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D0A" w:rsidRDefault="009A28FC" w:rsidP="002A3561">
      <w:pPr>
        <w:pStyle w:val="Textoindependiente"/>
        <w:ind w:left="-284" w:right="-516"/>
        <w:jc w:val="center"/>
        <w:rPr>
          <w:rFonts w:ascii="Arial" w:hAnsi="Arial" w:cs="Arial"/>
          <w:b/>
        </w:rPr>
      </w:pPr>
      <w:r w:rsidRPr="00AF3633">
        <w:rPr>
          <w:rFonts w:ascii="Arial" w:hAnsi="Arial" w:cs="Arial"/>
          <w:b/>
        </w:rPr>
        <w:t xml:space="preserve">ACUERDO </w:t>
      </w:r>
      <w:r w:rsidR="00544D0A" w:rsidRPr="00AF3633">
        <w:rPr>
          <w:rFonts w:ascii="Arial" w:hAnsi="Arial" w:cs="Arial"/>
          <w:b/>
        </w:rPr>
        <w:t>C.G.-</w:t>
      </w:r>
      <w:r w:rsidR="007B1DDA">
        <w:rPr>
          <w:rFonts w:ascii="Arial" w:hAnsi="Arial" w:cs="Arial"/>
          <w:b/>
        </w:rPr>
        <w:t>192</w:t>
      </w:r>
      <w:r w:rsidR="00722900">
        <w:rPr>
          <w:rFonts w:ascii="Arial" w:hAnsi="Arial" w:cs="Arial"/>
          <w:b/>
        </w:rPr>
        <w:t>/</w:t>
      </w:r>
      <w:r w:rsidR="00544D0A" w:rsidRPr="00AF3633">
        <w:rPr>
          <w:rFonts w:ascii="Arial" w:hAnsi="Arial" w:cs="Arial"/>
          <w:b/>
        </w:rPr>
        <w:t>20</w:t>
      </w:r>
      <w:r w:rsidR="00DF150A" w:rsidRPr="00AF3633">
        <w:rPr>
          <w:rFonts w:ascii="Arial" w:hAnsi="Arial" w:cs="Arial"/>
          <w:b/>
        </w:rPr>
        <w:t>1</w:t>
      </w:r>
      <w:r w:rsidRPr="00AF3633">
        <w:rPr>
          <w:rFonts w:ascii="Arial" w:hAnsi="Arial" w:cs="Arial"/>
          <w:b/>
        </w:rPr>
        <w:t>7</w:t>
      </w:r>
    </w:p>
    <w:p w:rsidR="006D447C" w:rsidRPr="00AF3633" w:rsidRDefault="006D447C" w:rsidP="002A3561">
      <w:pPr>
        <w:pStyle w:val="Textoindependiente"/>
        <w:ind w:left="-284" w:right="-516"/>
        <w:jc w:val="center"/>
        <w:rPr>
          <w:rFonts w:ascii="Arial" w:hAnsi="Arial" w:cs="Arial"/>
          <w:b/>
        </w:rPr>
      </w:pPr>
    </w:p>
    <w:p w:rsidR="00F21CEC" w:rsidRPr="00AF3633" w:rsidRDefault="00271D30" w:rsidP="00CE7505">
      <w:pPr>
        <w:ind w:left="-284" w:right="-516"/>
        <w:jc w:val="both"/>
        <w:rPr>
          <w:rFonts w:ascii="Arial" w:hAnsi="Arial" w:cs="Arial"/>
          <w:b/>
          <w:sz w:val="22"/>
          <w:szCs w:val="22"/>
        </w:rPr>
      </w:pPr>
      <w:r w:rsidRPr="00AF3633">
        <w:rPr>
          <w:rFonts w:ascii="Arial" w:hAnsi="Arial" w:cs="Arial"/>
          <w:b/>
          <w:sz w:val="22"/>
          <w:szCs w:val="22"/>
        </w:rPr>
        <w:t>ACUERDO DEL CONSEJO GENERAL DEL INSTITUTO ELECTORAL Y DE PART</w:t>
      </w:r>
      <w:r w:rsidR="00A95715" w:rsidRPr="00AF3633">
        <w:rPr>
          <w:rFonts w:ascii="Arial" w:hAnsi="Arial" w:cs="Arial"/>
          <w:b/>
          <w:sz w:val="22"/>
          <w:szCs w:val="22"/>
        </w:rPr>
        <w:t>ICIPACIÓN CIUDADANA DE YUCATÁN,</w:t>
      </w:r>
      <w:r w:rsidR="00946BD3" w:rsidRPr="00AF3633">
        <w:rPr>
          <w:rFonts w:ascii="Arial" w:hAnsi="Arial" w:cs="Arial"/>
          <w:b/>
          <w:sz w:val="22"/>
          <w:szCs w:val="22"/>
        </w:rPr>
        <w:t xml:space="preserve"> POR EL QUE DESIGNA AL TITULAR DE LA UNIDAD</w:t>
      </w:r>
      <w:r w:rsidR="00722900">
        <w:rPr>
          <w:rFonts w:ascii="Arial" w:hAnsi="Arial" w:cs="Arial"/>
          <w:b/>
          <w:sz w:val="22"/>
          <w:szCs w:val="22"/>
        </w:rPr>
        <w:t xml:space="preserve"> TÉCNICA DE LO CONTENCIOSO ELECTORAL DE LA SECRETARÍA EJECUTIVA DEL CONSEJO GENERAL DE ESTE INSTITUTO</w:t>
      </w:r>
      <w:r w:rsidR="004B762D">
        <w:rPr>
          <w:rFonts w:ascii="Arial" w:hAnsi="Arial" w:cs="Arial"/>
          <w:b/>
          <w:sz w:val="22"/>
          <w:szCs w:val="22"/>
        </w:rPr>
        <w:t>.</w:t>
      </w:r>
    </w:p>
    <w:p w:rsidR="00CE7505" w:rsidRPr="00AF3633" w:rsidRDefault="00CE7505" w:rsidP="00E4244B">
      <w:pPr>
        <w:spacing w:line="276" w:lineRule="auto"/>
        <w:ind w:left="-142" w:right="-516"/>
        <w:jc w:val="center"/>
        <w:rPr>
          <w:rFonts w:ascii="Arial" w:eastAsia="SimSun" w:hAnsi="Arial" w:cs="Arial"/>
          <w:b/>
          <w:sz w:val="22"/>
          <w:szCs w:val="22"/>
          <w:lang w:eastAsia="zh-CN"/>
        </w:rPr>
      </w:pPr>
    </w:p>
    <w:p w:rsidR="00185032" w:rsidRPr="00AF3633" w:rsidRDefault="00185032" w:rsidP="00E4244B">
      <w:pPr>
        <w:spacing w:line="276" w:lineRule="auto"/>
        <w:ind w:left="-142" w:right="-516"/>
        <w:jc w:val="center"/>
        <w:rPr>
          <w:rFonts w:ascii="Arial" w:eastAsia="SimSun" w:hAnsi="Arial" w:cs="Arial"/>
          <w:b/>
          <w:sz w:val="22"/>
          <w:szCs w:val="22"/>
          <w:lang w:eastAsia="zh-CN"/>
        </w:rPr>
      </w:pPr>
      <w:r w:rsidRPr="00AF3633">
        <w:rPr>
          <w:rFonts w:ascii="Arial" w:eastAsia="SimSun" w:hAnsi="Arial" w:cs="Arial"/>
          <w:b/>
          <w:sz w:val="22"/>
          <w:szCs w:val="22"/>
          <w:lang w:eastAsia="zh-CN"/>
        </w:rPr>
        <w:t xml:space="preserve">GLOSARIO </w:t>
      </w:r>
    </w:p>
    <w:p w:rsidR="00185032" w:rsidRPr="00AF3633" w:rsidRDefault="00185032" w:rsidP="00E4244B">
      <w:pPr>
        <w:spacing w:line="276" w:lineRule="auto"/>
        <w:ind w:left="-284" w:right="-516"/>
        <w:jc w:val="both"/>
        <w:rPr>
          <w:rFonts w:ascii="Arial" w:eastAsia="SimSun" w:hAnsi="Arial" w:cs="Arial"/>
          <w:b/>
          <w:i/>
          <w:sz w:val="18"/>
          <w:szCs w:val="18"/>
          <w:lang w:eastAsia="zh-CN"/>
        </w:rPr>
      </w:pPr>
      <w:proofErr w:type="spellStart"/>
      <w:r w:rsidRPr="00AF3633">
        <w:rPr>
          <w:rFonts w:ascii="Arial" w:eastAsia="SimSun" w:hAnsi="Arial" w:cs="Arial"/>
          <w:b/>
          <w:sz w:val="18"/>
          <w:szCs w:val="18"/>
          <w:lang w:eastAsia="zh-CN"/>
        </w:rPr>
        <w:t>CPEUM</w:t>
      </w:r>
      <w:proofErr w:type="spellEnd"/>
      <w:r w:rsidRPr="00AF3633">
        <w:rPr>
          <w:rFonts w:ascii="Arial" w:eastAsia="SimSun" w:hAnsi="Arial" w:cs="Arial"/>
          <w:b/>
          <w:sz w:val="18"/>
          <w:szCs w:val="18"/>
          <w:lang w:eastAsia="zh-CN"/>
        </w:rPr>
        <w:t xml:space="preserve">: </w:t>
      </w:r>
      <w:r w:rsidRPr="00AF3633">
        <w:rPr>
          <w:rFonts w:ascii="Arial" w:eastAsia="SimSun" w:hAnsi="Arial" w:cs="Arial"/>
          <w:i/>
          <w:sz w:val="18"/>
          <w:szCs w:val="18"/>
          <w:lang w:eastAsia="zh-CN"/>
        </w:rPr>
        <w:t>Constitución Política de los Estados Unidos Mexicanos.</w:t>
      </w:r>
      <w:r w:rsidRPr="00AF3633">
        <w:rPr>
          <w:rFonts w:ascii="Arial" w:eastAsia="SimSun" w:hAnsi="Arial" w:cs="Arial"/>
          <w:b/>
          <w:i/>
          <w:sz w:val="18"/>
          <w:szCs w:val="18"/>
          <w:lang w:eastAsia="zh-CN"/>
        </w:rPr>
        <w:t xml:space="preserve"> </w:t>
      </w:r>
    </w:p>
    <w:p w:rsidR="00185032" w:rsidRPr="00AF3633" w:rsidRDefault="00185032" w:rsidP="00E4244B">
      <w:pPr>
        <w:spacing w:line="276" w:lineRule="auto"/>
        <w:ind w:left="-284" w:right="-516"/>
        <w:jc w:val="both"/>
        <w:rPr>
          <w:rFonts w:ascii="Arial" w:eastAsia="SimSun" w:hAnsi="Arial" w:cs="Arial"/>
          <w:sz w:val="18"/>
          <w:szCs w:val="18"/>
          <w:lang w:eastAsia="zh-CN"/>
        </w:rPr>
      </w:pPr>
      <w:proofErr w:type="spellStart"/>
      <w:r w:rsidRPr="00AF3633">
        <w:rPr>
          <w:rFonts w:ascii="Arial" w:eastAsia="SimSun" w:hAnsi="Arial" w:cs="Arial"/>
          <w:b/>
          <w:sz w:val="18"/>
          <w:szCs w:val="18"/>
          <w:lang w:eastAsia="zh-CN"/>
        </w:rPr>
        <w:t>CPEY</w:t>
      </w:r>
      <w:proofErr w:type="spellEnd"/>
      <w:r w:rsidRPr="00AF3633">
        <w:rPr>
          <w:rFonts w:ascii="Arial" w:eastAsia="SimSun" w:hAnsi="Arial" w:cs="Arial"/>
          <w:b/>
          <w:sz w:val="18"/>
          <w:szCs w:val="18"/>
          <w:lang w:eastAsia="zh-CN"/>
        </w:rPr>
        <w:t xml:space="preserve">: </w:t>
      </w:r>
      <w:r w:rsidRPr="00AF3633">
        <w:rPr>
          <w:rFonts w:ascii="Arial" w:eastAsia="SimSun" w:hAnsi="Arial" w:cs="Arial"/>
          <w:i/>
          <w:sz w:val="18"/>
          <w:szCs w:val="18"/>
          <w:lang w:eastAsia="zh-CN"/>
        </w:rPr>
        <w:t>Constitución Política del Estado de Yucatán.</w:t>
      </w:r>
    </w:p>
    <w:p w:rsidR="00185032" w:rsidRPr="00AF3633" w:rsidRDefault="00185032" w:rsidP="00E4244B">
      <w:pPr>
        <w:spacing w:line="276" w:lineRule="auto"/>
        <w:ind w:left="-284" w:right="-516"/>
        <w:jc w:val="both"/>
        <w:rPr>
          <w:rFonts w:ascii="Arial" w:eastAsia="SimSun" w:hAnsi="Arial" w:cs="Arial"/>
          <w:sz w:val="18"/>
          <w:szCs w:val="18"/>
          <w:lang w:eastAsia="zh-CN"/>
        </w:rPr>
      </w:pPr>
      <w:r w:rsidRPr="00AF3633">
        <w:rPr>
          <w:rFonts w:ascii="Arial" w:eastAsia="SimSun" w:hAnsi="Arial" w:cs="Arial"/>
          <w:b/>
          <w:sz w:val="18"/>
          <w:szCs w:val="18"/>
          <w:lang w:eastAsia="zh-CN"/>
        </w:rPr>
        <w:t xml:space="preserve">INE: </w:t>
      </w:r>
      <w:r w:rsidRPr="00AF3633">
        <w:rPr>
          <w:rFonts w:ascii="Arial" w:eastAsia="SimSun" w:hAnsi="Arial" w:cs="Arial"/>
          <w:i/>
          <w:sz w:val="18"/>
          <w:szCs w:val="18"/>
          <w:lang w:eastAsia="zh-CN"/>
        </w:rPr>
        <w:t>Instituto Nacional Electoral.</w:t>
      </w:r>
    </w:p>
    <w:p w:rsidR="000E747E" w:rsidRPr="00AF3633" w:rsidRDefault="000E747E" w:rsidP="00E4244B">
      <w:pPr>
        <w:spacing w:line="276" w:lineRule="auto"/>
        <w:ind w:left="-284" w:right="-516"/>
        <w:jc w:val="both"/>
        <w:rPr>
          <w:rFonts w:ascii="Arial" w:eastAsia="SimSun" w:hAnsi="Arial" w:cs="Arial"/>
          <w:i/>
          <w:sz w:val="18"/>
          <w:szCs w:val="18"/>
          <w:lang w:eastAsia="zh-CN"/>
        </w:rPr>
      </w:pPr>
      <w:r w:rsidRPr="00AF3633">
        <w:rPr>
          <w:rFonts w:ascii="Arial" w:eastAsia="SimSun" w:hAnsi="Arial" w:cs="Arial"/>
          <w:b/>
          <w:sz w:val="18"/>
          <w:szCs w:val="18"/>
          <w:lang w:eastAsia="zh-CN"/>
        </w:rPr>
        <w:t xml:space="preserve">INSTITUTO: </w:t>
      </w:r>
      <w:r w:rsidRPr="00AF3633">
        <w:rPr>
          <w:rFonts w:ascii="Arial" w:eastAsia="SimSun" w:hAnsi="Arial" w:cs="Arial"/>
          <w:i/>
          <w:sz w:val="18"/>
          <w:szCs w:val="18"/>
          <w:lang w:eastAsia="zh-CN"/>
        </w:rPr>
        <w:t>Instituto Electoral y de Participación Ciudadana de Yucatán</w:t>
      </w:r>
      <w:r w:rsidR="00680EEF" w:rsidRPr="00AF3633">
        <w:rPr>
          <w:rFonts w:ascii="Arial" w:eastAsia="SimSun" w:hAnsi="Arial" w:cs="Arial"/>
          <w:i/>
          <w:sz w:val="18"/>
          <w:szCs w:val="18"/>
          <w:lang w:eastAsia="zh-CN"/>
        </w:rPr>
        <w:t>.</w:t>
      </w:r>
    </w:p>
    <w:p w:rsidR="00185032" w:rsidRPr="00AF3633" w:rsidRDefault="00185032" w:rsidP="00E4244B">
      <w:pPr>
        <w:spacing w:line="276" w:lineRule="auto"/>
        <w:ind w:left="-284" w:right="-516"/>
        <w:jc w:val="both"/>
        <w:rPr>
          <w:rFonts w:ascii="Arial" w:eastAsia="SimSun" w:hAnsi="Arial" w:cs="Arial"/>
          <w:b/>
          <w:i/>
          <w:sz w:val="18"/>
          <w:szCs w:val="18"/>
          <w:lang w:eastAsia="zh-CN"/>
        </w:rPr>
      </w:pPr>
      <w:proofErr w:type="spellStart"/>
      <w:r w:rsidRPr="00AF3633">
        <w:rPr>
          <w:rFonts w:ascii="Arial" w:eastAsia="SimSun" w:hAnsi="Arial" w:cs="Arial"/>
          <w:b/>
          <w:sz w:val="18"/>
          <w:szCs w:val="18"/>
          <w:lang w:eastAsia="zh-CN"/>
        </w:rPr>
        <w:t>LGIPE</w:t>
      </w:r>
      <w:proofErr w:type="spellEnd"/>
      <w:r w:rsidRPr="00AF3633">
        <w:rPr>
          <w:rFonts w:ascii="Arial" w:eastAsia="SimSun" w:hAnsi="Arial" w:cs="Arial"/>
          <w:b/>
          <w:sz w:val="18"/>
          <w:szCs w:val="18"/>
          <w:lang w:eastAsia="zh-CN"/>
        </w:rPr>
        <w:t xml:space="preserve">: </w:t>
      </w:r>
      <w:r w:rsidRPr="00AF3633">
        <w:rPr>
          <w:rFonts w:ascii="Arial" w:eastAsia="SimSun" w:hAnsi="Arial" w:cs="Arial"/>
          <w:i/>
          <w:sz w:val="18"/>
          <w:szCs w:val="18"/>
          <w:lang w:eastAsia="zh-CN"/>
        </w:rPr>
        <w:t>Ley General de Instituciones y Procedimientos Electorales.</w:t>
      </w:r>
    </w:p>
    <w:p w:rsidR="00185032" w:rsidRPr="00AF3633" w:rsidRDefault="00185032" w:rsidP="00E4244B">
      <w:pPr>
        <w:spacing w:line="276" w:lineRule="auto"/>
        <w:ind w:left="-284" w:right="-516"/>
        <w:jc w:val="both"/>
        <w:rPr>
          <w:rFonts w:ascii="Arial" w:eastAsia="SimSun" w:hAnsi="Arial" w:cs="Arial"/>
          <w:b/>
          <w:i/>
          <w:sz w:val="18"/>
          <w:szCs w:val="18"/>
          <w:lang w:eastAsia="zh-CN"/>
        </w:rPr>
      </w:pPr>
      <w:proofErr w:type="spellStart"/>
      <w:r w:rsidRPr="00AF3633">
        <w:rPr>
          <w:rFonts w:ascii="Arial" w:eastAsia="SimSun" w:hAnsi="Arial" w:cs="Arial"/>
          <w:b/>
          <w:sz w:val="18"/>
          <w:szCs w:val="18"/>
          <w:lang w:eastAsia="zh-CN"/>
        </w:rPr>
        <w:t>LIPEEY</w:t>
      </w:r>
      <w:proofErr w:type="spellEnd"/>
      <w:r w:rsidRPr="00AF3633">
        <w:rPr>
          <w:rFonts w:ascii="Arial" w:eastAsia="SimSun" w:hAnsi="Arial" w:cs="Arial"/>
          <w:b/>
          <w:sz w:val="18"/>
          <w:szCs w:val="18"/>
          <w:lang w:eastAsia="zh-CN"/>
        </w:rPr>
        <w:t>:</w:t>
      </w:r>
      <w:r w:rsidRPr="00AF3633">
        <w:rPr>
          <w:rFonts w:ascii="Arial" w:eastAsia="SimSun" w:hAnsi="Arial" w:cs="Arial"/>
          <w:b/>
          <w:i/>
          <w:sz w:val="18"/>
          <w:szCs w:val="18"/>
          <w:lang w:eastAsia="zh-CN"/>
        </w:rPr>
        <w:t xml:space="preserve"> </w:t>
      </w:r>
      <w:r w:rsidRPr="00AF3633">
        <w:rPr>
          <w:rFonts w:ascii="Arial" w:eastAsia="SimSun" w:hAnsi="Arial" w:cs="Arial"/>
          <w:i/>
          <w:sz w:val="18"/>
          <w:szCs w:val="18"/>
          <w:lang w:eastAsia="zh-CN"/>
        </w:rPr>
        <w:t>Ley de Instituciones y Procedimientos Electorales del Estado de Yucatán.</w:t>
      </w:r>
    </w:p>
    <w:p w:rsidR="006768DA" w:rsidRPr="00AF3633" w:rsidRDefault="006768DA" w:rsidP="006768DA">
      <w:pPr>
        <w:spacing w:line="276" w:lineRule="auto"/>
        <w:ind w:left="-284" w:right="-516"/>
        <w:jc w:val="both"/>
        <w:rPr>
          <w:rFonts w:ascii="Arial" w:eastAsia="SimSun" w:hAnsi="Arial" w:cs="Arial"/>
          <w:b/>
          <w:sz w:val="18"/>
          <w:szCs w:val="18"/>
          <w:lang w:eastAsia="zh-CN"/>
        </w:rPr>
      </w:pPr>
      <w:proofErr w:type="spellStart"/>
      <w:r w:rsidRPr="00AF3633">
        <w:rPr>
          <w:rFonts w:ascii="Arial" w:eastAsia="SimSun" w:hAnsi="Arial" w:cs="Arial"/>
          <w:b/>
          <w:sz w:val="18"/>
          <w:szCs w:val="18"/>
          <w:lang w:eastAsia="zh-CN"/>
        </w:rPr>
        <w:t>LPPEY</w:t>
      </w:r>
      <w:proofErr w:type="spellEnd"/>
      <w:r w:rsidRPr="00AF3633">
        <w:rPr>
          <w:rFonts w:ascii="Arial" w:eastAsia="SimSun" w:hAnsi="Arial" w:cs="Arial"/>
          <w:b/>
          <w:sz w:val="18"/>
          <w:szCs w:val="18"/>
          <w:lang w:eastAsia="zh-CN"/>
        </w:rPr>
        <w:t>:</w:t>
      </w:r>
      <w:r w:rsidRPr="00AF3633">
        <w:rPr>
          <w:rFonts w:ascii="Arial" w:eastAsia="SimSun" w:hAnsi="Arial" w:cs="Arial"/>
          <w:i/>
          <w:sz w:val="18"/>
          <w:szCs w:val="18"/>
          <w:lang w:eastAsia="zh-CN"/>
        </w:rPr>
        <w:t xml:space="preserve"> Ley de Partidos Políticos del Estado de Yucatán.</w:t>
      </w:r>
    </w:p>
    <w:p w:rsidR="00185032" w:rsidRPr="00AF3633" w:rsidRDefault="00185032" w:rsidP="00E4244B">
      <w:pPr>
        <w:spacing w:line="276" w:lineRule="auto"/>
        <w:ind w:left="-284" w:right="-516"/>
        <w:jc w:val="both"/>
        <w:rPr>
          <w:rFonts w:ascii="Arial" w:eastAsia="SimSun" w:hAnsi="Arial" w:cs="Arial"/>
          <w:b/>
          <w:i/>
          <w:sz w:val="18"/>
          <w:szCs w:val="18"/>
          <w:lang w:eastAsia="zh-CN"/>
        </w:rPr>
      </w:pPr>
      <w:proofErr w:type="spellStart"/>
      <w:r w:rsidRPr="00AF3633">
        <w:rPr>
          <w:rFonts w:ascii="Arial" w:eastAsia="SimSun" w:hAnsi="Arial" w:cs="Arial"/>
          <w:b/>
          <w:sz w:val="18"/>
          <w:szCs w:val="18"/>
          <w:lang w:eastAsia="zh-CN"/>
        </w:rPr>
        <w:t>OPL</w:t>
      </w:r>
      <w:proofErr w:type="spellEnd"/>
      <w:r w:rsidRPr="00AF3633">
        <w:rPr>
          <w:rFonts w:ascii="Arial" w:eastAsia="SimSun" w:hAnsi="Arial" w:cs="Arial"/>
          <w:b/>
          <w:sz w:val="18"/>
          <w:szCs w:val="18"/>
          <w:lang w:eastAsia="zh-CN"/>
        </w:rPr>
        <w:t>:</w:t>
      </w:r>
      <w:r w:rsidRPr="00AF3633">
        <w:rPr>
          <w:rFonts w:ascii="Arial" w:eastAsia="SimSun" w:hAnsi="Arial" w:cs="Arial"/>
          <w:b/>
          <w:i/>
          <w:sz w:val="18"/>
          <w:szCs w:val="18"/>
          <w:lang w:eastAsia="zh-CN"/>
        </w:rPr>
        <w:t xml:space="preserve"> </w:t>
      </w:r>
      <w:r w:rsidRPr="00AF3633">
        <w:rPr>
          <w:rFonts w:ascii="Arial" w:eastAsia="SimSun" w:hAnsi="Arial" w:cs="Arial"/>
          <w:i/>
          <w:sz w:val="18"/>
          <w:szCs w:val="18"/>
          <w:lang w:eastAsia="zh-CN"/>
        </w:rPr>
        <w:t>Organismo Público Local Electoral.</w:t>
      </w:r>
      <w:r w:rsidRPr="00AF3633">
        <w:rPr>
          <w:rFonts w:ascii="Arial" w:eastAsia="SimSun" w:hAnsi="Arial" w:cs="Arial"/>
          <w:b/>
          <w:i/>
          <w:sz w:val="18"/>
          <w:szCs w:val="18"/>
          <w:lang w:eastAsia="zh-CN"/>
        </w:rPr>
        <w:t xml:space="preserve"> </w:t>
      </w:r>
    </w:p>
    <w:p w:rsidR="00185032" w:rsidRPr="00AF3633" w:rsidRDefault="00185032" w:rsidP="00E4244B">
      <w:pPr>
        <w:spacing w:line="276" w:lineRule="auto"/>
        <w:ind w:left="-284" w:right="-516"/>
        <w:jc w:val="both"/>
        <w:rPr>
          <w:rFonts w:ascii="Arial" w:eastAsia="SimSun" w:hAnsi="Arial" w:cs="Arial"/>
          <w:i/>
          <w:sz w:val="18"/>
          <w:szCs w:val="18"/>
          <w:lang w:eastAsia="zh-CN"/>
        </w:rPr>
      </w:pPr>
      <w:r w:rsidRPr="00AF3633">
        <w:rPr>
          <w:rFonts w:ascii="Arial" w:eastAsia="SimSun" w:hAnsi="Arial" w:cs="Arial"/>
          <w:b/>
          <w:sz w:val="18"/>
          <w:szCs w:val="18"/>
          <w:lang w:eastAsia="zh-CN"/>
        </w:rPr>
        <w:t>RE:</w:t>
      </w:r>
      <w:r w:rsidRPr="00AF3633">
        <w:rPr>
          <w:rFonts w:ascii="Arial" w:eastAsia="SimSun" w:hAnsi="Arial" w:cs="Arial"/>
          <w:b/>
          <w:i/>
          <w:sz w:val="18"/>
          <w:szCs w:val="18"/>
          <w:lang w:eastAsia="zh-CN"/>
        </w:rPr>
        <w:t xml:space="preserve"> </w:t>
      </w:r>
      <w:r w:rsidRPr="00AF3633">
        <w:rPr>
          <w:rFonts w:ascii="Arial" w:eastAsia="SimSun" w:hAnsi="Arial" w:cs="Arial"/>
          <w:i/>
          <w:sz w:val="18"/>
          <w:szCs w:val="18"/>
          <w:lang w:eastAsia="zh-CN"/>
        </w:rPr>
        <w:t>Reglamento de Elecciones del Instituto Nacional Electoral.</w:t>
      </w:r>
    </w:p>
    <w:p w:rsidR="00D46BC1" w:rsidRPr="00AF3633" w:rsidRDefault="00D46BC1" w:rsidP="00D46BC1">
      <w:pPr>
        <w:spacing w:line="276" w:lineRule="auto"/>
        <w:ind w:left="-284" w:right="-516"/>
        <w:jc w:val="both"/>
        <w:rPr>
          <w:rFonts w:ascii="Arial" w:eastAsia="SimSun" w:hAnsi="Arial" w:cs="Arial"/>
          <w:sz w:val="18"/>
          <w:szCs w:val="18"/>
          <w:lang w:eastAsia="zh-CN"/>
        </w:rPr>
      </w:pPr>
      <w:proofErr w:type="spellStart"/>
      <w:r w:rsidRPr="00AF3633">
        <w:rPr>
          <w:rFonts w:ascii="Arial" w:eastAsia="SimSun" w:hAnsi="Arial" w:cs="Arial"/>
          <w:b/>
          <w:sz w:val="18"/>
          <w:szCs w:val="18"/>
          <w:lang w:eastAsia="zh-CN"/>
        </w:rPr>
        <w:t>UTVOPL</w:t>
      </w:r>
      <w:proofErr w:type="spellEnd"/>
      <w:r w:rsidRPr="00AF3633">
        <w:rPr>
          <w:rFonts w:ascii="Arial" w:eastAsia="SimSun" w:hAnsi="Arial" w:cs="Arial"/>
          <w:b/>
          <w:sz w:val="18"/>
          <w:szCs w:val="18"/>
          <w:lang w:eastAsia="zh-CN"/>
        </w:rPr>
        <w:t xml:space="preserve">: </w:t>
      </w:r>
      <w:r w:rsidRPr="00AF3633">
        <w:rPr>
          <w:rFonts w:ascii="Arial" w:eastAsia="SimSun" w:hAnsi="Arial" w:cs="Arial"/>
          <w:i/>
          <w:sz w:val="18"/>
          <w:szCs w:val="18"/>
          <w:lang w:eastAsia="zh-CN"/>
        </w:rPr>
        <w:t>Unidad Técnica de Vinculación con Organismos Públicos Locales.</w:t>
      </w:r>
    </w:p>
    <w:p w:rsidR="00D46BC1" w:rsidRPr="00AF3633" w:rsidRDefault="00D46BC1" w:rsidP="00D46BC1">
      <w:pPr>
        <w:spacing w:line="276" w:lineRule="auto"/>
        <w:ind w:left="-284" w:right="-516"/>
        <w:jc w:val="both"/>
        <w:rPr>
          <w:rFonts w:ascii="Arial" w:eastAsia="SimSun" w:hAnsi="Arial" w:cs="Arial"/>
          <w:sz w:val="18"/>
          <w:szCs w:val="18"/>
          <w:lang w:eastAsia="zh-CN"/>
        </w:rPr>
      </w:pPr>
      <w:proofErr w:type="spellStart"/>
      <w:r w:rsidRPr="00AF3633">
        <w:rPr>
          <w:rFonts w:ascii="Arial" w:eastAsia="SimSun" w:hAnsi="Arial" w:cs="Arial"/>
          <w:b/>
          <w:sz w:val="18"/>
          <w:szCs w:val="18"/>
          <w:lang w:eastAsia="zh-CN"/>
        </w:rPr>
        <w:t>CVOPL</w:t>
      </w:r>
      <w:proofErr w:type="spellEnd"/>
      <w:r w:rsidRPr="00AF3633">
        <w:rPr>
          <w:rFonts w:ascii="Arial" w:eastAsia="SimSun" w:hAnsi="Arial" w:cs="Arial"/>
          <w:b/>
          <w:sz w:val="18"/>
          <w:szCs w:val="18"/>
          <w:lang w:eastAsia="zh-CN"/>
        </w:rPr>
        <w:t xml:space="preserve">: </w:t>
      </w:r>
      <w:r w:rsidRPr="00AF3633">
        <w:rPr>
          <w:rFonts w:ascii="Arial" w:eastAsia="SimSun" w:hAnsi="Arial" w:cs="Arial"/>
          <w:i/>
          <w:sz w:val="18"/>
          <w:szCs w:val="18"/>
          <w:lang w:eastAsia="zh-CN"/>
        </w:rPr>
        <w:t>Comisión de Vinculación con Organismo Públicos Locales</w:t>
      </w:r>
      <w:r w:rsidRPr="00AF3633">
        <w:rPr>
          <w:rFonts w:ascii="Arial" w:eastAsia="SimSun" w:hAnsi="Arial" w:cs="Arial"/>
          <w:sz w:val="18"/>
          <w:szCs w:val="18"/>
          <w:lang w:eastAsia="zh-CN"/>
        </w:rPr>
        <w:t>.</w:t>
      </w:r>
    </w:p>
    <w:p w:rsidR="00EB00EA" w:rsidRPr="00AF3633" w:rsidRDefault="00EB00EA" w:rsidP="00EB00EA">
      <w:pPr>
        <w:spacing w:line="276" w:lineRule="auto"/>
        <w:ind w:left="-284" w:right="-143"/>
        <w:jc w:val="both"/>
        <w:rPr>
          <w:rFonts w:ascii="Arial" w:eastAsia="SimSun" w:hAnsi="Arial" w:cs="Arial"/>
          <w:sz w:val="22"/>
          <w:szCs w:val="22"/>
          <w:lang w:eastAsia="zh-CN"/>
        </w:rPr>
      </w:pPr>
    </w:p>
    <w:p w:rsidR="00813B7B" w:rsidRDefault="00813B7B" w:rsidP="00813B7B">
      <w:pPr>
        <w:spacing w:line="276" w:lineRule="auto"/>
        <w:ind w:left="-142" w:right="-143"/>
        <w:jc w:val="center"/>
        <w:rPr>
          <w:rFonts w:ascii="Arial" w:eastAsia="SimSun" w:hAnsi="Arial" w:cs="Arial"/>
          <w:b/>
          <w:sz w:val="22"/>
          <w:szCs w:val="22"/>
          <w:lang w:eastAsia="zh-CN"/>
        </w:rPr>
      </w:pPr>
      <w:r w:rsidRPr="00AF3633">
        <w:rPr>
          <w:rFonts w:ascii="Arial" w:eastAsia="SimSun" w:hAnsi="Arial" w:cs="Arial"/>
          <w:b/>
          <w:sz w:val="22"/>
          <w:szCs w:val="22"/>
          <w:lang w:eastAsia="zh-CN"/>
        </w:rPr>
        <w:t>ANTECEDENTES</w:t>
      </w:r>
    </w:p>
    <w:p w:rsidR="004B762D" w:rsidRPr="00AF3633" w:rsidRDefault="004B762D" w:rsidP="00813B7B">
      <w:pPr>
        <w:spacing w:line="276" w:lineRule="auto"/>
        <w:ind w:left="-142" w:right="-143"/>
        <w:jc w:val="center"/>
        <w:rPr>
          <w:rFonts w:ascii="Arial" w:eastAsia="SimSun" w:hAnsi="Arial" w:cs="Arial"/>
          <w:b/>
          <w:sz w:val="22"/>
          <w:szCs w:val="22"/>
          <w:lang w:eastAsia="zh-CN"/>
        </w:rPr>
      </w:pPr>
    </w:p>
    <w:p w:rsidR="00E4244B" w:rsidRPr="00AF3633" w:rsidRDefault="00E4244B" w:rsidP="00E4244B">
      <w:pPr>
        <w:spacing w:line="276" w:lineRule="auto"/>
        <w:ind w:left="-284" w:right="-516"/>
        <w:jc w:val="both"/>
        <w:rPr>
          <w:rFonts w:ascii="Arial" w:hAnsi="Arial" w:cs="Arial"/>
          <w:sz w:val="22"/>
          <w:szCs w:val="22"/>
        </w:rPr>
      </w:pPr>
      <w:r w:rsidRPr="00AF3633">
        <w:rPr>
          <w:rFonts w:ascii="Arial" w:hAnsi="Arial" w:cs="Arial"/>
          <w:b/>
          <w:sz w:val="22"/>
          <w:szCs w:val="22"/>
        </w:rPr>
        <w:t xml:space="preserve">I.- </w:t>
      </w:r>
      <w:r w:rsidRPr="00AF3633">
        <w:rPr>
          <w:rFonts w:ascii="Arial" w:hAnsi="Arial" w:cs="Arial"/>
          <w:sz w:val="22"/>
          <w:szCs w:val="22"/>
        </w:rPr>
        <w:t xml:space="preserve">El veintitrés de mayo del año dos mil catorce, fue publicado en el Diario Oficial de la Federación, el Decreto por el que se expide la </w:t>
      </w:r>
      <w:proofErr w:type="spellStart"/>
      <w:r w:rsidRPr="00AF3633">
        <w:rPr>
          <w:rFonts w:ascii="Arial" w:hAnsi="Arial" w:cs="Arial"/>
          <w:i/>
          <w:sz w:val="22"/>
          <w:szCs w:val="22"/>
        </w:rPr>
        <w:t>LGIPE</w:t>
      </w:r>
      <w:proofErr w:type="spellEnd"/>
      <w:r w:rsidRPr="00AF3633">
        <w:rPr>
          <w:rFonts w:ascii="Arial" w:hAnsi="Arial" w:cs="Arial"/>
          <w:i/>
          <w:sz w:val="22"/>
          <w:szCs w:val="22"/>
        </w:rPr>
        <w:t>;</w:t>
      </w:r>
      <w:r w:rsidR="003D631E">
        <w:rPr>
          <w:rFonts w:ascii="Arial" w:hAnsi="Arial" w:cs="Arial"/>
          <w:sz w:val="22"/>
          <w:szCs w:val="22"/>
        </w:rPr>
        <w:t xml:space="preserve"> el citado decreto e</w:t>
      </w:r>
      <w:r w:rsidRPr="00AF3633">
        <w:rPr>
          <w:rFonts w:ascii="Arial" w:hAnsi="Arial" w:cs="Arial"/>
          <w:sz w:val="22"/>
          <w:szCs w:val="22"/>
        </w:rPr>
        <w:t>n su artículo transitorio décimo primero establece que las</w:t>
      </w:r>
      <w:r w:rsidRPr="00AF3633">
        <w:rPr>
          <w:rFonts w:ascii="Arial" w:hAnsi="Arial" w:cs="Arial"/>
          <w:i/>
          <w:sz w:val="22"/>
          <w:szCs w:val="22"/>
        </w:rPr>
        <w:t xml:space="preserve"> </w:t>
      </w:r>
      <w:r w:rsidRPr="00AF3633">
        <w:rPr>
          <w:rFonts w:ascii="Arial" w:hAnsi="Arial" w:cs="Arial"/>
          <w:sz w:val="22"/>
          <w:szCs w:val="22"/>
        </w:rPr>
        <w:t>elecciones ordinarias federales y locales que se verifiquen en el año 2018 se llevarán a cabo el primer domingo de julio.</w:t>
      </w:r>
    </w:p>
    <w:p w:rsidR="00E4244B" w:rsidRPr="00AF3633" w:rsidRDefault="00E4244B" w:rsidP="00E4244B">
      <w:pPr>
        <w:spacing w:line="276" w:lineRule="auto"/>
        <w:ind w:left="-284" w:right="-516"/>
        <w:jc w:val="both"/>
        <w:rPr>
          <w:rFonts w:ascii="Arial" w:hAnsi="Arial" w:cs="Arial"/>
          <w:sz w:val="22"/>
          <w:szCs w:val="22"/>
        </w:rPr>
      </w:pPr>
    </w:p>
    <w:p w:rsidR="00E4244B" w:rsidRPr="00AF3633" w:rsidRDefault="00E4244B" w:rsidP="00E4244B">
      <w:pPr>
        <w:spacing w:line="276" w:lineRule="auto"/>
        <w:ind w:left="-284" w:right="-516"/>
        <w:jc w:val="both"/>
        <w:rPr>
          <w:rFonts w:ascii="Arial" w:hAnsi="Arial" w:cs="Arial"/>
          <w:sz w:val="22"/>
          <w:szCs w:val="22"/>
        </w:rPr>
      </w:pPr>
      <w:r w:rsidRPr="00AF3633">
        <w:rPr>
          <w:rFonts w:ascii="Arial" w:hAnsi="Arial" w:cs="Arial"/>
          <w:b/>
          <w:sz w:val="22"/>
          <w:szCs w:val="22"/>
        </w:rPr>
        <w:t xml:space="preserve">II.- </w:t>
      </w:r>
      <w:r w:rsidRPr="00AF3633">
        <w:rPr>
          <w:rFonts w:ascii="Arial" w:hAnsi="Arial" w:cs="Arial"/>
          <w:sz w:val="22"/>
          <w:szCs w:val="22"/>
        </w:rPr>
        <w:t>El veinte de junio del año dos mil catorce, fue publicado en el Diario Oficial del Gobierno del Estado de Yucatán, el Decreto</w:t>
      </w:r>
      <w:r w:rsidR="003D631E">
        <w:rPr>
          <w:rFonts w:ascii="Arial" w:hAnsi="Arial" w:cs="Arial"/>
          <w:sz w:val="22"/>
          <w:szCs w:val="22"/>
        </w:rPr>
        <w:t xml:space="preserve"> 195/2014 por el que se modificó</w:t>
      </w:r>
      <w:r w:rsidRPr="00AF3633">
        <w:rPr>
          <w:rFonts w:ascii="Arial" w:hAnsi="Arial" w:cs="Arial"/>
          <w:sz w:val="22"/>
          <w:szCs w:val="22"/>
        </w:rPr>
        <w:t xml:space="preserve"> la Constitución del Estado en Materia Electoral; </w:t>
      </w:r>
      <w:r w:rsidR="003D631E">
        <w:rPr>
          <w:rFonts w:ascii="Arial" w:hAnsi="Arial" w:cs="Arial"/>
          <w:sz w:val="22"/>
          <w:szCs w:val="22"/>
        </w:rPr>
        <w:t>estableciendo</w:t>
      </w:r>
      <w:r w:rsidRPr="00AF3633">
        <w:rPr>
          <w:rFonts w:ascii="Arial" w:hAnsi="Arial" w:cs="Arial"/>
          <w:sz w:val="22"/>
          <w:szCs w:val="22"/>
        </w:rPr>
        <w:t xml:space="preserve"> en su artículo transitorio décimo noveno que la</w:t>
      </w:r>
      <w:r w:rsidRPr="00AF3633">
        <w:rPr>
          <w:rFonts w:ascii="Arial" w:hAnsi="Arial" w:cs="Arial"/>
          <w:i/>
          <w:sz w:val="22"/>
          <w:szCs w:val="22"/>
        </w:rPr>
        <w:t xml:space="preserve"> </w:t>
      </w:r>
      <w:r w:rsidRPr="00AF3633">
        <w:rPr>
          <w:rFonts w:ascii="Arial" w:hAnsi="Arial" w:cs="Arial"/>
          <w:sz w:val="22"/>
          <w:szCs w:val="22"/>
        </w:rPr>
        <w:t>celebración de elecciones locales tendrá lugar el primer domingo de junio del año que corresponda, en los términos de esta constitución, a partir del 2015, salvo aquella que se verifique en el año 2018, la cual se llevará a cabo el primer domingo de julio.</w:t>
      </w:r>
    </w:p>
    <w:p w:rsidR="00BB3420" w:rsidRPr="00AF3633" w:rsidRDefault="00BB3420" w:rsidP="00E4244B">
      <w:pPr>
        <w:spacing w:line="276" w:lineRule="auto"/>
        <w:ind w:left="-284" w:right="-516"/>
        <w:jc w:val="both"/>
        <w:rPr>
          <w:rFonts w:ascii="Arial" w:hAnsi="Arial" w:cs="Arial"/>
          <w:sz w:val="22"/>
          <w:szCs w:val="22"/>
        </w:rPr>
      </w:pPr>
    </w:p>
    <w:p w:rsidR="00E4244B" w:rsidRPr="00AF3633" w:rsidRDefault="0046552B" w:rsidP="00E4244B">
      <w:pPr>
        <w:spacing w:line="276" w:lineRule="auto"/>
        <w:ind w:left="-284" w:right="-516"/>
        <w:jc w:val="both"/>
        <w:rPr>
          <w:rFonts w:ascii="Arial" w:eastAsia="SimSun" w:hAnsi="Arial" w:cs="Arial"/>
          <w:sz w:val="22"/>
          <w:szCs w:val="22"/>
          <w:lang w:eastAsia="zh-CN"/>
        </w:rPr>
      </w:pPr>
      <w:r w:rsidRPr="00AF3633">
        <w:rPr>
          <w:rFonts w:ascii="Arial" w:eastAsia="SimSun" w:hAnsi="Arial" w:cs="Arial"/>
          <w:b/>
          <w:sz w:val="22"/>
          <w:szCs w:val="22"/>
          <w:lang w:eastAsia="zh-CN"/>
        </w:rPr>
        <w:t>III.</w:t>
      </w:r>
      <w:r w:rsidR="00E4244B" w:rsidRPr="00AF3633">
        <w:rPr>
          <w:rFonts w:ascii="Arial" w:eastAsia="SimSun" w:hAnsi="Arial" w:cs="Arial"/>
          <w:b/>
          <w:sz w:val="22"/>
          <w:szCs w:val="22"/>
          <w:lang w:eastAsia="zh-CN"/>
        </w:rPr>
        <w:t xml:space="preserve">- </w:t>
      </w:r>
      <w:r w:rsidR="00E4244B" w:rsidRPr="00AF3633">
        <w:rPr>
          <w:rFonts w:ascii="Arial" w:eastAsia="SimSun" w:hAnsi="Arial" w:cs="Arial"/>
          <w:sz w:val="22"/>
          <w:szCs w:val="22"/>
          <w:lang w:eastAsia="zh-CN"/>
        </w:rPr>
        <w:t xml:space="preserve">El treinta y uno de mayo del año en curso, fue publicado en el Diario Oficial del Gobierno del Estado el Decreto </w:t>
      </w:r>
      <w:r w:rsidR="00973130">
        <w:rPr>
          <w:rFonts w:ascii="Arial" w:eastAsia="SimSun" w:hAnsi="Arial" w:cs="Arial"/>
          <w:sz w:val="22"/>
          <w:szCs w:val="22"/>
          <w:lang w:eastAsia="zh-CN"/>
        </w:rPr>
        <w:t>490/2017, por el que se modificó</w:t>
      </w:r>
      <w:r w:rsidR="00E4244B" w:rsidRPr="00AF3633">
        <w:rPr>
          <w:rFonts w:ascii="Arial" w:eastAsia="SimSun" w:hAnsi="Arial" w:cs="Arial"/>
          <w:sz w:val="22"/>
          <w:szCs w:val="22"/>
          <w:lang w:eastAsia="zh-CN"/>
        </w:rPr>
        <w:t xml:space="preserve"> la </w:t>
      </w:r>
      <w:proofErr w:type="spellStart"/>
      <w:r w:rsidR="00E4244B" w:rsidRPr="00AF3633">
        <w:rPr>
          <w:rFonts w:ascii="Arial" w:eastAsia="SimSun" w:hAnsi="Arial" w:cs="Arial"/>
          <w:i/>
          <w:sz w:val="22"/>
          <w:szCs w:val="22"/>
          <w:lang w:eastAsia="zh-CN"/>
        </w:rPr>
        <w:t>LIPEEY</w:t>
      </w:r>
      <w:proofErr w:type="spellEnd"/>
      <w:r w:rsidR="00E4244B" w:rsidRPr="00AF3633">
        <w:rPr>
          <w:rFonts w:ascii="Arial" w:eastAsia="SimSun" w:hAnsi="Arial" w:cs="Arial"/>
          <w:sz w:val="22"/>
          <w:szCs w:val="22"/>
          <w:lang w:eastAsia="zh-CN"/>
        </w:rPr>
        <w:t xml:space="preserve">, la </w:t>
      </w:r>
      <w:proofErr w:type="spellStart"/>
      <w:r w:rsidR="006768DA" w:rsidRPr="00AF3633">
        <w:rPr>
          <w:rFonts w:ascii="Arial" w:eastAsia="SimSun" w:hAnsi="Arial" w:cs="Arial"/>
          <w:i/>
          <w:sz w:val="22"/>
          <w:szCs w:val="22"/>
          <w:lang w:eastAsia="zh-CN"/>
        </w:rPr>
        <w:t>LPPEY</w:t>
      </w:r>
      <w:proofErr w:type="spellEnd"/>
      <w:r w:rsidR="00E4244B" w:rsidRPr="00AF3633">
        <w:rPr>
          <w:rFonts w:ascii="Arial" w:eastAsia="SimSun" w:hAnsi="Arial" w:cs="Arial"/>
          <w:sz w:val="22"/>
          <w:szCs w:val="22"/>
          <w:lang w:eastAsia="zh-CN"/>
        </w:rPr>
        <w:t xml:space="preserve"> y la </w:t>
      </w:r>
      <w:r w:rsidR="00E4244B" w:rsidRPr="00AF3633">
        <w:rPr>
          <w:rFonts w:ascii="Arial" w:eastAsia="SimSun" w:hAnsi="Arial" w:cs="Arial"/>
          <w:i/>
          <w:sz w:val="22"/>
          <w:szCs w:val="22"/>
          <w:lang w:eastAsia="zh-CN"/>
        </w:rPr>
        <w:t>Ley del Sistema de Medios de Impugnación en Materia Electoral del Estado de Yucatán</w:t>
      </w:r>
      <w:r w:rsidR="00E4244B" w:rsidRPr="00AF3633">
        <w:rPr>
          <w:rFonts w:ascii="Arial" w:eastAsia="SimSun" w:hAnsi="Arial" w:cs="Arial"/>
          <w:sz w:val="22"/>
          <w:szCs w:val="22"/>
          <w:lang w:eastAsia="zh-CN"/>
        </w:rPr>
        <w:t>.</w:t>
      </w:r>
    </w:p>
    <w:p w:rsidR="00552C29" w:rsidRPr="00AF3633" w:rsidRDefault="00552C29" w:rsidP="00E4244B">
      <w:pPr>
        <w:spacing w:line="276" w:lineRule="auto"/>
        <w:ind w:left="-284" w:right="-516"/>
        <w:jc w:val="both"/>
        <w:rPr>
          <w:rFonts w:ascii="Arial" w:eastAsia="SimSun" w:hAnsi="Arial" w:cs="Arial"/>
          <w:sz w:val="22"/>
          <w:szCs w:val="22"/>
          <w:lang w:eastAsia="zh-CN"/>
        </w:rPr>
      </w:pPr>
    </w:p>
    <w:p w:rsidR="000A04A4" w:rsidRPr="00AF3633" w:rsidRDefault="0046552B" w:rsidP="000A04A4">
      <w:pPr>
        <w:spacing w:line="276" w:lineRule="auto"/>
        <w:ind w:left="-284" w:right="-516"/>
        <w:jc w:val="both"/>
        <w:rPr>
          <w:rFonts w:ascii="Arial" w:eastAsia="Calibri" w:hAnsi="Arial" w:cs="Arial"/>
          <w:sz w:val="22"/>
          <w:szCs w:val="22"/>
          <w:lang w:eastAsia="en-US"/>
        </w:rPr>
      </w:pPr>
      <w:r w:rsidRPr="00AF3633">
        <w:rPr>
          <w:rFonts w:ascii="Arial" w:eastAsia="Calibri" w:hAnsi="Arial" w:cs="Arial"/>
          <w:b/>
          <w:sz w:val="22"/>
          <w:szCs w:val="22"/>
          <w:lang w:eastAsia="en-US"/>
        </w:rPr>
        <w:t>IV</w:t>
      </w:r>
      <w:r w:rsidR="000A04A4" w:rsidRPr="00AF3633">
        <w:rPr>
          <w:rFonts w:ascii="Arial" w:eastAsia="Calibri" w:hAnsi="Arial" w:cs="Arial"/>
          <w:b/>
          <w:sz w:val="22"/>
          <w:szCs w:val="22"/>
          <w:lang w:eastAsia="en-US"/>
        </w:rPr>
        <w:t>.-</w:t>
      </w:r>
      <w:r w:rsidR="000A04A4" w:rsidRPr="00AF3633">
        <w:rPr>
          <w:rFonts w:ascii="Arial" w:eastAsia="Calibri" w:hAnsi="Arial" w:cs="Arial"/>
          <w:sz w:val="22"/>
          <w:szCs w:val="22"/>
          <w:lang w:eastAsia="en-US"/>
        </w:rPr>
        <w:t xml:space="preserve"> El doce de septiembre del año en curso, el Consejo General del INE aprobó el Acuerdo INE/CG431/2017 por el que designó a las Consejeras y Consejeros Electorales del órgano superior de dirección de los </w:t>
      </w:r>
      <w:proofErr w:type="spellStart"/>
      <w:r w:rsidR="000A04A4" w:rsidRPr="00AF3633">
        <w:rPr>
          <w:rFonts w:ascii="Arial" w:eastAsia="Calibri" w:hAnsi="Arial" w:cs="Arial"/>
          <w:sz w:val="22"/>
          <w:szCs w:val="22"/>
          <w:lang w:eastAsia="en-US"/>
        </w:rPr>
        <w:t>OPL</w:t>
      </w:r>
      <w:proofErr w:type="spellEnd"/>
      <w:r w:rsidR="000A04A4" w:rsidRPr="00AF3633">
        <w:rPr>
          <w:rFonts w:ascii="Arial" w:eastAsia="Calibri" w:hAnsi="Arial" w:cs="Arial"/>
          <w:sz w:val="22"/>
          <w:szCs w:val="22"/>
          <w:lang w:eastAsia="en-US"/>
        </w:rPr>
        <w:t>, entre ellos, Yucatán; siendo los siguientes:</w:t>
      </w:r>
    </w:p>
    <w:p w:rsidR="000A04A4" w:rsidRPr="00AF3633" w:rsidRDefault="000A04A4" w:rsidP="000A04A4">
      <w:pPr>
        <w:spacing w:line="276" w:lineRule="auto"/>
        <w:ind w:left="-284" w:right="-660"/>
        <w:jc w:val="both"/>
        <w:rPr>
          <w:rFonts w:ascii="Arial" w:eastAsia="Calibri" w:hAnsi="Arial" w:cs="Arial"/>
          <w:sz w:val="22"/>
          <w:szCs w:val="22"/>
          <w:lang w:eastAsia="en-US"/>
        </w:rPr>
      </w:pPr>
    </w:p>
    <w:tbl>
      <w:tblPr>
        <w:tblStyle w:val="Tablaconcuadrcula4"/>
        <w:tblW w:w="0" w:type="auto"/>
        <w:jc w:val="center"/>
        <w:tblLook w:val="04A0" w:firstRow="1" w:lastRow="0" w:firstColumn="1" w:lastColumn="0" w:noHBand="0" w:noVBand="1"/>
      </w:tblPr>
      <w:tblGrid>
        <w:gridCol w:w="3326"/>
        <w:gridCol w:w="2438"/>
        <w:gridCol w:w="2873"/>
      </w:tblGrid>
      <w:tr w:rsidR="000A04A4" w:rsidRPr="00AF3633" w:rsidTr="000A04A4">
        <w:trPr>
          <w:jc w:val="center"/>
        </w:trPr>
        <w:tc>
          <w:tcPr>
            <w:tcW w:w="3398" w:type="dxa"/>
            <w:shd w:val="clear" w:color="auto" w:fill="D9D9D9"/>
            <w:vAlign w:val="center"/>
          </w:tcPr>
          <w:p w:rsidR="000A04A4" w:rsidRPr="00AF3633" w:rsidRDefault="000A04A4" w:rsidP="000A04A4">
            <w:pPr>
              <w:spacing w:line="276" w:lineRule="auto"/>
              <w:ind w:right="-2"/>
              <w:jc w:val="center"/>
              <w:rPr>
                <w:rFonts w:ascii="Arial" w:eastAsia="Calibri" w:hAnsi="Arial" w:cs="Arial"/>
                <w:b/>
                <w:sz w:val="16"/>
                <w:szCs w:val="16"/>
              </w:rPr>
            </w:pPr>
            <w:r w:rsidRPr="00AF3633">
              <w:rPr>
                <w:rFonts w:ascii="Arial" w:eastAsia="Calibri" w:hAnsi="Arial" w:cs="Arial"/>
                <w:b/>
                <w:sz w:val="16"/>
                <w:szCs w:val="16"/>
              </w:rPr>
              <w:t>Nombre</w:t>
            </w:r>
          </w:p>
        </w:tc>
        <w:tc>
          <w:tcPr>
            <w:tcW w:w="2487" w:type="dxa"/>
            <w:shd w:val="clear" w:color="auto" w:fill="D9D9D9"/>
            <w:vAlign w:val="center"/>
          </w:tcPr>
          <w:p w:rsidR="000A04A4" w:rsidRPr="00AF3633" w:rsidRDefault="000A04A4" w:rsidP="000A04A4">
            <w:pPr>
              <w:spacing w:line="276" w:lineRule="auto"/>
              <w:ind w:right="-2"/>
              <w:jc w:val="center"/>
              <w:rPr>
                <w:rFonts w:ascii="Arial" w:eastAsia="Calibri" w:hAnsi="Arial" w:cs="Arial"/>
                <w:b/>
                <w:sz w:val="16"/>
                <w:szCs w:val="16"/>
              </w:rPr>
            </w:pPr>
            <w:r w:rsidRPr="00AF3633">
              <w:rPr>
                <w:rFonts w:ascii="Arial" w:eastAsia="Calibri" w:hAnsi="Arial" w:cs="Arial"/>
                <w:b/>
                <w:sz w:val="16"/>
                <w:szCs w:val="16"/>
              </w:rPr>
              <w:t>Cargo</w:t>
            </w:r>
          </w:p>
        </w:tc>
        <w:tc>
          <w:tcPr>
            <w:tcW w:w="2943" w:type="dxa"/>
            <w:shd w:val="clear" w:color="auto" w:fill="D9D9D9"/>
            <w:vAlign w:val="center"/>
          </w:tcPr>
          <w:p w:rsidR="000A04A4" w:rsidRPr="00AF3633" w:rsidRDefault="000A04A4" w:rsidP="000A04A4">
            <w:pPr>
              <w:spacing w:line="276" w:lineRule="auto"/>
              <w:ind w:right="82"/>
              <w:jc w:val="center"/>
              <w:rPr>
                <w:rFonts w:ascii="Arial" w:eastAsia="Calibri" w:hAnsi="Arial" w:cs="Arial"/>
                <w:b/>
                <w:sz w:val="16"/>
                <w:szCs w:val="16"/>
              </w:rPr>
            </w:pPr>
            <w:r w:rsidRPr="00AF3633">
              <w:rPr>
                <w:rFonts w:ascii="Arial" w:eastAsia="Calibri" w:hAnsi="Arial" w:cs="Arial"/>
                <w:b/>
                <w:sz w:val="16"/>
                <w:szCs w:val="16"/>
              </w:rPr>
              <w:t>Periodo</w:t>
            </w:r>
          </w:p>
        </w:tc>
      </w:tr>
      <w:tr w:rsidR="000A04A4" w:rsidRPr="00AF3633" w:rsidTr="00D64FD4">
        <w:trPr>
          <w:jc w:val="center"/>
        </w:trPr>
        <w:tc>
          <w:tcPr>
            <w:tcW w:w="3398" w:type="dxa"/>
            <w:vAlign w:val="center"/>
          </w:tcPr>
          <w:p w:rsidR="000A04A4" w:rsidRPr="00AF3633" w:rsidRDefault="000A04A4" w:rsidP="000A04A4">
            <w:pPr>
              <w:spacing w:line="276" w:lineRule="auto"/>
              <w:ind w:right="140"/>
              <w:jc w:val="both"/>
              <w:rPr>
                <w:rFonts w:ascii="Arial" w:eastAsia="Calibri" w:hAnsi="Arial" w:cs="Arial"/>
                <w:sz w:val="16"/>
                <w:szCs w:val="16"/>
              </w:rPr>
            </w:pPr>
            <w:r w:rsidRPr="00AF3633">
              <w:rPr>
                <w:rFonts w:ascii="Arial" w:eastAsia="Calibri" w:hAnsi="Arial" w:cs="Arial"/>
                <w:sz w:val="16"/>
                <w:szCs w:val="16"/>
              </w:rPr>
              <w:t>JORGE ANTONIO VALLEJO BUENFIL</w:t>
            </w:r>
          </w:p>
        </w:tc>
        <w:tc>
          <w:tcPr>
            <w:tcW w:w="2487" w:type="dxa"/>
            <w:vAlign w:val="center"/>
          </w:tcPr>
          <w:p w:rsidR="000A04A4" w:rsidRPr="00AF3633" w:rsidRDefault="000A04A4" w:rsidP="000A04A4">
            <w:pPr>
              <w:spacing w:line="276" w:lineRule="auto"/>
              <w:ind w:right="118"/>
              <w:jc w:val="center"/>
              <w:rPr>
                <w:rFonts w:ascii="Arial" w:eastAsia="Calibri" w:hAnsi="Arial" w:cs="Arial"/>
                <w:sz w:val="16"/>
                <w:szCs w:val="16"/>
              </w:rPr>
            </w:pPr>
            <w:r w:rsidRPr="00AF3633">
              <w:rPr>
                <w:rFonts w:ascii="Arial" w:eastAsia="Calibri" w:hAnsi="Arial" w:cs="Arial"/>
                <w:sz w:val="16"/>
                <w:szCs w:val="16"/>
              </w:rPr>
              <w:t>Consejero Electoral</w:t>
            </w:r>
          </w:p>
        </w:tc>
        <w:tc>
          <w:tcPr>
            <w:tcW w:w="2943" w:type="dxa"/>
            <w:vAlign w:val="center"/>
          </w:tcPr>
          <w:p w:rsidR="000A04A4" w:rsidRPr="00AF3633" w:rsidRDefault="000A04A4" w:rsidP="000A04A4">
            <w:pPr>
              <w:spacing w:line="276" w:lineRule="auto"/>
              <w:ind w:right="82"/>
              <w:jc w:val="center"/>
              <w:rPr>
                <w:rFonts w:ascii="Arial" w:eastAsia="Calibri" w:hAnsi="Arial" w:cs="Arial"/>
                <w:sz w:val="16"/>
                <w:szCs w:val="16"/>
              </w:rPr>
            </w:pPr>
            <w:r w:rsidRPr="00AF3633">
              <w:rPr>
                <w:rFonts w:ascii="Arial" w:eastAsia="Calibri" w:hAnsi="Arial" w:cs="Arial"/>
                <w:sz w:val="16"/>
                <w:szCs w:val="16"/>
              </w:rPr>
              <w:t>7 años</w:t>
            </w:r>
          </w:p>
        </w:tc>
      </w:tr>
      <w:tr w:rsidR="000A04A4" w:rsidRPr="00AF3633" w:rsidTr="00D64FD4">
        <w:trPr>
          <w:jc w:val="center"/>
        </w:trPr>
        <w:tc>
          <w:tcPr>
            <w:tcW w:w="3398" w:type="dxa"/>
            <w:vAlign w:val="center"/>
          </w:tcPr>
          <w:p w:rsidR="000A04A4" w:rsidRPr="00AF3633" w:rsidRDefault="000A04A4" w:rsidP="000A04A4">
            <w:pPr>
              <w:spacing w:line="276" w:lineRule="auto"/>
              <w:ind w:right="140"/>
              <w:jc w:val="both"/>
              <w:rPr>
                <w:rFonts w:ascii="Arial" w:eastAsia="Calibri" w:hAnsi="Arial" w:cs="Arial"/>
                <w:sz w:val="16"/>
                <w:szCs w:val="16"/>
              </w:rPr>
            </w:pPr>
            <w:r w:rsidRPr="00AF3633">
              <w:rPr>
                <w:rFonts w:ascii="Arial" w:eastAsia="Calibri" w:hAnsi="Arial" w:cs="Arial"/>
                <w:sz w:val="16"/>
                <w:szCs w:val="16"/>
              </w:rPr>
              <w:t>DELTA ALEJANDRA PACHECO PUENTE</w:t>
            </w:r>
          </w:p>
        </w:tc>
        <w:tc>
          <w:tcPr>
            <w:tcW w:w="2487" w:type="dxa"/>
            <w:vAlign w:val="center"/>
          </w:tcPr>
          <w:p w:rsidR="000A04A4" w:rsidRPr="00AF3633" w:rsidRDefault="000A04A4" w:rsidP="000A04A4">
            <w:pPr>
              <w:spacing w:line="276" w:lineRule="auto"/>
              <w:ind w:right="118"/>
              <w:jc w:val="center"/>
              <w:rPr>
                <w:rFonts w:ascii="Arial" w:eastAsia="Calibri" w:hAnsi="Arial" w:cs="Arial"/>
                <w:sz w:val="16"/>
                <w:szCs w:val="16"/>
              </w:rPr>
            </w:pPr>
            <w:r w:rsidRPr="00AF3633">
              <w:rPr>
                <w:rFonts w:ascii="Arial" w:eastAsia="Calibri" w:hAnsi="Arial" w:cs="Arial"/>
                <w:sz w:val="16"/>
                <w:szCs w:val="16"/>
              </w:rPr>
              <w:t>Consejera Electoral</w:t>
            </w:r>
          </w:p>
        </w:tc>
        <w:tc>
          <w:tcPr>
            <w:tcW w:w="2943" w:type="dxa"/>
            <w:vAlign w:val="center"/>
          </w:tcPr>
          <w:p w:rsidR="000A04A4" w:rsidRPr="00AF3633" w:rsidRDefault="000A04A4" w:rsidP="000A04A4">
            <w:pPr>
              <w:spacing w:line="276" w:lineRule="auto"/>
              <w:ind w:right="82"/>
              <w:jc w:val="center"/>
              <w:rPr>
                <w:rFonts w:ascii="Arial" w:eastAsia="Calibri" w:hAnsi="Arial" w:cs="Arial"/>
                <w:sz w:val="16"/>
                <w:szCs w:val="16"/>
              </w:rPr>
            </w:pPr>
            <w:r w:rsidRPr="00AF3633">
              <w:rPr>
                <w:rFonts w:ascii="Arial" w:eastAsia="Calibri" w:hAnsi="Arial" w:cs="Arial"/>
                <w:sz w:val="16"/>
                <w:szCs w:val="16"/>
              </w:rPr>
              <w:t>7 años</w:t>
            </w:r>
          </w:p>
        </w:tc>
      </w:tr>
      <w:tr w:rsidR="000A04A4" w:rsidRPr="00AF3633" w:rsidTr="00D64FD4">
        <w:trPr>
          <w:jc w:val="center"/>
        </w:trPr>
        <w:tc>
          <w:tcPr>
            <w:tcW w:w="3398" w:type="dxa"/>
            <w:vAlign w:val="center"/>
          </w:tcPr>
          <w:p w:rsidR="000A04A4" w:rsidRPr="00AF3633" w:rsidRDefault="000A04A4" w:rsidP="000A04A4">
            <w:pPr>
              <w:spacing w:line="276" w:lineRule="auto"/>
              <w:ind w:right="140"/>
              <w:jc w:val="both"/>
              <w:rPr>
                <w:rFonts w:ascii="Arial" w:eastAsia="Calibri" w:hAnsi="Arial" w:cs="Arial"/>
                <w:sz w:val="16"/>
                <w:szCs w:val="16"/>
              </w:rPr>
            </w:pPr>
            <w:r w:rsidRPr="00AF3633">
              <w:rPr>
                <w:rFonts w:ascii="Arial" w:eastAsia="Calibri" w:hAnsi="Arial" w:cs="Arial"/>
                <w:sz w:val="16"/>
                <w:szCs w:val="16"/>
              </w:rPr>
              <w:t>MARÍA DEL MAR TREJO PÉREZ</w:t>
            </w:r>
          </w:p>
        </w:tc>
        <w:tc>
          <w:tcPr>
            <w:tcW w:w="2487" w:type="dxa"/>
            <w:vAlign w:val="center"/>
          </w:tcPr>
          <w:p w:rsidR="000A04A4" w:rsidRPr="00AF3633" w:rsidRDefault="000A04A4" w:rsidP="000A04A4">
            <w:pPr>
              <w:spacing w:line="276" w:lineRule="auto"/>
              <w:ind w:right="118"/>
              <w:jc w:val="center"/>
              <w:rPr>
                <w:rFonts w:ascii="Arial" w:eastAsia="Calibri" w:hAnsi="Arial" w:cs="Arial"/>
                <w:sz w:val="16"/>
                <w:szCs w:val="16"/>
              </w:rPr>
            </w:pPr>
            <w:r w:rsidRPr="00AF3633">
              <w:rPr>
                <w:rFonts w:ascii="Arial" w:eastAsia="Calibri" w:hAnsi="Arial" w:cs="Arial"/>
                <w:sz w:val="16"/>
                <w:szCs w:val="16"/>
              </w:rPr>
              <w:t>Consejera Electoral</w:t>
            </w:r>
          </w:p>
        </w:tc>
        <w:tc>
          <w:tcPr>
            <w:tcW w:w="2943" w:type="dxa"/>
            <w:vAlign w:val="center"/>
          </w:tcPr>
          <w:p w:rsidR="000A04A4" w:rsidRPr="00AF3633" w:rsidRDefault="000A04A4" w:rsidP="000A04A4">
            <w:pPr>
              <w:spacing w:line="276" w:lineRule="auto"/>
              <w:ind w:right="82"/>
              <w:jc w:val="center"/>
              <w:rPr>
                <w:rFonts w:ascii="Arial" w:eastAsia="Calibri" w:hAnsi="Arial" w:cs="Arial"/>
                <w:sz w:val="16"/>
                <w:szCs w:val="16"/>
              </w:rPr>
            </w:pPr>
            <w:r w:rsidRPr="00AF3633">
              <w:rPr>
                <w:rFonts w:ascii="Arial" w:eastAsia="Calibri" w:hAnsi="Arial" w:cs="Arial"/>
                <w:sz w:val="16"/>
                <w:szCs w:val="16"/>
              </w:rPr>
              <w:t>7 años</w:t>
            </w:r>
          </w:p>
        </w:tc>
      </w:tr>
    </w:tbl>
    <w:p w:rsidR="000A04A4" w:rsidRPr="00AF3633" w:rsidRDefault="000A04A4" w:rsidP="00E4244B">
      <w:pPr>
        <w:spacing w:line="276" w:lineRule="auto"/>
        <w:ind w:left="-284" w:right="-516"/>
        <w:jc w:val="both"/>
        <w:rPr>
          <w:rFonts w:ascii="Arial" w:eastAsia="SimSun" w:hAnsi="Arial" w:cs="Arial"/>
          <w:sz w:val="22"/>
          <w:szCs w:val="22"/>
          <w:lang w:eastAsia="zh-CN"/>
        </w:rPr>
      </w:pPr>
    </w:p>
    <w:p w:rsidR="00CE7505" w:rsidRPr="00AF3633" w:rsidRDefault="00CE7505" w:rsidP="00E4244B">
      <w:pPr>
        <w:ind w:left="-284" w:right="-516"/>
        <w:jc w:val="center"/>
        <w:rPr>
          <w:rFonts w:ascii="Arial" w:hAnsi="Arial" w:cs="Arial"/>
          <w:b/>
        </w:rPr>
      </w:pPr>
    </w:p>
    <w:p w:rsidR="006D447C" w:rsidRDefault="006D447C" w:rsidP="00E4244B">
      <w:pPr>
        <w:ind w:left="-284" w:right="-516"/>
        <w:jc w:val="center"/>
        <w:rPr>
          <w:rFonts w:ascii="Arial" w:hAnsi="Arial" w:cs="Arial"/>
          <w:b/>
          <w:sz w:val="22"/>
          <w:szCs w:val="22"/>
        </w:rPr>
      </w:pPr>
    </w:p>
    <w:p w:rsidR="006D447C" w:rsidRDefault="006D447C" w:rsidP="00E4244B">
      <w:pPr>
        <w:ind w:left="-284" w:right="-516"/>
        <w:jc w:val="center"/>
        <w:rPr>
          <w:rFonts w:ascii="Arial" w:hAnsi="Arial" w:cs="Arial"/>
          <w:b/>
          <w:sz w:val="22"/>
          <w:szCs w:val="22"/>
        </w:rPr>
      </w:pPr>
    </w:p>
    <w:p w:rsidR="006D447C" w:rsidRDefault="006D447C" w:rsidP="00E4244B">
      <w:pPr>
        <w:ind w:left="-284" w:right="-516"/>
        <w:jc w:val="center"/>
        <w:rPr>
          <w:rFonts w:ascii="Arial" w:hAnsi="Arial" w:cs="Arial"/>
          <w:b/>
          <w:sz w:val="22"/>
          <w:szCs w:val="22"/>
        </w:rPr>
      </w:pPr>
    </w:p>
    <w:p w:rsidR="00E4244B" w:rsidRDefault="00E4244B" w:rsidP="00E4244B">
      <w:pPr>
        <w:ind w:left="-284" w:right="-516"/>
        <w:jc w:val="center"/>
        <w:rPr>
          <w:rFonts w:ascii="Arial" w:hAnsi="Arial" w:cs="Arial"/>
          <w:b/>
          <w:sz w:val="22"/>
          <w:szCs w:val="22"/>
        </w:rPr>
      </w:pPr>
      <w:r w:rsidRPr="00AF3633">
        <w:rPr>
          <w:rFonts w:ascii="Arial" w:hAnsi="Arial" w:cs="Arial"/>
          <w:b/>
          <w:sz w:val="22"/>
          <w:szCs w:val="22"/>
        </w:rPr>
        <w:t>CONSIDERANDO</w:t>
      </w:r>
    </w:p>
    <w:p w:rsidR="006D447C" w:rsidRPr="00AF3633" w:rsidRDefault="006D447C" w:rsidP="00E4244B">
      <w:pPr>
        <w:ind w:left="-284" w:right="-516"/>
        <w:jc w:val="center"/>
        <w:rPr>
          <w:rFonts w:ascii="Arial" w:hAnsi="Arial" w:cs="Arial"/>
          <w:b/>
          <w:sz w:val="22"/>
          <w:szCs w:val="22"/>
        </w:rPr>
      </w:pPr>
    </w:p>
    <w:p w:rsidR="00D5188C" w:rsidRPr="00AF3633" w:rsidRDefault="00D5188C" w:rsidP="00D5188C">
      <w:pPr>
        <w:spacing w:line="276" w:lineRule="auto"/>
        <w:ind w:left="-284" w:right="-516"/>
        <w:jc w:val="both"/>
        <w:rPr>
          <w:rFonts w:ascii="Arial" w:hAnsi="Arial" w:cs="Arial"/>
          <w:bCs/>
          <w:sz w:val="22"/>
          <w:szCs w:val="22"/>
        </w:rPr>
      </w:pPr>
      <w:r w:rsidRPr="00AF3633">
        <w:rPr>
          <w:rFonts w:ascii="Arial" w:hAnsi="Arial" w:cs="Arial"/>
          <w:b/>
          <w:sz w:val="22"/>
          <w:szCs w:val="22"/>
        </w:rPr>
        <w:t xml:space="preserve">1.- </w:t>
      </w:r>
      <w:r w:rsidRPr="00AF3633">
        <w:rPr>
          <w:rFonts w:ascii="Arial" w:hAnsi="Arial" w:cs="Arial"/>
          <w:sz w:val="22"/>
          <w:szCs w:val="22"/>
        </w:rPr>
        <w:t xml:space="preserve">El primer párrafo, de la Base V del artículo 41 de la </w:t>
      </w:r>
      <w:proofErr w:type="spellStart"/>
      <w:r w:rsidRPr="00AF3633">
        <w:rPr>
          <w:rFonts w:ascii="Arial" w:hAnsi="Arial" w:cs="Arial"/>
          <w:i/>
          <w:sz w:val="22"/>
          <w:szCs w:val="22"/>
        </w:rPr>
        <w:t>CPEUM</w:t>
      </w:r>
      <w:proofErr w:type="spellEnd"/>
      <w:r w:rsidRPr="00AF3633">
        <w:rPr>
          <w:rFonts w:ascii="Arial" w:hAnsi="Arial" w:cs="Arial"/>
          <w:sz w:val="22"/>
          <w:szCs w:val="22"/>
        </w:rPr>
        <w:t>, señala que l</w:t>
      </w:r>
      <w:r w:rsidRPr="00AF3633">
        <w:rPr>
          <w:rFonts w:ascii="Arial" w:hAnsi="Arial" w:cs="Arial"/>
          <w:bCs/>
          <w:sz w:val="22"/>
          <w:szCs w:val="22"/>
        </w:rPr>
        <w:t xml:space="preserve">a organización de las elecciones es una función estatal que se realiza a través del </w:t>
      </w:r>
      <w:r w:rsidRPr="00AF3633">
        <w:rPr>
          <w:rFonts w:ascii="Arial" w:hAnsi="Arial" w:cs="Arial"/>
          <w:bCs/>
          <w:i/>
          <w:sz w:val="22"/>
          <w:szCs w:val="22"/>
        </w:rPr>
        <w:t>INE</w:t>
      </w:r>
      <w:r w:rsidRPr="00AF3633">
        <w:rPr>
          <w:rFonts w:ascii="Arial" w:hAnsi="Arial" w:cs="Arial"/>
          <w:bCs/>
          <w:sz w:val="22"/>
          <w:szCs w:val="22"/>
        </w:rPr>
        <w:t xml:space="preserve"> y de los </w:t>
      </w:r>
      <w:proofErr w:type="spellStart"/>
      <w:r w:rsidRPr="00AF3633">
        <w:rPr>
          <w:rFonts w:ascii="Arial" w:hAnsi="Arial" w:cs="Arial"/>
          <w:bCs/>
          <w:sz w:val="22"/>
          <w:szCs w:val="22"/>
        </w:rPr>
        <w:t>OPL</w:t>
      </w:r>
      <w:proofErr w:type="spellEnd"/>
      <w:r w:rsidRPr="00AF3633">
        <w:rPr>
          <w:rFonts w:ascii="Arial" w:hAnsi="Arial" w:cs="Arial"/>
          <w:bCs/>
          <w:sz w:val="22"/>
          <w:szCs w:val="22"/>
        </w:rPr>
        <w:t>, en los términos que establece la citada Constitución.</w:t>
      </w:r>
    </w:p>
    <w:p w:rsidR="00D5188C" w:rsidRPr="00AF3633" w:rsidRDefault="00D5188C" w:rsidP="00D5188C">
      <w:pPr>
        <w:spacing w:line="276" w:lineRule="auto"/>
        <w:ind w:left="-284" w:right="-516"/>
        <w:jc w:val="both"/>
        <w:rPr>
          <w:rFonts w:ascii="Arial" w:hAnsi="Arial" w:cs="Arial"/>
          <w:sz w:val="22"/>
          <w:szCs w:val="22"/>
        </w:rPr>
      </w:pPr>
    </w:p>
    <w:p w:rsidR="00D5188C" w:rsidRPr="00AF3633" w:rsidRDefault="00D5188C" w:rsidP="00D5188C">
      <w:pPr>
        <w:spacing w:line="276" w:lineRule="auto"/>
        <w:ind w:left="-284" w:right="-516"/>
        <w:jc w:val="both"/>
        <w:rPr>
          <w:rFonts w:ascii="Arial" w:hAnsi="Arial" w:cs="Arial"/>
          <w:bCs/>
          <w:sz w:val="22"/>
          <w:szCs w:val="22"/>
        </w:rPr>
      </w:pPr>
      <w:r w:rsidRPr="00AF3633">
        <w:rPr>
          <w:rFonts w:ascii="Arial" w:hAnsi="Arial" w:cs="Arial"/>
          <w:sz w:val="22"/>
          <w:szCs w:val="22"/>
        </w:rPr>
        <w:t>Asimismo, en los numerales 3, 10 y 11 del apartado C de la citada base, establece que en</w:t>
      </w:r>
      <w:r w:rsidRPr="00AF3633">
        <w:rPr>
          <w:rFonts w:ascii="Arial" w:hAnsi="Arial" w:cs="Arial"/>
          <w:bCs/>
          <w:sz w:val="22"/>
          <w:szCs w:val="22"/>
        </w:rPr>
        <w:t xml:space="preserve"> las entidades federativas las elecciones locales estarán a cargo de organismos públicos locales en los términos de la </w:t>
      </w:r>
      <w:proofErr w:type="spellStart"/>
      <w:r w:rsidRPr="00AF3633">
        <w:rPr>
          <w:rFonts w:ascii="Arial" w:hAnsi="Arial" w:cs="Arial"/>
          <w:bCs/>
          <w:sz w:val="22"/>
          <w:szCs w:val="22"/>
        </w:rPr>
        <w:t>CPEUM</w:t>
      </w:r>
      <w:proofErr w:type="spellEnd"/>
      <w:r w:rsidRPr="00AF3633">
        <w:rPr>
          <w:rFonts w:ascii="Arial" w:hAnsi="Arial" w:cs="Arial"/>
          <w:bCs/>
          <w:sz w:val="22"/>
          <w:szCs w:val="22"/>
        </w:rPr>
        <w:t xml:space="preserve"> y que ejercerán funciones respecto de la preparación de la jornada electoral; todas las no reservadas al IN</w:t>
      </w:r>
      <w:r w:rsidR="00F81E74">
        <w:rPr>
          <w:rFonts w:ascii="Arial" w:hAnsi="Arial" w:cs="Arial"/>
          <w:bCs/>
          <w:sz w:val="22"/>
          <w:szCs w:val="22"/>
        </w:rPr>
        <w:t>E</w:t>
      </w:r>
      <w:r w:rsidRPr="00AF3633">
        <w:rPr>
          <w:rFonts w:ascii="Arial" w:hAnsi="Arial" w:cs="Arial"/>
          <w:bCs/>
          <w:sz w:val="22"/>
          <w:szCs w:val="22"/>
        </w:rPr>
        <w:t>, y las que determine la ley.</w:t>
      </w:r>
    </w:p>
    <w:p w:rsidR="00D5188C" w:rsidRPr="00AF3633" w:rsidRDefault="00D5188C" w:rsidP="00D5188C">
      <w:pPr>
        <w:ind w:left="-284" w:right="-516"/>
        <w:jc w:val="both"/>
        <w:rPr>
          <w:rFonts w:ascii="Arial" w:hAnsi="Arial" w:cs="Arial"/>
          <w:b/>
          <w:sz w:val="22"/>
          <w:szCs w:val="22"/>
        </w:rPr>
      </w:pPr>
    </w:p>
    <w:p w:rsidR="00D5188C" w:rsidRPr="00AF3633" w:rsidRDefault="00C83E87" w:rsidP="00D5188C">
      <w:pPr>
        <w:pStyle w:val="Default"/>
        <w:spacing w:line="276" w:lineRule="auto"/>
        <w:ind w:left="-284" w:right="-522"/>
        <w:jc w:val="both"/>
        <w:rPr>
          <w:sz w:val="22"/>
          <w:szCs w:val="22"/>
          <w:lang w:val="es-MX"/>
        </w:rPr>
      </w:pPr>
      <w:r w:rsidRPr="00AF3633">
        <w:rPr>
          <w:b/>
          <w:sz w:val="22"/>
          <w:szCs w:val="22"/>
          <w:lang w:val="es-MX"/>
        </w:rPr>
        <w:t>2</w:t>
      </w:r>
      <w:r w:rsidR="00D5188C" w:rsidRPr="00AF3633">
        <w:rPr>
          <w:b/>
          <w:sz w:val="22"/>
          <w:szCs w:val="22"/>
          <w:lang w:val="es-MX"/>
        </w:rPr>
        <w:t>.-</w:t>
      </w:r>
      <w:r w:rsidR="00D5188C" w:rsidRPr="00AF3633">
        <w:rPr>
          <w:sz w:val="22"/>
          <w:szCs w:val="22"/>
          <w:lang w:val="es-MX"/>
        </w:rPr>
        <w:t xml:space="preserve"> Que de conformidad con lo establecido por el artículo 116, fracción IV, inciso c) de la </w:t>
      </w:r>
      <w:proofErr w:type="spellStart"/>
      <w:r w:rsidR="00D5188C" w:rsidRPr="00AF3633">
        <w:rPr>
          <w:sz w:val="22"/>
          <w:szCs w:val="22"/>
          <w:lang w:val="es-MX"/>
        </w:rPr>
        <w:t>CPEUM</w:t>
      </w:r>
      <w:proofErr w:type="spellEnd"/>
      <w:r w:rsidR="00D5188C" w:rsidRPr="00AF3633">
        <w:rPr>
          <w:sz w:val="22"/>
          <w:szCs w:val="22"/>
          <w:lang w:val="es-MX"/>
        </w:rPr>
        <w:t xml:space="preserve">, los </w:t>
      </w:r>
      <w:proofErr w:type="spellStart"/>
      <w:r w:rsidR="00D5188C" w:rsidRPr="00AF3633">
        <w:rPr>
          <w:sz w:val="22"/>
          <w:szCs w:val="22"/>
          <w:lang w:val="es-MX"/>
        </w:rPr>
        <w:t>OPL</w:t>
      </w:r>
      <w:proofErr w:type="spellEnd"/>
      <w:r w:rsidR="00797092">
        <w:rPr>
          <w:sz w:val="22"/>
          <w:szCs w:val="22"/>
          <w:lang w:val="es-MX"/>
        </w:rPr>
        <w:t>,</w:t>
      </w:r>
      <w:r w:rsidR="00D5188C" w:rsidRPr="00AF3633">
        <w:rPr>
          <w:sz w:val="22"/>
          <w:szCs w:val="22"/>
          <w:lang w:val="es-MX"/>
        </w:rPr>
        <w:t xml:space="preserve"> gozan de autonomía en su funcionamiento e independencia en sus decisiones. </w:t>
      </w:r>
    </w:p>
    <w:p w:rsidR="00D5188C" w:rsidRPr="00AF3633" w:rsidRDefault="00D5188C" w:rsidP="00D5188C">
      <w:pPr>
        <w:ind w:left="-284" w:right="-516"/>
        <w:jc w:val="both"/>
        <w:rPr>
          <w:rFonts w:ascii="Arial" w:hAnsi="Arial" w:cs="Arial"/>
          <w:b/>
          <w:sz w:val="22"/>
          <w:szCs w:val="22"/>
        </w:rPr>
      </w:pPr>
    </w:p>
    <w:p w:rsidR="00D5188C" w:rsidRPr="00AF3633" w:rsidRDefault="00C83E87" w:rsidP="00D5188C">
      <w:pPr>
        <w:spacing w:line="276" w:lineRule="auto"/>
        <w:ind w:left="-284" w:right="-518"/>
        <w:jc w:val="both"/>
        <w:rPr>
          <w:rFonts w:ascii="Arial" w:hAnsi="Arial" w:cs="Arial"/>
          <w:sz w:val="22"/>
          <w:szCs w:val="22"/>
        </w:rPr>
      </w:pPr>
      <w:r w:rsidRPr="00AF3633">
        <w:rPr>
          <w:rFonts w:ascii="Arial" w:hAnsi="Arial" w:cs="Arial"/>
          <w:b/>
          <w:sz w:val="22"/>
          <w:szCs w:val="22"/>
        </w:rPr>
        <w:t>3</w:t>
      </w:r>
      <w:r w:rsidR="00D5188C" w:rsidRPr="00AF3633">
        <w:rPr>
          <w:rFonts w:ascii="Arial" w:hAnsi="Arial" w:cs="Arial"/>
          <w:b/>
          <w:sz w:val="22"/>
          <w:szCs w:val="22"/>
        </w:rPr>
        <w:t xml:space="preserve">.- </w:t>
      </w:r>
      <w:r w:rsidR="00D5188C" w:rsidRPr="00AF3633">
        <w:rPr>
          <w:rFonts w:ascii="Arial" w:hAnsi="Arial" w:cs="Arial"/>
          <w:sz w:val="22"/>
          <w:szCs w:val="22"/>
        </w:rPr>
        <w:t xml:space="preserve">Que el artículo 4 de la </w:t>
      </w:r>
      <w:proofErr w:type="spellStart"/>
      <w:r w:rsidR="00D5188C" w:rsidRPr="00AF3633">
        <w:rPr>
          <w:rFonts w:ascii="Arial" w:hAnsi="Arial" w:cs="Arial"/>
          <w:i/>
          <w:sz w:val="22"/>
          <w:szCs w:val="22"/>
        </w:rPr>
        <w:t>LGIPE</w:t>
      </w:r>
      <w:proofErr w:type="spellEnd"/>
      <w:r w:rsidR="00D5188C" w:rsidRPr="00AF3633">
        <w:rPr>
          <w:rFonts w:ascii="Arial" w:hAnsi="Arial" w:cs="Arial"/>
          <w:i/>
          <w:sz w:val="22"/>
          <w:szCs w:val="22"/>
        </w:rPr>
        <w:t xml:space="preserve"> </w:t>
      </w:r>
      <w:r w:rsidR="00D5188C" w:rsidRPr="00AF3633">
        <w:rPr>
          <w:rFonts w:ascii="Arial" w:hAnsi="Arial" w:cs="Arial"/>
          <w:sz w:val="22"/>
          <w:szCs w:val="22"/>
        </w:rPr>
        <w:t>establece que el I</w:t>
      </w:r>
      <w:r w:rsidR="00763C2C">
        <w:rPr>
          <w:rFonts w:ascii="Arial" w:hAnsi="Arial" w:cs="Arial"/>
          <w:sz w:val="22"/>
          <w:szCs w:val="22"/>
        </w:rPr>
        <w:t>NE</w:t>
      </w:r>
      <w:r w:rsidR="00D5188C" w:rsidRPr="00AF3633">
        <w:rPr>
          <w:rFonts w:ascii="Arial" w:hAnsi="Arial" w:cs="Arial"/>
          <w:sz w:val="22"/>
          <w:szCs w:val="22"/>
        </w:rPr>
        <w:t xml:space="preserve"> y los </w:t>
      </w:r>
      <w:proofErr w:type="spellStart"/>
      <w:r w:rsidR="00D5188C" w:rsidRPr="00AF3633">
        <w:rPr>
          <w:rFonts w:ascii="Arial" w:hAnsi="Arial" w:cs="Arial"/>
          <w:sz w:val="22"/>
          <w:szCs w:val="22"/>
        </w:rPr>
        <w:t>OP</w:t>
      </w:r>
      <w:r w:rsidR="00763C2C">
        <w:rPr>
          <w:rFonts w:ascii="Arial" w:hAnsi="Arial" w:cs="Arial"/>
          <w:sz w:val="22"/>
          <w:szCs w:val="22"/>
        </w:rPr>
        <w:t>L</w:t>
      </w:r>
      <w:proofErr w:type="spellEnd"/>
      <w:r w:rsidR="00D5188C" w:rsidRPr="00AF3633">
        <w:rPr>
          <w:rFonts w:ascii="Arial" w:hAnsi="Arial" w:cs="Arial"/>
          <w:sz w:val="22"/>
          <w:szCs w:val="22"/>
        </w:rPr>
        <w:t>, en el ámbito de su competencia, dispondrán lo necesario para</w:t>
      </w:r>
      <w:r w:rsidR="007B0A03">
        <w:rPr>
          <w:rFonts w:ascii="Arial" w:hAnsi="Arial" w:cs="Arial"/>
          <w:sz w:val="22"/>
          <w:szCs w:val="22"/>
        </w:rPr>
        <w:t xml:space="preserve"> asegurar el cumplimiento de es</w:t>
      </w:r>
      <w:r w:rsidR="00D5188C" w:rsidRPr="00AF3633">
        <w:rPr>
          <w:rFonts w:ascii="Arial" w:hAnsi="Arial" w:cs="Arial"/>
          <w:sz w:val="22"/>
          <w:szCs w:val="22"/>
        </w:rPr>
        <w:t>a Ley.</w:t>
      </w:r>
    </w:p>
    <w:p w:rsidR="00D5188C" w:rsidRPr="00AF3633" w:rsidRDefault="00D5188C" w:rsidP="00D5188C">
      <w:pPr>
        <w:spacing w:line="276" w:lineRule="auto"/>
        <w:ind w:left="-284" w:right="-518"/>
        <w:jc w:val="both"/>
        <w:rPr>
          <w:rFonts w:ascii="Arial" w:hAnsi="Arial" w:cs="Arial"/>
          <w:sz w:val="22"/>
          <w:szCs w:val="22"/>
        </w:rPr>
      </w:pPr>
    </w:p>
    <w:p w:rsidR="00D5188C" w:rsidRPr="00AF3633" w:rsidRDefault="00D5188C" w:rsidP="00D5188C">
      <w:pPr>
        <w:spacing w:line="276" w:lineRule="auto"/>
        <w:ind w:left="-284" w:right="-518"/>
        <w:jc w:val="both"/>
        <w:rPr>
          <w:rFonts w:ascii="Arial" w:hAnsi="Arial" w:cs="Arial"/>
          <w:sz w:val="22"/>
          <w:szCs w:val="22"/>
        </w:rPr>
      </w:pPr>
      <w:r w:rsidRPr="00AF3633">
        <w:rPr>
          <w:rFonts w:ascii="Arial" w:hAnsi="Arial" w:cs="Arial"/>
          <w:sz w:val="22"/>
          <w:szCs w:val="22"/>
        </w:rPr>
        <w:t>Además, señala que las autoridades federales, estatales y municipales deberán prestar la colaboración necesaria para el adecuado desempeño de las funciones de las autoridades electorales establecidas por la Constitución y esa Ley.</w:t>
      </w:r>
    </w:p>
    <w:p w:rsidR="00D5188C" w:rsidRPr="00AF3633" w:rsidRDefault="00D5188C" w:rsidP="00D5188C">
      <w:pPr>
        <w:spacing w:line="276" w:lineRule="auto"/>
        <w:ind w:left="-284" w:right="-518"/>
        <w:jc w:val="both"/>
        <w:rPr>
          <w:rFonts w:ascii="Arial" w:hAnsi="Arial" w:cs="Arial"/>
          <w:b/>
          <w:sz w:val="22"/>
          <w:szCs w:val="22"/>
        </w:rPr>
      </w:pPr>
    </w:p>
    <w:p w:rsidR="00D5188C" w:rsidRPr="00AF3633" w:rsidRDefault="00C83E87" w:rsidP="00D5188C">
      <w:pPr>
        <w:spacing w:line="276" w:lineRule="auto"/>
        <w:ind w:left="-284" w:right="-518"/>
        <w:jc w:val="both"/>
        <w:rPr>
          <w:rFonts w:ascii="Arial" w:hAnsi="Arial" w:cs="Arial"/>
          <w:sz w:val="22"/>
          <w:szCs w:val="22"/>
        </w:rPr>
      </w:pPr>
      <w:r w:rsidRPr="00AF3633">
        <w:rPr>
          <w:rFonts w:ascii="Arial" w:hAnsi="Arial" w:cs="Arial"/>
          <w:b/>
          <w:sz w:val="22"/>
          <w:szCs w:val="22"/>
        </w:rPr>
        <w:t>4</w:t>
      </w:r>
      <w:r w:rsidR="00D5188C" w:rsidRPr="00AF3633">
        <w:rPr>
          <w:rFonts w:ascii="Arial" w:hAnsi="Arial" w:cs="Arial"/>
          <w:b/>
          <w:sz w:val="22"/>
          <w:szCs w:val="22"/>
        </w:rPr>
        <w:t xml:space="preserve">.- </w:t>
      </w:r>
      <w:r w:rsidR="00D5188C" w:rsidRPr="00AF3633">
        <w:rPr>
          <w:rFonts w:ascii="Arial" w:hAnsi="Arial" w:cs="Arial"/>
          <w:sz w:val="22"/>
          <w:szCs w:val="22"/>
        </w:rPr>
        <w:t xml:space="preserve">Que el artículo 30 numeral 3 de la </w:t>
      </w:r>
      <w:proofErr w:type="spellStart"/>
      <w:r w:rsidR="00D5188C" w:rsidRPr="00AF3633">
        <w:rPr>
          <w:rFonts w:ascii="Arial" w:hAnsi="Arial" w:cs="Arial"/>
          <w:i/>
          <w:sz w:val="22"/>
          <w:szCs w:val="22"/>
        </w:rPr>
        <w:t>LGIPE</w:t>
      </w:r>
      <w:proofErr w:type="spellEnd"/>
      <w:r w:rsidR="00D5188C" w:rsidRPr="00AF3633">
        <w:rPr>
          <w:rFonts w:ascii="Arial" w:hAnsi="Arial" w:cs="Arial"/>
          <w:sz w:val="22"/>
          <w:szCs w:val="22"/>
        </w:rPr>
        <w:t xml:space="preserve"> establece que, para el desempeño de sus actividades, el I</w:t>
      </w:r>
      <w:r w:rsidR="00493450">
        <w:rPr>
          <w:rFonts w:ascii="Arial" w:hAnsi="Arial" w:cs="Arial"/>
          <w:sz w:val="22"/>
          <w:szCs w:val="22"/>
        </w:rPr>
        <w:t>NE</w:t>
      </w:r>
      <w:r w:rsidR="00D5188C" w:rsidRPr="00AF3633">
        <w:rPr>
          <w:rFonts w:ascii="Arial" w:hAnsi="Arial" w:cs="Arial"/>
          <w:sz w:val="22"/>
          <w:szCs w:val="22"/>
        </w:rPr>
        <w:t xml:space="preserve"> y los </w:t>
      </w:r>
      <w:proofErr w:type="spellStart"/>
      <w:r w:rsidR="00D5188C" w:rsidRPr="00AF3633">
        <w:rPr>
          <w:rFonts w:ascii="Arial" w:hAnsi="Arial" w:cs="Arial"/>
          <w:sz w:val="22"/>
          <w:szCs w:val="22"/>
        </w:rPr>
        <w:t>OPL</w:t>
      </w:r>
      <w:proofErr w:type="spellEnd"/>
      <w:r w:rsidR="00493450">
        <w:rPr>
          <w:rFonts w:ascii="Arial" w:hAnsi="Arial" w:cs="Arial"/>
          <w:sz w:val="22"/>
          <w:szCs w:val="22"/>
        </w:rPr>
        <w:t>,</w:t>
      </w:r>
      <w:r w:rsidR="00D5188C" w:rsidRPr="00AF3633">
        <w:rPr>
          <w:rFonts w:ascii="Arial" w:hAnsi="Arial" w:cs="Arial"/>
          <w:sz w:val="22"/>
          <w:szCs w:val="22"/>
        </w:rPr>
        <w:t xml:space="preserve"> contarán con un cuerpo de servidores públicos en sus órganos ejecutivos y técnicos, integrados en un Servicio Profesional Electoral Nacional que se regirá por el Estatuto que al efecto apruebe el Consejo General. El Servicio Profesional Electoral Nacional, tendrá dos sistemas, uno para el I</w:t>
      </w:r>
      <w:r w:rsidR="00493450">
        <w:rPr>
          <w:rFonts w:ascii="Arial" w:hAnsi="Arial" w:cs="Arial"/>
          <w:sz w:val="22"/>
          <w:szCs w:val="22"/>
        </w:rPr>
        <w:t>NE</w:t>
      </w:r>
      <w:r w:rsidR="00D5188C" w:rsidRPr="00AF3633">
        <w:rPr>
          <w:rFonts w:ascii="Arial" w:hAnsi="Arial" w:cs="Arial"/>
          <w:sz w:val="22"/>
          <w:szCs w:val="22"/>
        </w:rPr>
        <w:t xml:space="preserve"> y otro para los </w:t>
      </w:r>
      <w:proofErr w:type="spellStart"/>
      <w:r w:rsidR="00D5188C" w:rsidRPr="00AF3633">
        <w:rPr>
          <w:rFonts w:ascii="Arial" w:hAnsi="Arial" w:cs="Arial"/>
          <w:sz w:val="22"/>
          <w:szCs w:val="22"/>
        </w:rPr>
        <w:t>OPL</w:t>
      </w:r>
      <w:proofErr w:type="spellEnd"/>
      <w:r w:rsidR="00D5188C" w:rsidRPr="00AF3633">
        <w:rPr>
          <w:rFonts w:ascii="Arial" w:hAnsi="Arial" w:cs="Arial"/>
          <w:sz w:val="22"/>
          <w:szCs w:val="22"/>
        </w:rPr>
        <w:t>, que contendrán los respectivos mecanismos de selección, ingreso, capacitación, profesionalización, promoción, evaluación, rotación, permanencia y disciplina, así como el catálogo general de los cargos y puestos del personal ejecutivo y técnico. El I</w:t>
      </w:r>
      <w:r w:rsidR="00D513EC">
        <w:rPr>
          <w:rFonts w:ascii="Arial" w:hAnsi="Arial" w:cs="Arial"/>
          <w:sz w:val="22"/>
          <w:szCs w:val="22"/>
        </w:rPr>
        <w:t>NE</w:t>
      </w:r>
      <w:r w:rsidR="00D5188C" w:rsidRPr="00AF3633">
        <w:rPr>
          <w:rFonts w:ascii="Arial" w:hAnsi="Arial" w:cs="Arial"/>
          <w:sz w:val="22"/>
          <w:szCs w:val="22"/>
        </w:rPr>
        <w:t xml:space="preserve"> regulará la organización y funcionamiento de este Servicio, y ejercerá su rectoría. El I</w:t>
      </w:r>
      <w:r w:rsidR="00625B2B">
        <w:rPr>
          <w:rFonts w:ascii="Arial" w:hAnsi="Arial" w:cs="Arial"/>
          <w:sz w:val="22"/>
          <w:szCs w:val="22"/>
        </w:rPr>
        <w:t>NE</w:t>
      </w:r>
      <w:r w:rsidR="00D5188C" w:rsidRPr="00AF3633">
        <w:rPr>
          <w:rFonts w:ascii="Arial" w:hAnsi="Arial" w:cs="Arial"/>
          <w:sz w:val="22"/>
          <w:szCs w:val="22"/>
        </w:rPr>
        <w:t xml:space="preserve"> ejercerá la rectoría del Sistema y regulará su organización, funcionamiento y la aplicación de los mecanismos a los que se refiere el artículo</w:t>
      </w:r>
      <w:r w:rsidR="00625B2B">
        <w:rPr>
          <w:rFonts w:ascii="Arial" w:hAnsi="Arial" w:cs="Arial"/>
          <w:sz w:val="22"/>
          <w:szCs w:val="22"/>
        </w:rPr>
        <w:t xml:space="preserve"> en comento</w:t>
      </w:r>
      <w:r w:rsidR="00D5188C" w:rsidRPr="00AF3633">
        <w:rPr>
          <w:rFonts w:ascii="Arial" w:hAnsi="Arial" w:cs="Arial"/>
          <w:sz w:val="22"/>
          <w:szCs w:val="22"/>
        </w:rPr>
        <w:t>.</w:t>
      </w:r>
    </w:p>
    <w:p w:rsidR="00D5188C" w:rsidRPr="00AF3633" w:rsidRDefault="00D5188C" w:rsidP="00E4244B">
      <w:pPr>
        <w:ind w:left="-284" w:right="-516"/>
        <w:jc w:val="center"/>
        <w:rPr>
          <w:rFonts w:ascii="Arial" w:hAnsi="Arial" w:cs="Arial"/>
          <w:b/>
        </w:rPr>
      </w:pPr>
    </w:p>
    <w:p w:rsidR="00813B7B" w:rsidRPr="00AF3633" w:rsidRDefault="00C83E87" w:rsidP="00813B7B">
      <w:pPr>
        <w:autoSpaceDE w:val="0"/>
        <w:autoSpaceDN w:val="0"/>
        <w:adjustRightInd w:val="0"/>
        <w:spacing w:line="276" w:lineRule="auto"/>
        <w:ind w:left="-284" w:right="-516"/>
        <w:jc w:val="both"/>
        <w:rPr>
          <w:rFonts w:ascii="Arial" w:eastAsia="SimSun" w:hAnsi="Arial" w:cs="Arial"/>
          <w:sz w:val="22"/>
          <w:szCs w:val="22"/>
          <w:lang w:eastAsia="zh-CN"/>
        </w:rPr>
      </w:pPr>
      <w:r w:rsidRPr="00AF3633">
        <w:rPr>
          <w:rFonts w:ascii="Arial" w:eastAsia="SimSun" w:hAnsi="Arial" w:cs="Arial"/>
          <w:b/>
          <w:sz w:val="22"/>
          <w:szCs w:val="22"/>
          <w:lang w:eastAsia="zh-CN"/>
        </w:rPr>
        <w:t>5</w:t>
      </w:r>
      <w:r w:rsidR="00813B7B" w:rsidRPr="00AF3633">
        <w:rPr>
          <w:rFonts w:ascii="Arial" w:eastAsia="SimSun" w:hAnsi="Arial" w:cs="Arial"/>
          <w:b/>
          <w:sz w:val="22"/>
          <w:szCs w:val="22"/>
          <w:lang w:eastAsia="zh-CN"/>
        </w:rPr>
        <w:t xml:space="preserve">.- </w:t>
      </w:r>
      <w:r w:rsidR="00813B7B" w:rsidRPr="00AF3633">
        <w:rPr>
          <w:rFonts w:ascii="Arial" w:eastAsia="SimSun" w:hAnsi="Arial" w:cs="Arial"/>
          <w:sz w:val="22"/>
          <w:szCs w:val="22"/>
          <w:lang w:eastAsia="zh-CN"/>
        </w:rPr>
        <w:t xml:space="preserve">En los numerales 1 y 2 del artículo 98 de la </w:t>
      </w:r>
      <w:proofErr w:type="spellStart"/>
      <w:r w:rsidR="00D12851" w:rsidRPr="00AF3633">
        <w:rPr>
          <w:rFonts w:ascii="Arial" w:eastAsia="SimSun" w:hAnsi="Arial" w:cs="Arial"/>
          <w:i/>
          <w:sz w:val="22"/>
          <w:szCs w:val="22"/>
          <w:lang w:eastAsia="zh-CN"/>
        </w:rPr>
        <w:t>L</w:t>
      </w:r>
      <w:r w:rsidR="00813B7B" w:rsidRPr="00AF3633">
        <w:rPr>
          <w:rFonts w:ascii="Arial" w:eastAsia="SimSun" w:hAnsi="Arial" w:cs="Arial"/>
          <w:i/>
          <w:sz w:val="22"/>
          <w:szCs w:val="22"/>
          <w:lang w:eastAsia="zh-CN"/>
        </w:rPr>
        <w:t>GIPE</w:t>
      </w:r>
      <w:proofErr w:type="spellEnd"/>
      <w:r w:rsidR="00813B7B" w:rsidRPr="00AF3633">
        <w:rPr>
          <w:rFonts w:ascii="Arial" w:eastAsia="SimSun" w:hAnsi="Arial" w:cs="Arial"/>
          <w:i/>
          <w:sz w:val="22"/>
          <w:szCs w:val="22"/>
          <w:lang w:eastAsia="zh-CN"/>
        </w:rPr>
        <w:t>,</w:t>
      </w:r>
      <w:r w:rsidR="00813B7B" w:rsidRPr="00AF3633">
        <w:rPr>
          <w:rFonts w:ascii="Arial" w:eastAsia="SimSun" w:hAnsi="Arial" w:cs="Arial"/>
          <w:sz w:val="22"/>
          <w:szCs w:val="22"/>
          <w:lang w:eastAsia="zh-CN"/>
        </w:rPr>
        <w:t xml:space="preserve"> se establece que los </w:t>
      </w:r>
      <w:proofErr w:type="spellStart"/>
      <w:r w:rsidR="00813B7B" w:rsidRPr="00AF3633">
        <w:rPr>
          <w:rFonts w:ascii="Arial" w:eastAsia="SimSun" w:hAnsi="Arial" w:cs="Arial"/>
          <w:sz w:val="22"/>
          <w:szCs w:val="22"/>
          <w:lang w:eastAsia="zh-CN"/>
        </w:rPr>
        <w:t>OPL</w:t>
      </w:r>
      <w:proofErr w:type="spellEnd"/>
      <w:r w:rsidR="00AD0BD0">
        <w:rPr>
          <w:rFonts w:ascii="Arial" w:eastAsia="SimSun" w:hAnsi="Arial" w:cs="Arial"/>
          <w:sz w:val="22"/>
          <w:szCs w:val="22"/>
          <w:lang w:eastAsia="zh-CN"/>
        </w:rPr>
        <w:t>,</w:t>
      </w:r>
      <w:r w:rsidR="00813B7B" w:rsidRPr="00AF3633">
        <w:rPr>
          <w:rFonts w:ascii="Arial" w:eastAsia="SimSun" w:hAnsi="Arial" w:cs="Arial"/>
          <w:sz w:val="22"/>
          <w:szCs w:val="22"/>
          <w:lang w:eastAsia="zh-CN"/>
        </w:rPr>
        <w:t xml:space="preserve"> están dotados de personalidad jurídica y patrimonio propios. Gozarán de autonomía en su funcionamiento e independencia en sus decisiones, en los términos previstos en la </w:t>
      </w:r>
      <w:proofErr w:type="spellStart"/>
      <w:r w:rsidR="00813B7B" w:rsidRPr="00AF3633">
        <w:rPr>
          <w:rFonts w:ascii="Arial" w:eastAsia="SimSun" w:hAnsi="Arial" w:cs="Arial"/>
          <w:sz w:val="22"/>
          <w:szCs w:val="22"/>
          <w:lang w:eastAsia="zh-CN"/>
        </w:rPr>
        <w:t>C</w:t>
      </w:r>
      <w:r w:rsidR="005123EE">
        <w:rPr>
          <w:rFonts w:ascii="Arial" w:eastAsia="SimSun" w:hAnsi="Arial" w:cs="Arial"/>
          <w:sz w:val="22"/>
          <w:szCs w:val="22"/>
          <w:lang w:eastAsia="zh-CN"/>
        </w:rPr>
        <w:t>PEUM</w:t>
      </w:r>
      <w:proofErr w:type="spellEnd"/>
      <w:r w:rsidR="005123EE">
        <w:rPr>
          <w:rFonts w:ascii="Arial" w:eastAsia="SimSun" w:hAnsi="Arial" w:cs="Arial"/>
          <w:sz w:val="22"/>
          <w:szCs w:val="22"/>
          <w:lang w:eastAsia="zh-CN"/>
        </w:rPr>
        <w:t>, es</w:t>
      </w:r>
      <w:r w:rsidR="00813B7B" w:rsidRPr="00AF3633">
        <w:rPr>
          <w:rFonts w:ascii="Arial" w:eastAsia="SimSun" w:hAnsi="Arial" w:cs="Arial"/>
          <w:sz w:val="22"/>
          <w:szCs w:val="22"/>
          <w:lang w:eastAsia="zh-CN"/>
        </w:rPr>
        <w:t>a Ley, las constituciones y leyes locales. Serán profesionales en su desempeño. Se regirán por los principios de certeza, imparcialidad, independencia, legalidad, máxima publicidad y objetividad.</w:t>
      </w:r>
    </w:p>
    <w:p w:rsidR="00813B7B" w:rsidRPr="00AF3633" w:rsidRDefault="00813B7B" w:rsidP="00813B7B">
      <w:pPr>
        <w:spacing w:line="276" w:lineRule="auto"/>
        <w:ind w:left="-284" w:right="-516"/>
        <w:jc w:val="both"/>
        <w:rPr>
          <w:rFonts w:ascii="Arial" w:eastAsia="SimSun" w:hAnsi="Arial" w:cs="Arial"/>
          <w:bCs/>
          <w:sz w:val="22"/>
          <w:szCs w:val="22"/>
          <w:lang w:eastAsia="zh-CN"/>
        </w:rPr>
      </w:pPr>
    </w:p>
    <w:p w:rsidR="00813B7B" w:rsidRPr="00AF3633" w:rsidRDefault="00813B7B" w:rsidP="00813B7B">
      <w:pPr>
        <w:spacing w:line="276" w:lineRule="auto"/>
        <w:ind w:left="-284" w:right="-516"/>
        <w:jc w:val="both"/>
        <w:rPr>
          <w:rFonts w:ascii="Arial" w:eastAsia="SimSun" w:hAnsi="Arial" w:cs="Arial"/>
          <w:sz w:val="22"/>
          <w:szCs w:val="22"/>
          <w:lang w:eastAsia="zh-CN"/>
        </w:rPr>
      </w:pPr>
      <w:r w:rsidRPr="00AF3633">
        <w:rPr>
          <w:rFonts w:ascii="Arial" w:eastAsia="SimSun" w:hAnsi="Arial" w:cs="Arial"/>
          <w:bCs/>
          <w:sz w:val="22"/>
          <w:szCs w:val="22"/>
          <w:lang w:eastAsia="zh-CN"/>
        </w:rPr>
        <w:t>Los</w:t>
      </w:r>
      <w:r w:rsidRPr="00AF3633">
        <w:rPr>
          <w:rFonts w:ascii="Arial" w:eastAsia="SimSun" w:hAnsi="Arial" w:cs="Arial"/>
          <w:sz w:val="22"/>
          <w:szCs w:val="22"/>
          <w:lang w:eastAsia="zh-CN"/>
        </w:rPr>
        <w:t xml:space="preserve"> </w:t>
      </w:r>
      <w:proofErr w:type="spellStart"/>
      <w:r w:rsidRPr="00AF3633">
        <w:rPr>
          <w:rFonts w:ascii="Arial" w:eastAsia="SimSun" w:hAnsi="Arial" w:cs="Arial"/>
          <w:sz w:val="22"/>
          <w:szCs w:val="22"/>
          <w:lang w:eastAsia="zh-CN"/>
        </w:rPr>
        <w:t>OPL</w:t>
      </w:r>
      <w:proofErr w:type="spellEnd"/>
      <w:r w:rsidRPr="00AF3633">
        <w:rPr>
          <w:rFonts w:ascii="Arial" w:eastAsia="SimSun" w:hAnsi="Arial" w:cs="Arial"/>
          <w:sz w:val="22"/>
          <w:szCs w:val="22"/>
          <w:lang w:eastAsia="zh-CN"/>
        </w:rPr>
        <w:t xml:space="preserve"> son autoridad en la materia electoral, en los términos que establece la </w:t>
      </w:r>
      <w:proofErr w:type="spellStart"/>
      <w:r w:rsidRPr="00AF3633">
        <w:rPr>
          <w:rFonts w:ascii="Arial" w:eastAsia="SimSun" w:hAnsi="Arial" w:cs="Arial"/>
          <w:sz w:val="22"/>
          <w:szCs w:val="22"/>
          <w:lang w:eastAsia="zh-CN"/>
        </w:rPr>
        <w:t>C</w:t>
      </w:r>
      <w:r w:rsidR="005123EE">
        <w:rPr>
          <w:rFonts w:ascii="Arial" w:eastAsia="SimSun" w:hAnsi="Arial" w:cs="Arial"/>
          <w:sz w:val="22"/>
          <w:szCs w:val="22"/>
          <w:lang w:eastAsia="zh-CN"/>
        </w:rPr>
        <w:t>PEUM</w:t>
      </w:r>
      <w:proofErr w:type="spellEnd"/>
      <w:r w:rsidRPr="00AF3633">
        <w:rPr>
          <w:rFonts w:ascii="Arial" w:eastAsia="SimSun" w:hAnsi="Arial" w:cs="Arial"/>
          <w:sz w:val="22"/>
          <w:szCs w:val="22"/>
          <w:lang w:eastAsia="zh-CN"/>
        </w:rPr>
        <w:t xml:space="preserve">, </w:t>
      </w:r>
      <w:r w:rsidR="005123EE">
        <w:rPr>
          <w:rFonts w:ascii="Arial" w:eastAsia="SimSun" w:hAnsi="Arial" w:cs="Arial"/>
          <w:sz w:val="22"/>
          <w:szCs w:val="22"/>
          <w:lang w:eastAsia="zh-CN"/>
        </w:rPr>
        <w:t>l</w:t>
      </w:r>
      <w:r w:rsidRPr="00AF3633">
        <w:rPr>
          <w:rFonts w:ascii="Arial" w:eastAsia="SimSun" w:hAnsi="Arial" w:cs="Arial"/>
          <w:sz w:val="22"/>
          <w:szCs w:val="22"/>
          <w:lang w:eastAsia="zh-CN"/>
        </w:rPr>
        <w:t xml:space="preserve">a </w:t>
      </w:r>
      <w:proofErr w:type="spellStart"/>
      <w:r w:rsidRPr="00AF3633">
        <w:rPr>
          <w:rFonts w:ascii="Arial" w:eastAsia="SimSun" w:hAnsi="Arial" w:cs="Arial"/>
          <w:sz w:val="22"/>
          <w:szCs w:val="22"/>
          <w:lang w:eastAsia="zh-CN"/>
        </w:rPr>
        <w:t>L</w:t>
      </w:r>
      <w:r w:rsidR="005123EE">
        <w:rPr>
          <w:rFonts w:ascii="Arial" w:eastAsia="SimSun" w:hAnsi="Arial" w:cs="Arial"/>
          <w:sz w:val="22"/>
          <w:szCs w:val="22"/>
          <w:lang w:eastAsia="zh-CN"/>
        </w:rPr>
        <w:t>GIPE</w:t>
      </w:r>
      <w:proofErr w:type="spellEnd"/>
      <w:r w:rsidR="005123EE">
        <w:rPr>
          <w:rFonts w:ascii="Arial" w:eastAsia="SimSun" w:hAnsi="Arial" w:cs="Arial"/>
          <w:sz w:val="22"/>
          <w:szCs w:val="22"/>
          <w:lang w:eastAsia="zh-CN"/>
        </w:rPr>
        <w:t xml:space="preserve"> </w:t>
      </w:r>
      <w:r w:rsidRPr="00AF3633">
        <w:rPr>
          <w:rFonts w:ascii="Arial" w:eastAsia="SimSun" w:hAnsi="Arial" w:cs="Arial"/>
          <w:sz w:val="22"/>
          <w:szCs w:val="22"/>
          <w:lang w:eastAsia="zh-CN"/>
        </w:rPr>
        <w:t xml:space="preserve">y </w:t>
      </w:r>
      <w:proofErr w:type="spellStart"/>
      <w:r w:rsidRPr="00AF3633">
        <w:rPr>
          <w:rFonts w:ascii="Arial" w:eastAsia="SimSun" w:hAnsi="Arial" w:cs="Arial"/>
          <w:sz w:val="22"/>
          <w:szCs w:val="22"/>
          <w:lang w:eastAsia="zh-CN"/>
        </w:rPr>
        <w:t>y</w:t>
      </w:r>
      <w:proofErr w:type="spellEnd"/>
      <w:r w:rsidRPr="00AF3633">
        <w:rPr>
          <w:rFonts w:ascii="Arial" w:eastAsia="SimSun" w:hAnsi="Arial" w:cs="Arial"/>
          <w:sz w:val="22"/>
          <w:szCs w:val="22"/>
          <w:lang w:eastAsia="zh-CN"/>
        </w:rPr>
        <w:t xml:space="preserve"> las leyes locales correspondientes. </w:t>
      </w:r>
    </w:p>
    <w:p w:rsidR="00D5188C" w:rsidRPr="00AF3633" w:rsidRDefault="00D5188C" w:rsidP="00813B7B">
      <w:pPr>
        <w:spacing w:line="276" w:lineRule="auto"/>
        <w:ind w:left="-284" w:right="-516"/>
        <w:jc w:val="both"/>
        <w:rPr>
          <w:rFonts w:ascii="Arial" w:eastAsia="SimSun" w:hAnsi="Arial" w:cs="Arial"/>
          <w:sz w:val="22"/>
          <w:szCs w:val="22"/>
          <w:lang w:eastAsia="zh-CN"/>
        </w:rPr>
      </w:pPr>
    </w:p>
    <w:p w:rsidR="00D5188C" w:rsidRPr="00AF3633" w:rsidRDefault="00C83E87" w:rsidP="00D5188C">
      <w:pPr>
        <w:spacing w:line="276" w:lineRule="auto"/>
        <w:ind w:left="-284" w:right="-516"/>
        <w:jc w:val="both"/>
        <w:rPr>
          <w:rFonts w:ascii="Arial" w:eastAsia="SimSun" w:hAnsi="Arial" w:cs="Arial"/>
          <w:i/>
          <w:sz w:val="22"/>
          <w:szCs w:val="22"/>
          <w:lang w:eastAsia="zh-CN"/>
        </w:rPr>
      </w:pPr>
      <w:r w:rsidRPr="00AF3633">
        <w:rPr>
          <w:rFonts w:ascii="Arial" w:eastAsia="SimSun" w:hAnsi="Arial" w:cs="Arial"/>
          <w:b/>
          <w:sz w:val="22"/>
          <w:szCs w:val="22"/>
          <w:lang w:eastAsia="zh-CN"/>
        </w:rPr>
        <w:t>6</w:t>
      </w:r>
      <w:r w:rsidR="00D5188C" w:rsidRPr="00AF3633">
        <w:rPr>
          <w:rFonts w:ascii="Arial" w:eastAsia="SimSun" w:hAnsi="Arial" w:cs="Arial"/>
          <w:b/>
          <w:sz w:val="22"/>
          <w:szCs w:val="22"/>
          <w:lang w:eastAsia="zh-CN"/>
        </w:rPr>
        <w:t xml:space="preserve">.- </w:t>
      </w:r>
      <w:r w:rsidR="00D5188C" w:rsidRPr="00AF3633">
        <w:rPr>
          <w:rFonts w:ascii="Arial" w:eastAsia="SimSun" w:hAnsi="Arial" w:cs="Arial"/>
          <w:sz w:val="22"/>
          <w:szCs w:val="22"/>
          <w:lang w:eastAsia="zh-CN"/>
        </w:rPr>
        <w:t xml:space="preserve">Que el artículo 99 de la </w:t>
      </w:r>
      <w:proofErr w:type="spellStart"/>
      <w:r w:rsidR="00D5188C" w:rsidRPr="00AF3633">
        <w:rPr>
          <w:rFonts w:ascii="Arial" w:eastAsia="SimSun" w:hAnsi="Arial" w:cs="Arial"/>
          <w:sz w:val="22"/>
          <w:szCs w:val="22"/>
          <w:lang w:eastAsia="zh-CN"/>
        </w:rPr>
        <w:t>LGIPE</w:t>
      </w:r>
      <w:proofErr w:type="spellEnd"/>
      <w:r w:rsidR="00D5188C" w:rsidRPr="00AF3633">
        <w:rPr>
          <w:rFonts w:ascii="Arial" w:eastAsia="SimSun" w:hAnsi="Arial" w:cs="Arial"/>
          <w:sz w:val="22"/>
          <w:szCs w:val="22"/>
          <w:lang w:eastAsia="zh-CN"/>
        </w:rPr>
        <w:t xml:space="preserve"> establece</w:t>
      </w:r>
      <w:r w:rsidR="00D5188C" w:rsidRPr="00AF3633">
        <w:rPr>
          <w:rFonts w:ascii="Arial" w:eastAsia="SimSun" w:hAnsi="Arial" w:cs="Arial"/>
          <w:i/>
          <w:sz w:val="22"/>
          <w:szCs w:val="22"/>
          <w:lang w:eastAsia="zh-CN"/>
        </w:rPr>
        <w:t xml:space="preserve"> </w:t>
      </w:r>
      <w:r w:rsidR="00D5188C" w:rsidRPr="00AF3633">
        <w:rPr>
          <w:rFonts w:ascii="Arial" w:eastAsia="SimSun" w:hAnsi="Arial" w:cs="Arial"/>
          <w:sz w:val="22"/>
          <w:szCs w:val="22"/>
          <w:lang w:eastAsia="zh-CN"/>
        </w:rPr>
        <w:t xml:space="preserve">que los </w:t>
      </w:r>
      <w:proofErr w:type="spellStart"/>
      <w:r w:rsidR="00D5188C" w:rsidRPr="00AF3633">
        <w:rPr>
          <w:rFonts w:ascii="Arial" w:eastAsia="SimSun" w:hAnsi="Arial" w:cs="Arial"/>
          <w:sz w:val="22"/>
          <w:szCs w:val="22"/>
          <w:lang w:eastAsia="zh-CN"/>
        </w:rPr>
        <w:t>OPL</w:t>
      </w:r>
      <w:proofErr w:type="spellEnd"/>
      <w:r w:rsidR="00B60023">
        <w:rPr>
          <w:rFonts w:ascii="Arial" w:eastAsia="SimSun" w:hAnsi="Arial" w:cs="Arial"/>
          <w:sz w:val="22"/>
          <w:szCs w:val="22"/>
          <w:lang w:eastAsia="zh-CN"/>
        </w:rPr>
        <w:t>,</w:t>
      </w:r>
      <w:r w:rsidR="00D5188C" w:rsidRPr="00AF3633">
        <w:rPr>
          <w:rFonts w:ascii="Arial" w:eastAsia="SimSun" w:hAnsi="Arial" w:cs="Arial"/>
          <w:sz w:val="22"/>
          <w:szCs w:val="22"/>
          <w:lang w:eastAsia="zh-CN"/>
        </w:rPr>
        <w:t xml:space="preserve"> contarán con un órgano de dirección superior integrado por un Consejero Presidente y seis Consejeros Electorales, con derecho a voz y voto; el Secretario Ejecutivo y representantes de los partidos políticos con registro nacional o estatal, quienes concurrirán a las sesiones sólo con derecho a voz. </w:t>
      </w:r>
    </w:p>
    <w:p w:rsidR="00D5188C" w:rsidRPr="00AF3633" w:rsidRDefault="00D5188C" w:rsidP="00D5188C">
      <w:pPr>
        <w:spacing w:line="276" w:lineRule="auto"/>
        <w:ind w:left="-284" w:right="-516"/>
        <w:jc w:val="both"/>
        <w:rPr>
          <w:rFonts w:ascii="Arial" w:eastAsia="SimSun" w:hAnsi="Arial" w:cs="Arial"/>
          <w:b/>
          <w:bCs/>
          <w:sz w:val="22"/>
          <w:szCs w:val="22"/>
          <w:lang w:eastAsia="zh-CN"/>
        </w:rPr>
      </w:pPr>
    </w:p>
    <w:p w:rsidR="00D5188C" w:rsidRPr="00AF3633" w:rsidRDefault="00D5188C" w:rsidP="00D5188C">
      <w:pPr>
        <w:spacing w:line="276" w:lineRule="auto"/>
        <w:ind w:left="-284" w:right="-516"/>
        <w:jc w:val="both"/>
        <w:rPr>
          <w:rFonts w:ascii="Arial" w:eastAsia="SimSun" w:hAnsi="Arial" w:cs="Arial"/>
          <w:sz w:val="22"/>
          <w:szCs w:val="22"/>
          <w:lang w:eastAsia="zh-CN"/>
        </w:rPr>
      </w:pPr>
      <w:r w:rsidRPr="00AF3633">
        <w:rPr>
          <w:rFonts w:ascii="Arial" w:eastAsia="SimSun" w:hAnsi="Arial" w:cs="Arial"/>
          <w:bCs/>
          <w:sz w:val="22"/>
          <w:szCs w:val="22"/>
          <w:lang w:eastAsia="zh-CN"/>
        </w:rPr>
        <w:lastRenderedPageBreak/>
        <w:t>Además, el</w:t>
      </w:r>
      <w:r w:rsidRPr="00AF3633">
        <w:rPr>
          <w:rFonts w:ascii="Arial" w:eastAsia="SimSun" w:hAnsi="Arial" w:cs="Arial"/>
          <w:sz w:val="22"/>
          <w:szCs w:val="22"/>
          <w:lang w:eastAsia="zh-CN"/>
        </w:rPr>
        <w:t xml:space="preserve"> patrimonio de los </w:t>
      </w:r>
      <w:proofErr w:type="spellStart"/>
      <w:r w:rsidRPr="00AF3633">
        <w:rPr>
          <w:rFonts w:ascii="Arial" w:eastAsia="SimSun" w:hAnsi="Arial" w:cs="Arial"/>
          <w:sz w:val="22"/>
          <w:szCs w:val="22"/>
          <w:lang w:eastAsia="zh-CN"/>
        </w:rPr>
        <w:t>OPL</w:t>
      </w:r>
      <w:proofErr w:type="spellEnd"/>
      <w:r w:rsidRPr="00AF3633">
        <w:rPr>
          <w:rFonts w:ascii="Arial" w:eastAsia="SimSun" w:hAnsi="Arial" w:cs="Arial"/>
          <w:sz w:val="22"/>
          <w:szCs w:val="22"/>
          <w:lang w:eastAsia="zh-CN"/>
        </w:rPr>
        <w:t xml:space="preserve"> se integra con los bienes muebles e inmuebles que se destinen al cumplimiento de su objeto y las partidas que anualmente se les señalen en el presupuesto de egresos de cada entidad federativa, para la organización de los procesos electorales locales y para el financiamiento de los partidos políticos.</w:t>
      </w:r>
    </w:p>
    <w:p w:rsidR="00D5188C" w:rsidRPr="00AF3633" w:rsidRDefault="00D5188C" w:rsidP="00813B7B">
      <w:pPr>
        <w:spacing w:line="276" w:lineRule="auto"/>
        <w:ind w:left="-284" w:right="-516"/>
        <w:jc w:val="both"/>
        <w:rPr>
          <w:rFonts w:ascii="Arial" w:eastAsia="SimSun" w:hAnsi="Arial" w:cs="Arial"/>
          <w:b/>
          <w:sz w:val="22"/>
          <w:szCs w:val="22"/>
          <w:lang w:eastAsia="zh-CN"/>
        </w:rPr>
      </w:pPr>
    </w:p>
    <w:p w:rsidR="00813B7B" w:rsidRPr="00AF3633" w:rsidRDefault="00C83E87" w:rsidP="00813B7B">
      <w:pPr>
        <w:spacing w:line="276" w:lineRule="auto"/>
        <w:ind w:left="-284" w:right="-516"/>
        <w:jc w:val="both"/>
        <w:rPr>
          <w:rFonts w:ascii="Arial" w:hAnsi="Arial" w:cs="Arial"/>
          <w:sz w:val="22"/>
          <w:szCs w:val="22"/>
        </w:rPr>
      </w:pPr>
      <w:r w:rsidRPr="00AF3633">
        <w:rPr>
          <w:rFonts w:ascii="Arial" w:eastAsia="SimSun" w:hAnsi="Arial" w:cs="Arial"/>
          <w:b/>
          <w:sz w:val="22"/>
          <w:szCs w:val="22"/>
          <w:lang w:eastAsia="zh-CN"/>
        </w:rPr>
        <w:t>7.</w:t>
      </w:r>
      <w:r w:rsidR="00813B7B" w:rsidRPr="00AF3633">
        <w:rPr>
          <w:rFonts w:ascii="Arial" w:eastAsia="SimSun" w:hAnsi="Arial" w:cs="Arial"/>
          <w:b/>
          <w:sz w:val="22"/>
          <w:szCs w:val="22"/>
          <w:lang w:eastAsia="zh-CN"/>
        </w:rPr>
        <w:t xml:space="preserve">- </w:t>
      </w:r>
      <w:r w:rsidR="00813B7B" w:rsidRPr="00AF3633">
        <w:rPr>
          <w:rFonts w:ascii="Arial" w:eastAsia="SimSun" w:hAnsi="Arial" w:cs="Arial"/>
          <w:sz w:val="22"/>
          <w:szCs w:val="22"/>
          <w:lang w:eastAsia="zh-CN"/>
        </w:rPr>
        <w:t>Que</w:t>
      </w:r>
      <w:r w:rsidR="000B62B6" w:rsidRPr="00AF3633">
        <w:rPr>
          <w:rFonts w:ascii="Arial" w:eastAsia="SimSun" w:hAnsi="Arial" w:cs="Arial"/>
          <w:sz w:val="22"/>
          <w:szCs w:val="22"/>
          <w:lang w:eastAsia="zh-CN"/>
        </w:rPr>
        <w:t xml:space="preserve"> </w:t>
      </w:r>
      <w:r w:rsidR="00AF2CF7" w:rsidRPr="00AF3633">
        <w:rPr>
          <w:rFonts w:ascii="Arial" w:eastAsia="SimSun" w:hAnsi="Arial" w:cs="Arial"/>
          <w:sz w:val="22"/>
          <w:szCs w:val="22"/>
          <w:lang w:eastAsia="zh-CN"/>
        </w:rPr>
        <w:t xml:space="preserve">en las materias que </w:t>
      </w:r>
      <w:r w:rsidR="00813B7B" w:rsidRPr="00AF3633">
        <w:rPr>
          <w:rFonts w:ascii="Arial" w:eastAsia="SimSun" w:hAnsi="Arial" w:cs="Arial"/>
          <w:sz w:val="22"/>
          <w:szCs w:val="22"/>
          <w:lang w:eastAsia="zh-CN"/>
        </w:rPr>
        <w:t>le corresponde ejercer a los</w:t>
      </w:r>
      <w:r w:rsidR="00B60023">
        <w:rPr>
          <w:rFonts w:ascii="Arial" w:hAnsi="Arial" w:cs="Arial"/>
          <w:sz w:val="22"/>
          <w:szCs w:val="22"/>
        </w:rPr>
        <w:t xml:space="preserve"> </w:t>
      </w:r>
      <w:proofErr w:type="spellStart"/>
      <w:r w:rsidR="00B60023">
        <w:rPr>
          <w:rFonts w:ascii="Arial" w:hAnsi="Arial" w:cs="Arial"/>
          <w:sz w:val="22"/>
          <w:szCs w:val="22"/>
        </w:rPr>
        <w:t>O</w:t>
      </w:r>
      <w:r w:rsidR="00813B7B" w:rsidRPr="00AF3633">
        <w:rPr>
          <w:rFonts w:ascii="Arial" w:hAnsi="Arial" w:cs="Arial"/>
          <w:sz w:val="22"/>
          <w:szCs w:val="22"/>
        </w:rPr>
        <w:t>PL</w:t>
      </w:r>
      <w:proofErr w:type="spellEnd"/>
      <w:r w:rsidR="00B60023">
        <w:rPr>
          <w:rFonts w:ascii="Arial" w:hAnsi="Arial" w:cs="Arial"/>
          <w:sz w:val="22"/>
          <w:szCs w:val="22"/>
        </w:rPr>
        <w:t>,</w:t>
      </w:r>
      <w:r w:rsidR="00813B7B" w:rsidRPr="00AF3633">
        <w:rPr>
          <w:rFonts w:ascii="Arial" w:hAnsi="Arial" w:cs="Arial"/>
          <w:sz w:val="22"/>
          <w:szCs w:val="22"/>
        </w:rPr>
        <w:t xml:space="preserve"> </w:t>
      </w:r>
      <w:r w:rsidR="00AF2CF7" w:rsidRPr="00AF3633">
        <w:rPr>
          <w:rFonts w:ascii="Arial" w:hAnsi="Arial" w:cs="Arial"/>
          <w:sz w:val="22"/>
          <w:szCs w:val="22"/>
        </w:rPr>
        <w:t>según</w:t>
      </w:r>
      <w:r w:rsidR="00813B7B" w:rsidRPr="00AF3633">
        <w:rPr>
          <w:rFonts w:ascii="Arial" w:hAnsi="Arial" w:cs="Arial"/>
          <w:sz w:val="22"/>
          <w:szCs w:val="22"/>
        </w:rPr>
        <w:t xml:space="preserve"> </w:t>
      </w:r>
      <w:r w:rsidR="00813B7B" w:rsidRPr="00AF3633">
        <w:rPr>
          <w:rFonts w:ascii="Arial" w:eastAsia="SimSun" w:hAnsi="Arial" w:cs="Arial"/>
          <w:sz w:val="22"/>
          <w:szCs w:val="22"/>
          <w:lang w:eastAsia="zh-CN"/>
        </w:rPr>
        <w:t xml:space="preserve">del artículo 104 de la </w:t>
      </w:r>
      <w:proofErr w:type="spellStart"/>
      <w:r w:rsidR="00813B7B" w:rsidRPr="00AF3633">
        <w:rPr>
          <w:rFonts w:ascii="Arial" w:eastAsia="SimSun" w:hAnsi="Arial" w:cs="Arial"/>
          <w:i/>
          <w:sz w:val="22"/>
          <w:szCs w:val="22"/>
          <w:lang w:eastAsia="zh-CN"/>
        </w:rPr>
        <w:t>LGIPE</w:t>
      </w:r>
      <w:proofErr w:type="spellEnd"/>
      <w:r w:rsidR="00813B7B" w:rsidRPr="00AF3633">
        <w:rPr>
          <w:rFonts w:ascii="Arial" w:eastAsia="SimSun" w:hAnsi="Arial" w:cs="Arial"/>
          <w:i/>
          <w:sz w:val="22"/>
          <w:szCs w:val="22"/>
          <w:lang w:eastAsia="zh-CN"/>
        </w:rPr>
        <w:t>,</w:t>
      </w:r>
      <w:r w:rsidR="00813B7B" w:rsidRPr="00AF3633">
        <w:rPr>
          <w:rFonts w:ascii="Arial" w:eastAsia="SimSun" w:hAnsi="Arial" w:cs="Arial"/>
          <w:sz w:val="22"/>
          <w:szCs w:val="22"/>
          <w:lang w:eastAsia="zh-CN"/>
        </w:rPr>
        <w:t xml:space="preserve"> están las siguientes:</w:t>
      </w:r>
      <w:r w:rsidR="00813B7B" w:rsidRPr="00AF3633">
        <w:rPr>
          <w:rFonts w:ascii="Arial" w:hAnsi="Arial" w:cs="Arial"/>
          <w:sz w:val="22"/>
          <w:szCs w:val="22"/>
        </w:rPr>
        <w:t xml:space="preserve"> </w:t>
      </w:r>
    </w:p>
    <w:p w:rsidR="00813B7B" w:rsidRPr="00AF3633" w:rsidRDefault="00813B7B" w:rsidP="00CE7505">
      <w:pPr>
        <w:ind w:left="-284" w:right="-516"/>
        <w:jc w:val="both"/>
        <w:rPr>
          <w:rFonts w:ascii="Arial" w:hAnsi="Arial" w:cs="Arial"/>
          <w:sz w:val="18"/>
          <w:szCs w:val="18"/>
        </w:rPr>
      </w:pPr>
    </w:p>
    <w:p w:rsidR="00AF2CF7" w:rsidRPr="00AF3633" w:rsidRDefault="00AF2CF7" w:rsidP="00CE7505">
      <w:pPr>
        <w:ind w:left="425" w:right="-516" w:hanging="709"/>
        <w:jc w:val="both"/>
        <w:rPr>
          <w:rFonts w:ascii="Arial" w:hAnsi="Arial" w:cs="Arial"/>
          <w:i/>
          <w:sz w:val="18"/>
          <w:szCs w:val="18"/>
        </w:rPr>
      </w:pPr>
      <w:r w:rsidRPr="00AF3633">
        <w:rPr>
          <w:rFonts w:ascii="Arial" w:hAnsi="Arial" w:cs="Arial"/>
          <w:i/>
          <w:sz w:val="18"/>
          <w:szCs w:val="18"/>
        </w:rPr>
        <w:t xml:space="preserve">a) Aplicar las disposiciones generales, reglas, lineamientos, criterios y formatos que, en ejercicio de las facultades que le confiere la Constitución y esta Ley, establezca el </w:t>
      </w:r>
      <w:r w:rsidR="00B43E43" w:rsidRPr="00AF3633">
        <w:rPr>
          <w:rFonts w:ascii="Arial" w:hAnsi="Arial" w:cs="Arial"/>
          <w:i/>
          <w:sz w:val="18"/>
          <w:szCs w:val="18"/>
        </w:rPr>
        <w:t>INE</w:t>
      </w:r>
      <w:r w:rsidRPr="00AF3633">
        <w:rPr>
          <w:rFonts w:ascii="Arial" w:hAnsi="Arial" w:cs="Arial"/>
          <w:i/>
          <w:sz w:val="18"/>
          <w:szCs w:val="18"/>
        </w:rPr>
        <w:t xml:space="preserve">; </w:t>
      </w:r>
    </w:p>
    <w:p w:rsidR="00AF2CF7" w:rsidRPr="00AF3633" w:rsidRDefault="00AF2CF7" w:rsidP="00CE7505">
      <w:pPr>
        <w:ind w:left="425" w:right="-516" w:hanging="709"/>
        <w:jc w:val="both"/>
        <w:rPr>
          <w:rFonts w:ascii="Arial" w:hAnsi="Arial" w:cs="Arial"/>
          <w:i/>
          <w:sz w:val="18"/>
          <w:szCs w:val="18"/>
        </w:rPr>
      </w:pPr>
      <w:r w:rsidRPr="00AF3633">
        <w:rPr>
          <w:rFonts w:ascii="Arial" w:hAnsi="Arial" w:cs="Arial"/>
          <w:i/>
          <w:sz w:val="18"/>
          <w:szCs w:val="18"/>
        </w:rPr>
        <w:t xml:space="preserve">b) Garantizar los derechos y el acceso a las prerrogativas de los partidos políticos y candidatos; </w:t>
      </w:r>
    </w:p>
    <w:p w:rsidR="00AF2CF7" w:rsidRPr="00AF3633" w:rsidRDefault="00AF2CF7" w:rsidP="00CE7505">
      <w:pPr>
        <w:ind w:left="425" w:right="-516" w:hanging="709"/>
        <w:jc w:val="both"/>
        <w:rPr>
          <w:rFonts w:ascii="Arial" w:hAnsi="Arial" w:cs="Arial"/>
          <w:i/>
          <w:sz w:val="18"/>
          <w:szCs w:val="18"/>
        </w:rPr>
      </w:pPr>
      <w:r w:rsidRPr="00AF3633">
        <w:rPr>
          <w:rFonts w:ascii="Arial" w:hAnsi="Arial" w:cs="Arial"/>
          <w:i/>
          <w:sz w:val="18"/>
          <w:szCs w:val="18"/>
        </w:rPr>
        <w:t xml:space="preserve">c) Garantizar la ministración oportuna del financiamiento público a que tienen derechos los partidos políticos nacionales y locales y, en su caso, a los Candidatos Independientes, en la entidad; </w:t>
      </w:r>
    </w:p>
    <w:p w:rsidR="00A52E55" w:rsidRPr="00AF3633" w:rsidRDefault="00AF2CF7" w:rsidP="00CE7505">
      <w:pPr>
        <w:ind w:left="425" w:right="-516" w:hanging="709"/>
        <w:jc w:val="both"/>
        <w:rPr>
          <w:rFonts w:ascii="Arial" w:hAnsi="Arial" w:cs="Arial"/>
          <w:i/>
          <w:sz w:val="18"/>
          <w:szCs w:val="18"/>
        </w:rPr>
      </w:pPr>
      <w:r w:rsidRPr="00AF3633">
        <w:rPr>
          <w:rFonts w:ascii="Arial" w:hAnsi="Arial" w:cs="Arial"/>
          <w:i/>
          <w:sz w:val="18"/>
          <w:szCs w:val="18"/>
        </w:rPr>
        <w:t xml:space="preserve">d) Desarrollar y ejecutar los programas de educación cívica en la entidad que corresponda; </w:t>
      </w:r>
    </w:p>
    <w:p w:rsidR="00AF2CF7" w:rsidRPr="00AF3633" w:rsidRDefault="00AF2CF7" w:rsidP="00CE7505">
      <w:pPr>
        <w:ind w:left="425" w:right="-516" w:hanging="709"/>
        <w:jc w:val="both"/>
        <w:rPr>
          <w:rFonts w:ascii="Arial" w:hAnsi="Arial" w:cs="Arial"/>
          <w:i/>
          <w:sz w:val="18"/>
          <w:szCs w:val="18"/>
        </w:rPr>
      </w:pPr>
      <w:r w:rsidRPr="00AF3633">
        <w:rPr>
          <w:rFonts w:ascii="Arial" w:hAnsi="Arial" w:cs="Arial"/>
          <w:i/>
          <w:sz w:val="18"/>
          <w:szCs w:val="18"/>
        </w:rPr>
        <w:t xml:space="preserve">e) Orientar a los ciudadanos en la entidad para el ejercicio de sus derechos y cumplimiento de sus obligaciones político-electorales; </w:t>
      </w:r>
    </w:p>
    <w:p w:rsidR="00AF2CF7" w:rsidRPr="00AF3633" w:rsidRDefault="00AF2CF7" w:rsidP="00CE7505">
      <w:pPr>
        <w:ind w:left="425" w:right="-516" w:hanging="709"/>
        <w:jc w:val="both"/>
        <w:rPr>
          <w:rFonts w:ascii="Arial" w:hAnsi="Arial" w:cs="Arial"/>
          <w:i/>
          <w:sz w:val="18"/>
          <w:szCs w:val="18"/>
        </w:rPr>
      </w:pPr>
      <w:r w:rsidRPr="00AF3633">
        <w:rPr>
          <w:rFonts w:ascii="Arial" w:hAnsi="Arial" w:cs="Arial"/>
          <w:i/>
          <w:sz w:val="18"/>
          <w:szCs w:val="18"/>
        </w:rPr>
        <w:t xml:space="preserve">f) Llevar a cabo las actividades necesarias para la preparación de la jornada electoral; </w:t>
      </w:r>
    </w:p>
    <w:p w:rsidR="00AF2CF7" w:rsidRPr="00AF3633" w:rsidRDefault="00AF2CF7" w:rsidP="00CE7505">
      <w:pPr>
        <w:ind w:left="425" w:right="-516" w:hanging="709"/>
        <w:jc w:val="both"/>
        <w:rPr>
          <w:rFonts w:ascii="Arial" w:hAnsi="Arial" w:cs="Arial"/>
          <w:i/>
          <w:sz w:val="18"/>
          <w:szCs w:val="18"/>
        </w:rPr>
      </w:pPr>
      <w:r w:rsidRPr="00AF3633">
        <w:rPr>
          <w:rFonts w:ascii="Arial" w:hAnsi="Arial" w:cs="Arial"/>
          <w:i/>
          <w:sz w:val="18"/>
          <w:szCs w:val="18"/>
        </w:rPr>
        <w:t xml:space="preserve">g) Imprimir los documentos y producir los materiales electorales, en términos de los lineamientos que al efecto emita el </w:t>
      </w:r>
      <w:r w:rsidR="00B43E43" w:rsidRPr="00AF3633">
        <w:rPr>
          <w:rFonts w:ascii="Arial" w:hAnsi="Arial" w:cs="Arial"/>
          <w:i/>
          <w:sz w:val="18"/>
          <w:szCs w:val="18"/>
        </w:rPr>
        <w:t>INE</w:t>
      </w:r>
      <w:r w:rsidRPr="00AF3633">
        <w:rPr>
          <w:rFonts w:ascii="Arial" w:hAnsi="Arial" w:cs="Arial"/>
          <w:i/>
          <w:sz w:val="18"/>
          <w:szCs w:val="18"/>
        </w:rPr>
        <w:t xml:space="preserve">; </w:t>
      </w:r>
    </w:p>
    <w:p w:rsidR="00AF2CF7" w:rsidRPr="00AF3633" w:rsidRDefault="00AF2CF7" w:rsidP="00CE7505">
      <w:pPr>
        <w:ind w:left="425" w:right="-516" w:hanging="709"/>
        <w:jc w:val="both"/>
        <w:rPr>
          <w:rFonts w:ascii="Arial" w:hAnsi="Arial" w:cs="Arial"/>
          <w:i/>
          <w:sz w:val="18"/>
          <w:szCs w:val="18"/>
        </w:rPr>
      </w:pPr>
      <w:r w:rsidRPr="00AF3633">
        <w:rPr>
          <w:rFonts w:ascii="Arial" w:hAnsi="Arial" w:cs="Arial"/>
          <w:i/>
          <w:sz w:val="18"/>
          <w:szCs w:val="18"/>
        </w:rPr>
        <w:t xml:space="preserve">h) Efectuar el escrutinio y cómputo total de las elecciones que se lleven a cabo en la entidad federativa que corresponda, con base en los resultados consignados en las actas de cómputos distritales y municipales; </w:t>
      </w:r>
    </w:p>
    <w:p w:rsidR="00AF2CF7" w:rsidRPr="00AF3633" w:rsidRDefault="00AF2CF7" w:rsidP="00CE7505">
      <w:pPr>
        <w:ind w:left="425" w:right="-516" w:hanging="709"/>
        <w:jc w:val="both"/>
        <w:rPr>
          <w:rFonts w:ascii="Arial" w:hAnsi="Arial" w:cs="Arial"/>
          <w:i/>
          <w:sz w:val="18"/>
          <w:szCs w:val="18"/>
        </w:rPr>
      </w:pPr>
      <w:r w:rsidRPr="00AF3633">
        <w:rPr>
          <w:rFonts w:ascii="Arial" w:hAnsi="Arial" w:cs="Arial"/>
          <w:i/>
          <w:sz w:val="18"/>
          <w:szCs w:val="18"/>
        </w:rPr>
        <w:t xml:space="preserve">i) Expedir las constancias de mayoría y declarar la validez de la elección a los candidatos que hubiesen obtenido la mayoría de </w:t>
      </w:r>
      <w:proofErr w:type="gramStart"/>
      <w:r w:rsidRPr="00AF3633">
        <w:rPr>
          <w:rFonts w:ascii="Arial" w:hAnsi="Arial" w:cs="Arial"/>
          <w:i/>
          <w:sz w:val="18"/>
          <w:szCs w:val="18"/>
        </w:rPr>
        <w:t>votos</w:t>
      </w:r>
      <w:proofErr w:type="gramEnd"/>
      <w:r w:rsidRPr="00AF3633">
        <w:rPr>
          <w:rFonts w:ascii="Arial" w:hAnsi="Arial" w:cs="Arial"/>
          <w:i/>
          <w:sz w:val="18"/>
          <w:szCs w:val="18"/>
        </w:rPr>
        <w:t xml:space="preserve"> así como la constancia de asignación a las fórmulas de representación proporcional de las legislaturas locales, conforme al cómputo y declaración de validez que efectúe el propio organismo;</w:t>
      </w:r>
    </w:p>
    <w:p w:rsidR="00AF2CF7" w:rsidRPr="00AF3633" w:rsidRDefault="00AF2CF7" w:rsidP="00CE7505">
      <w:pPr>
        <w:ind w:left="425" w:right="-516" w:hanging="709"/>
        <w:jc w:val="both"/>
        <w:rPr>
          <w:rFonts w:ascii="Arial" w:hAnsi="Arial" w:cs="Arial"/>
          <w:i/>
          <w:sz w:val="18"/>
          <w:szCs w:val="18"/>
        </w:rPr>
      </w:pPr>
      <w:r w:rsidRPr="00AF3633">
        <w:rPr>
          <w:rFonts w:ascii="Arial" w:hAnsi="Arial" w:cs="Arial"/>
          <w:i/>
          <w:sz w:val="18"/>
          <w:szCs w:val="18"/>
        </w:rPr>
        <w:t xml:space="preserve">j) Efectuar el cómputo de la elección del titular del Poder Ejecutivo en la entidad de que se trate; </w:t>
      </w:r>
    </w:p>
    <w:p w:rsidR="00AF2CF7" w:rsidRPr="00AF3633" w:rsidRDefault="00AF2CF7" w:rsidP="00CE7505">
      <w:pPr>
        <w:ind w:left="425" w:right="-516" w:hanging="709"/>
        <w:jc w:val="both"/>
        <w:rPr>
          <w:rFonts w:ascii="Arial" w:hAnsi="Arial" w:cs="Arial"/>
          <w:i/>
          <w:sz w:val="18"/>
          <w:szCs w:val="18"/>
        </w:rPr>
      </w:pPr>
      <w:r w:rsidRPr="00AF3633">
        <w:rPr>
          <w:rFonts w:ascii="Arial" w:hAnsi="Arial" w:cs="Arial"/>
          <w:i/>
          <w:sz w:val="18"/>
          <w:szCs w:val="18"/>
        </w:rPr>
        <w:t xml:space="preserve">k) Implementar y operar el Programa de Resultados Electorales Preliminares de las elecciones que se lleven a cabo en la entidad, de conformidad con las reglas, lineamientos, criterios y formatos que para el efecto emita el </w:t>
      </w:r>
      <w:r w:rsidR="00B43E43" w:rsidRPr="00AF3633">
        <w:rPr>
          <w:rFonts w:ascii="Arial" w:hAnsi="Arial" w:cs="Arial"/>
          <w:i/>
          <w:sz w:val="18"/>
          <w:szCs w:val="18"/>
        </w:rPr>
        <w:t>INE</w:t>
      </w:r>
      <w:r w:rsidRPr="00AF3633">
        <w:rPr>
          <w:rFonts w:ascii="Arial" w:hAnsi="Arial" w:cs="Arial"/>
          <w:i/>
          <w:sz w:val="18"/>
          <w:szCs w:val="18"/>
        </w:rPr>
        <w:t xml:space="preserve">; </w:t>
      </w:r>
    </w:p>
    <w:p w:rsidR="00AF2CF7" w:rsidRPr="00AF3633" w:rsidRDefault="00AF2CF7" w:rsidP="00CE7505">
      <w:pPr>
        <w:ind w:left="425" w:right="-516" w:hanging="709"/>
        <w:jc w:val="both"/>
        <w:rPr>
          <w:rFonts w:ascii="Arial" w:hAnsi="Arial" w:cs="Arial"/>
          <w:i/>
          <w:sz w:val="18"/>
          <w:szCs w:val="18"/>
        </w:rPr>
      </w:pPr>
      <w:r w:rsidRPr="00AF3633">
        <w:rPr>
          <w:rFonts w:ascii="Arial" w:hAnsi="Arial" w:cs="Arial"/>
          <w:i/>
          <w:sz w:val="18"/>
          <w:szCs w:val="18"/>
        </w:rPr>
        <w:t xml:space="preserve">l) Verificar el cumplimiento de los criterios generales que emita el </w:t>
      </w:r>
      <w:r w:rsidR="00B43E43" w:rsidRPr="00AF3633">
        <w:rPr>
          <w:rFonts w:ascii="Arial" w:hAnsi="Arial" w:cs="Arial"/>
          <w:i/>
          <w:sz w:val="18"/>
          <w:szCs w:val="18"/>
        </w:rPr>
        <w:t>INE</w:t>
      </w:r>
      <w:r w:rsidRPr="00AF3633">
        <w:rPr>
          <w:rFonts w:ascii="Arial" w:hAnsi="Arial" w:cs="Arial"/>
          <w:i/>
          <w:sz w:val="18"/>
          <w:szCs w:val="18"/>
        </w:rPr>
        <w:t xml:space="preserve"> en materia de encuestas o sondeos de opinión sobre preferencias electorales que deberán adoptar las personas físicas o morales que pretendan llevar a cabo este tipo de estudios en la entidad de que se trate; </w:t>
      </w:r>
    </w:p>
    <w:p w:rsidR="00AF2CF7" w:rsidRPr="00AF3633" w:rsidRDefault="00AF2CF7" w:rsidP="00CE7505">
      <w:pPr>
        <w:ind w:left="425" w:right="-516" w:hanging="709"/>
        <w:jc w:val="both"/>
        <w:rPr>
          <w:rFonts w:ascii="Arial" w:hAnsi="Arial" w:cs="Arial"/>
          <w:i/>
          <w:sz w:val="18"/>
          <w:szCs w:val="18"/>
        </w:rPr>
      </w:pPr>
      <w:r w:rsidRPr="00AF3633">
        <w:rPr>
          <w:rFonts w:ascii="Arial" w:hAnsi="Arial" w:cs="Arial"/>
          <w:i/>
          <w:sz w:val="18"/>
          <w:szCs w:val="18"/>
        </w:rPr>
        <w:t xml:space="preserve">m) Desarrollar las actividades que se requieran para garantizar el derecho de los ciudadanos a realizar labores de observación electoral en la entidad de que se trate, de acuerdo con los lineamientos y criterios que emita el </w:t>
      </w:r>
      <w:r w:rsidR="00B43E43" w:rsidRPr="00AF3633">
        <w:rPr>
          <w:rFonts w:ascii="Arial" w:hAnsi="Arial" w:cs="Arial"/>
          <w:i/>
          <w:sz w:val="18"/>
          <w:szCs w:val="18"/>
        </w:rPr>
        <w:t>INE</w:t>
      </w:r>
      <w:r w:rsidRPr="00AF3633">
        <w:rPr>
          <w:rFonts w:ascii="Arial" w:hAnsi="Arial" w:cs="Arial"/>
          <w:i/>
          <w:sz w:val="18"/>
          <w:szCs w:val="18"/>
        </w:rPr>
        <w:t xml:space="preserve">; </w:t>
      </w:r>
    </w:p>
    <w:p w:rsidR="00AF2CF7" w:rsidRPr="00AF3633" w:rsidRDefault="00AF2CF7" w:rsidP="00CE7505">
      <w:pPr>
        <w:ind w:left="425" w:right="-516" w:hanging="709"/>
        <w:jc w:val="both"/>
        <w:rPr>
          <w:rFonts w:ascii="Arial" w:hAnsi="Arial" w:cs="Arial"/>
          <w:i/>
          <w:sz w:val="18"/>
          <w:szCs w:val="18"/>
        </w:rPr>
      </w:pPr>
      <w:r w:rsidRPr="00AF3633">
        <w:rPr>
          <w:rFonts w:ascii="Arial" w:hAnsi="Arial" w:cs="Arial"/>
          <w:i/>
          <w:sz w:val="18"/>
          <w:szCs w:val="18"/>
        </w:rPr>
        <w:t xml:space="preserve">n) Ordenar la realización de conteos rápidos basados en las actas de escrutinio y cómputo de casilla a fin de conocer las tendencias de los resultados el día de la jornada electoral, de conformidad con los lineamientos emitidos por el </w:t>
      </w:r>
      <w:r w:rsidR="00B43E43" w:rsidRPr="00AF3633">
        <w:rPr>
          <w:rFonts w:ascii="Arial" w:hAnsi="Arial" w:cs="Arial"/>
          <w:i/>
          <w:sz w:val="18"/>
          <w:szCs w:val="18"/>
        </w:rPr>
        <w:t>INE</w:t>
      </w:r>
      <w:r w:rsidRPr="00AF3633">
        <w:rPr>
          <w:rFonts w:ascii="Arial" w:hAnsi="Arial" w:cs="Arial"/>
          <w:i/>
          <w:sz w:val="18"/>
          <w:szCs w:val="18"/>
        </w:rPr>
        <w:t xml:space="preserve">; </w:t>
      </w:r>
    </w:p>
    <w:p w:rsidR="00AF2CF7" w:rsidRPr="00AF3633" w:rsidRDefault="00AF2CF7" w:rsidP="00CE7505">
      <w:pPr>
        <w:ind w:left="425" w:right="-516" w:hanging="709"/>
        <w:jc w:val="both"/>
        <w:rPr>
          <w:rFonts w:ascii="Arial" w:hAnsi="Arial" w:cs="Arial"/>
          <w:i/>
          <w:sz w:val="18"/>
          <w:szCs w:val="18"/>
        </w:rPr>
      </w:pPr>
      <w:r w:rsidRPr="00AF3633">
        <w:rPr>
          <w:rFonts w:ascii="Arial" w:hAnsi="Arial" w:cs="Arial"/>
          <w:i/>
          <w:sz w:val="18"/>
          <w:szCs w:val="18"/>
        </w:rPr>
        <w:t xml:space="preserve">ñ) Organizar, desarrollar, y realizar el cómputo de votos y declarar los resultados de los mecanismos de participación ciudadana que se prevean en la legislación de la entidad federativa de que se trate; </w:t>
      </w:r>
    </w:p>
    <w:p w:rsidR="00AF2CF7" w:rsidRPr="00AF3633" w:rsidRDefault="00AF2CF7" w:rsidP="00CE7505">
      <w:pPr>
        <w:ind w:left="425" w:right="-516" w:hanging="709"/>
        <w:jc w:val="both"/>
        <w:rPr>
          <w:rFonts w:ascii="Arial" w:hAnsi="Arial" w:cs="Arial"/>
          <w:i/>
          <w:sz w:val="18"/>
          <w:szCs w:val="18"/>
        </w:rPr>
      </w:pPr>
      <w:r w:rsidRPr="00AF3633">
        <w:rPr>
          <w:rFonts w:ascii="Arial" w:hAnsi="Arial" w:cs="Arial"/>
          <w:i/>
          <w:sz w:val="18"/>
          <w:szCs w:val="18"/>
        </w:rPr>
        <w:t xml:space="preserve">o) Supervisar las actividades que realicen los órganos distritales locales y municipales en la entidad correspondiente, durante el proceso electoral; </w:t>
      </w:r>
    </w:p>
    <w:p w:rsidR="00AF2CF7" w:rsidRPr="00AF3633" w:rsidRDefault="00AF2CF7" w:rsidP="00CE7505">
      <w:pPr>
        <w:ind w:left="425" w:right="-516" w:hanging="709"/>
        <w:jc w:val="both"/>
        <w:rPr>
          <w:rFonts w:ascii="Arial" w:hAnsi="Arial" w:cs="Arial"/>
          <w:i/>
          <w:sz w:val="18"/>
          <w:szCs w:val="18"/>
        </w:rPr>
      </w:pPr>
      <w:r w:rsidRPr="00AF3633">
        <w:rPr>
          <w:rFonts w:ascii="Arial" w:hAnsi="Arial" w:cs="Arial"/>
          <w:i/>
          <w:sz w:val="18"/>
          <w:szCs w:val="18"/>
        </w:rPr>
        <w:t xml:space="preserve">p) Ejercer la función de oficialía electoral respecto de actos o hechos exclusivamente de naturaleza electoral; </w:t>
      </w:r>
    </w:p>
    <w:p w:rsidR="00AF2CF7" w:rsidRPr="00AF3633" w:rsidRDefault="00AF2CF7" w:rsidP="00CE7505">
      <w:pPr>
        <w:ind w:left="425" w:right="-516" w:hanging="709"/>
        <w:jc w:val="both"/>
        <w:rPr>
          <w:rFonts w:ascii="Arial" w:hAnsi="Arial" w:cs="Arial"/>
          <w:i/>
          <w:sz w:val="18"/>
          <w:szCs w:val="18"/>
        </w:rPr>
      </w:pPr>
      <w:r w:rsidRPr="00AF3633">
        <w:rPr>
          <w:rFonts w:ascii="Arial" w:hAnsi="Arial" w:cs="Arial"/>
          <w:i/>
          <w:sz w:val="18"/>
          <w:szCs w:val="18"/>
        </w:rPr>
        <w:t xml:space="preserve">q) Informar a la Unidad Técnica de Vinculación con los Organismos Públicos Locales, sobre el ejercicio de las funciones que le hubiera delegado el </w:t>
      </w:r>
      <w:r w:rsidR="00B43E43" w:rsidRPr="00AF3633">
        <w:rPr>
          <w:rFonts w:ascii="Arial" w:hAnsi="Arial" w:cs="Arial"/>
          <w:i/>
          <w:sz w:val="18"/>
          <w:szCs w:val="18"/>
        </w:rPr>
        <w:t>INE</w:t>
      </w:r>
      <w:r w:rsidRPr="00AF3633">
        <w:rPr>
          <w:rFonts w:ascii="Arial" w:hAnsi="Arial" w:cs="Arial"/>
          <w:i/>
          <w:sz w:val="18"/>
          <w:szCs w:val="18"/>
        </w:rPr>
        <w:t xml:space="preserve">, conforme a lo previsto por esta Ley y demás disposiciones que emita el Consejo General, y </w:t>
      </w:r>
    </w:p>
    <w:p w:rsidR="00145553" w:rsidRPr="00AF3633" w:rsidRDefault="00AF2CF7" w:rsidP="00CE7505">
      <w:pPr>
        <w:ind w:left="425" w:right="-516" w:hanging="709"/>
        <w:jc w:val="both"/>
        <w:rPr>
          <w:rFonts w:ascii="Arial" w:hAnsi="Arial" w:cs="Arial"/>
          <w:i/>
          <w:sz w:val="18"/>
          <w:szCs w:val="18"/>
        </w:rPr>
      </w:pPr>
      <w:r w:rsidRPr="00AF3633">
        <w:rPr>
          <w:rFonts w:ascii="Arial" w:hAnsi="Arial" w:cs="Arial"/>
          <w:i/>
          <w:sz w:val="18"/>
          <w:szCs w:val="18"/>
        </w:rPr>
        <w:t xml:space="preserve">r) Las demás que determine esta Ley, y aquéllas no reservadas al </w:t>
      </w:r>
      <w:r w:rsidR="00B43E43" w:rsidRPr="00AF3633">
        <w:rPr>
          <w:rFonts w:ascii="Arial" w:hAnsi="Arial" w:cs="Arial"/>
          <w:i/>
          <w:sz w:val="18"/>
          <w:szCs w:val="18"/>
        </w:rPr>
        <w:t>INE</w:t>
      </w:r>
      <w:r w:rsidRPr="00AF3633">
        <w:rPr>
          <w:rFonts w:ascii="Arial" w:hAnsi="Arial" w:cs="Arial"/>
          <w:i/>
          <w:sz w:val="18"/>
          <w:szCs w:val="18"/>
        </w:rPr>
        <w:t>, que se establezcan en la legislación local correspondiente.</w:t>
      </w:r>
    </w:p>
    <w:p w:rsidR="00AF2CF7" w:rsidRPr="00AF3633" w:rsidRDefault="00AF2CF7" w:rsidP="00813B7B">
      <w:pPr>
        <w:spacing w:line="276" w:lineRule="auto"/>
        <w:ind w:left="-284" w:right="-516"/>
        <w:jc w:val="both"/>
        <w:rPr>
          <w:rFonts w:ascii="Arial" w:hAnsi="Arial" w:cs="Arial"/>
          <w:b/>
          <w:sz w:val="22"/>
          <w:szCs w:val="22"/>
        </w:rPr>
      </w:pPr>
    </w:p>
    <w:p w:rsidR="0013240E" w:rsidRPr="00AF3633" w:rsidRDefault="00C83E87" w:rsidP="0013240E">
      <w:pPr>
        <w:spacing w:line="276" w:lineRule="auto"/>
        <w:ind w:left="-284" w:right="-516"/>
        <w:jc w:val="both"/>
        <w:rPr>
          <w:rFonts w:ascii="Arial" w:eastAsia="SimSun" w:hAnsi="Arial" w:cs="Arial"/>
          <w:sz w:val="22"/>
          <w:szCs w:val="22"/>
          <w:lang w:eastAsia="zh-CN"/>
        </w:rPr>
      </w:pPr>
      <w:r w:rsidRPr="00AF3633">
        <w:rPr>
          <w:rFonts w:ascii="Arial" w:eastAsia="SimSun" w:hAnsi="Arial" w:cs="Arial"/>
          <w:b/>
          <w:sz w:val="22"/>
          <w:szCs w:val="22"/>
          <w:lang w:eastAsia="zh-CN"/>
        </w:rPr>
        <w:t>8</w:t>
      </w:r>
      <w:r w:rsidR="0013240E" w:rsidRPr="00AF3633">
        <w:rPr>
          <w:rFonts w:ascii="Arial" w:eastAsia="SimSun" w:hAnsi="Arial" w:cs="Arial"/>
          <w:b/>
          <w:sz w:val="22"/>
          <w:szCs w:val="22"/>
          <w:lang w:eastAsia="zh-CN"/>
        </w:rPr>
        <w:t xml:space="preserve">.- </w:t>
      </w:r>
      <w:r w:rsidR="0013240E" w:rsidRPr="00AF3633">
        <w:rPr>
          <w:rFonts w:ascii="Arial" w:eastAsia="SimSun" w:hAnsi="Arial" w:cs="Arial"/>
          <w:sz w:val="22"/>
          <w:szCs w:val="22"/>
          <w:lang w:eastAsia="zh-CN"/>
        </w:rPr>
        <w:t xml:space="preserve">El artículo 16, Apartado E, de la </w:t>
      </w:r>
      <w:proofErr w:type="spellStart"/>
      <w:r w:rsidR="00185032" w:rsidRPr="00AF3633">
        <w:rPr>
          <w:rFonts w:ascii="Arial" w:eastAsia="SimSun" w:hAnsi="Arial" w:cs="Arial"/>
          <w:i/>
          <w:sz w:val="22"/>
          <w:szCs w:val="22"/>
          <w:lang w:eastAsia="zh-CN"/>
        </w:rPr>
        <w:t>CPEY</w:t>
      </w:r>
      <w:proofErr w:type="spellEnd"/>
      <w:r w:rsidR="0013240E" w:rsidRPr="00AF3633">
        <w:rPr>
          <w:rFonts w:ascii="Arial" w:eastAsia="SimSun" w:hAnsi="Arial" w:cs="Arial"/>
          <w:sz w:val="22"/>
          <w:szCs w:val="22"/>
          <w:lang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13240E" w:rsidRPr="00AF3633">
        <w:rPr>
          <w:rFonts w:ascii="Arial" w:eastAsia="SimSun" w:hAnsi="Arial" w:cs="Arial"/>
          <w:i/>
          <w:sz w:val="22"/>
          <w:szCs w:val="22"/>
          <w:lang w:eastAsia="zh-CN"/>
        </w:rPr>
        <w:t>Constitución Política de los Estados Unidos Mexicanos</w:t>
      </w:r>
      <w:r w:rsidR="0013240E" w:rsidRPr="00AF3633">
        <w:rPr>
          <w:rFonts w:ascii="Arial" w:eastAsia="SimSun" w:hAnsi="Arial" w:cs="Arial"/>
          <w:sz w:val="22"/>
          <w:szCs w:val="22"/>
          <w:lang w:eastAsia="zh-CN"/>
        </w:rPr>
        <w:t xml:space="preserve"> y la propia Constitución Local. En el ejercicio de esa función, serán principios rectores la certeza, imparcialidad, independencia, legalidad, máxima publicidad, objetividad y profesionalización.</w:t>
      </w:r>
    </w:p>
    <w:p w:rsidR="0013240E" w:rsidRPr="00AF3633" w:rsidRDefault="0013240E" w:rsidP="0013240E">
      <w:pPr>
        <w:spacing w:line="276" w:lineRule="auto"/>
        <w:ind w:left="-284" w:right="-516"/>
        <w:jc w:val="both"/>
        <w:rPr>
          <w:rFonts w:ascii="Arial" w:eastAsia="SimSun" w:hAnsi="Arial" w:cs="Arial"/>
          <w:b/>
          <w:sz w:val="22"/>
          <w:szCs w:val="22"/>
          <w:lang w:eastAsia="zh-CN"/>
        </w:rPr>
      </w:pPr>
    </w:p>
    <w:p w:rsidR="0013240E" w:rsidRPr="00AF3633" w:rsidRDefault="00C83E87" w:rsidP="0013240E">
      <w:pPr>
        <w:spacing w:line="276" w:lineRule="auto"/>
        <w:ind w:left="-284" w:right="-516"/>
        <w:jc w:val="both"/>
        <w:rPr>
          <w:rFonts w:ascii="Arial" w:hAnsi="Arial" w:cs="Arial"/>
          <w:sz w:val="22"/>
          <w:szCs w:val="22"/>
        </w:rPr>
      </w:pPr>
      <w:r w:rsidRPr="00AF3633">
        <w:rPr>
          <w:rFonts w:ascii="Arial" w:hAnsi="Arial" w:cs="Arial"/>
          <w:b/>
          <w:sz w:val="22"/>
          <w:szCs w:val="22"/>
        </w:rPr>
        <w:t>9</w:t>
      </w:r>
      <w:r w:rsidR="0013240E" w:rsidRPr="00AF3633">
        <w:rPr>
          <w:rFonts w:ascii="Arial" w:hAnsi="Arial" w:cs="Arial"/>
          <w:b/>
          <w:sz w:val="22"/>
          <w:szCs w:val="22"/>
        </w:rPr>
        <w:t xml:space="preserve">.- </w:t>
      </w:r>
      <w:r w:rsidR="0013240E" w:rsidRPr="00AF3633">
        <w:rPr>
          <w:rFonts w:ascii="Arial" w:hAnsi="Arial" w:cs="Arial"/>
          <w:sz w:val="22"/>
          <w:szCs w:val="22"/>
        </w:rPr>
        <w:t xml:space="preserve">El artículo 75 Bis de la </w:t>
      </w:r>
      <w:proofErr w:type="spellStart"/>
      <w:r w:rsidR="00185032" w:rsidRPr="00AF3633">
        <w:rPr>
          <w:rFonts w:ascii="Arial" w:hAnsi="Arial" w:cs="Arial"/>
          <w:i/>
          <w:sz w:val="22"/>
          <w:szCs w:val="22"/>
        </w:rPr>
        <w:t>CPEY</w:t>
      </w:r>
      <w:proofErr w:type="spellEnd"/>
      <w:r w:rsidR="0013240E" w:rsidRPr="00AF3633">
        <w:rPr>
          <w:rFonts w:ascii="Arial" w:hAnsi="Arial" w:cs="Arial"/>
          <w:sz w:val="22"/>
          <w:szCs w:val="22"/>
        </w:rPr>
        <w:t xml:space="preserve"> señala que el Instituto Electoral y de Participación Ciudadana de Yucatán es un organismo público autónomo, dotado de personalidad jurídica y de patrimonio </w:t>
      </w:r>
      <w:r w:rsidR="0013240E" w:rsidRPr="00AF3633">
        <w:rPr>
          <w:rFonts w:ascii="Arial" w:hAnsi="Arial" w:cs="Arial"/>
          <w:sz w:val="22"/>
          <w:szCs w:val="22"/>
        </w:rPr>
        <w:lastRenderedPageBreak/>
        <w:t>propio, autoridad en la materia, autónomo en su funcionamiento, independiente en sus decisiones y profesional en su desempeño.</w:t>
      </w:r>
    </w:p>
    <w:p w:rsidR="00E4244B" w:rsidRPr="00AF3633" w:rsidRDefault="00E4244B" w:rsidP="0013240E">
      <w:pPr>
        <w:spacing w:line="276" w:lineRule="auto"/>
        <w:ind w:left="-284" w:right="-516"/>
        <w:jc w:val="both"/>
        <w:rPr>
          <w:rFonts w:ascii="Arial" w:hAnsi="Arial" w:cs="Arial"/>
          <w:sz w:val="22"/>
          <w:szCs w:val="22"/>
        </w:rPr>
      </w:pPr>
    </w:p>
    <w:p w:rsidR="00E4244B" w:rsidRPr="00AF3633" w:rsidRDefault="00C83E87" w:rsidP="00E4244B">
      <w:pPr>
        <w:spacing w:line="276" w:lineRule="auto"/>
        <w:ind w:left="-284" w:right="-516"/>
        <w:jc w:val="both"/>
        <w:rPr>
          <w:rFonts w:ascii="Arial" w:hAnsi="Arial" w:cs="Arial"/>
          <w:sz w:val="22"/>
          <w:szCs w:val="22"/>
        </w:rPr>
      </w:pPr>
      <w:r w:rsidRPr="00AF3633">
        <w:rPr>
          <w:rFonts w:ascii="Arial" w:hAnsi="Arial" w:cs="Arial"/>
          <w:b/>
          <w:sz w:val="22"/>
          <w:szCs w:val="22"/>
        </w:rPr>
        <w:t>10</w:t>
      </w:r>
      <w:r w:rsidR="00E4244B" w:rsidRPr="00AF3633">
        <w:rPr>
          <w:rFonts w:ascii="Arial" w:hAnsi="Arial" w:cs="Arial"/>
          <w:b/>
          <w:sz w:val="22"/>
          <w:szCs w:val="22"/>
        </w:rPr>
        <w:t xml:space="preserve">.- </w:t>
      </w:r>
      <w:r w:rsidR="00E4244B" w:rsidRPr="00AF3633">
        <w:rPr>
          <w:rFonts w:ascii="Arial" w:hAnsi="Arial" w:cs="Arial"/>
          <w:sz w:val="22"/>
          <w:szCs w:val="22"/>
        </w:rPr>
        <w:t xml:space="preserve">El artículo 4 de la </w:t>
      </w:r>
      <w:proofErr w:type="spellStart"/>
      <w:r w:rsidR="00E4244B" w:rsidRPr="00AF3633">
        <w:rPr>
          <w:rFonts w:ascii="Arial" w:hAnsi="Arial" w:cs="Arial"/>
          <w:i/>
          <w:sz w:val="22"/>
          <w:szCs w:val="22"/>
        </w:rPr>
        <w:t>LIPEEY</w:t>
      </w:r>
      <w:proofErr w:type="spellEnd"/>
      <w:r w:rsidR="00E4244B" w:rsidRPr="00AF3633">
        <w:rPr>
          <w:rFonts w:ascii="Arial" w:hAnsi="Arial" w:cs="Arial"/>
          <w:i/>
          <w:sz w:val="22"/>
          <w:szCs w:val="22"/>
        </w:rPr>
        <w:t xml:space="preserve">, </w:t>
      </w:r>
      <w:r w:rsidR="00E4244B" w:rsidRPr="00AF3633">
        <w:rPr>
          <w:rFonts w:ascii="Arial" w:hAnsi="Arial" w:cs="Arial"/>
          <w:sz w:val="22"/>
          <w:szCs w:val="22"/>
        </w:rPr>
        <w:t>establece que la aplicación de las normas de dicha Ley corresponde, en sus respectivos ámbitos de competencia: al Instituto, al Tribunal y al Congreso</w:t>
      </w:r>
      <w:r w:rsidR="003E7C68">
        <w:rPr>
          <w:rFonts w:ascii="Arial" w:hAnsi="Arial" w:cs="Arial"/>
          <w:sz w:val="22"/>
          <w:szCs w:val="22"/>
        </w:rPr>
        <w:t>; y que la interpretación de es</w:t>
      </w:r>
      <w:r w:rsidR="00E4244B" w:rsidRPr="00AF3633">
        <w:rPr>
          <w:rFonts w:ascii="Arial" w:hAnsi="Arial" w:cs="Arial"/>
          <w:sz w:val="22"/>
          <w:szCs w:val="22"/>
        </w:rPr>
        <w:t>a Ley se hará conforme a los criterios gramatical, sistemático y funcional. A falta de disposición expresa, se aplicarán los principios generales del derecho con base en lo dispuesto en el último párrafo del artículo 14 de la Constitución Federal.</w:t>
      </w:r>
    </w:p>
    <w:p w:rsidR="00E4244B" w:rsidRPr="00AF3633" w:rsidRDefault="00E4244B" w:rsidP="00E4244B">
      <w:pPr>
        <w:spacing w:line="276" w:lineRule="auto"/>
        <w:ind w:left="-284" w:right="-516"/>
        <w:jc w:val="both"/>
        <w:rPr>
          <w:rFonts w:ascii="Arial" w:eastAsia="SimSun" w:hAnsi="Arial" w:cs="Arial"/>
          <w:b/>
          <w:sz w:val="22"/>
          <w:szCs w:val="22"/>
          <w:lang w:eastAsia="zh-CN"/>
        </w:rPr>
      </w:pPr>
    </w:p>
    <w:p w:rsidR="0013240E" w:rsidRPr="00AF3633" w:rsidRDefault="00C83E87" w:rsidP="00B429BD">
      <w:pPr>
        <w:spacing w:line="276" w:lineRule="auto"/>
        <w:ind w:left="-284" w:right="-516"/>
        <w:jc w:val="both"/>
        <w:rPr>
          <w:rFonts w:ascii="Arial" w:hAnsi="Arial" w:cs="Arial"/>
          <w:sz w:val="22"/>
          <w:szCs w:val="22"/>
        </w:rPr>
      </w:pPr>
      <w:r w:rsidRPr="00AF3633">
        <w:rPr>
          <w:rFonts w:ascii="Arial" w:hAnsi="Arial" w:cs="Arial"/>
          <w:b/>
          <w:sz w:val="22"/>
          <w:szCs w:val="22"/>
        </w:rPr>
        <w:t>11.</w:t>
      </w:r>
      <w:r w:rsidR="0013240E" w:rsidRPr="00AF3633">
        <w:rPr>
          <w:rFonts w:ascii="Arial" w:hAnsi="Arial" w:cs="Arial"/>
          <w:b/>
          <w:sz w:val="22"/>
          <w:szCs w:val="22"/>
        </w:rPr>
        <w:t xml:space="preserve">- </w:t>
      </w:r>
      <w:r w:rsidR="0013240E" w:rsidRPr="00AF3633">
        <w:rPr>
          <w:rFonts w:ascii="Arial" w:hAnsi="Arial" w:cs="Arial"/>
          <w:sz w:val="22"/>
          <w:szCs w:val="22"/>
        </w:rPr>
        <w:t xml:space="preserve">Que el artículo 103 de la </w:t>
      </w:r>
      <w:proofErr w:type="spellStart"/>
      <w:r w:rsidR="00185032" w:rsidRPr="00AF3633">
        <w:rPr>
          <w:rFonts w:ascii="Arial" w:hAnsi="Arial" w:cs="Arial"/>
          <w:i/>
          <w:sz w:val="22"/>
          <w:szCs w:val="22"/>
        </w:rPr>
        <w:t>LIPEEY</w:t>
      </w:r>
      <w:proofErr w:type="spellEnd"/>
      <w:r w:rsidR="0013240E" w:rsidRPr="00AF3633">
        <w:rPr>
          <w:rFonts w:ascii="Arial" w:hAnsi="Arial" w:cs="Arial"/>
          <w:sz w:val="22"/>
          <w:szCs w:val="22"/>
        </w:rPr>
        <w:t>, dispone que la organización de las elecciones locales es una función estatal que</w:t>
      </w:r>
      <w:r w:rsidR="0013240E" w:rsidRPr="00AF3633">
        <w:rPr>
          <w:rFonts w:ascii="Arial" w:hAnsi="Arial" w:cs="Arial"/>
          <w:b/>
          <w:sz w:val="22"/>
          <w:szCs w:val="22"/>
        </w:rPr>
        <w:t xml:space="preserve"> </w:t>
      </w:r>
      <w:r w:rsidR="0013240E" w:rsidRPr="00AF3633">
        <w:rPr>
          <w:rFonts w:ascii="Arial" w:hAnsi="Arial" w:cs="Arial"/>
          <w:sz w:val="22"/>
          <w:szCs w:val="22"/>
        </w:rPr>
        <w:t>se realiza con la participación de los partidos políticos y los ciudadanos, en los</w:t>
      </w:r>
      <w:r w:rsidR="0013240E" w:rsidRPr="00AF3633">
        <w:rPr>
          <w:rFonts w:ascii="Arial" w:hAnsi="Arial" w:cs="Arial"/>
          <w:b/>
          <w:sz w:val="22"/>
          <w:szCs w:val="22"/>
        </w:rPr>
        <w:t xml:space="preserve"> </w:t>
      </w:r>
      <w:r w:rsidR="0013240E" w:rsidRPr="00AF3633">
        <w:rPr>
          <w:rFonts w:ascii="Arial" w:hAnsi="Arial" w:cs="Arial"/>
          <w:sz w:val="22"/>
          <w:szCs w:val="22"/>
        </w:rPr>
        <w:t>términos de la Constitución, de esa Ley y de los demás ordenamientos aplicables.</w:t>
      </w:r>
    </w:p>
    <w:p w:rsidR="0013240E" w:rsidRPr="00AF3633" w:rsidRDefault="0013240E" w:rsidP="00B429BD">
      <w:pPr>
        <w:spacing w:line="276" w:lineRule="auto"/>
        <w:ind w:left="-284" w:right="-516"/>
        <w:jc w:val="both"/>
        <w:rPr>
          <w:rFonts w:ascii="Arial" w:hAnsi="Arial" w:cs="Arial"/>
          <w:b/>
          <w:sz w:val="22"/>
          <w:szCs w:val="22"/>
        </w:rPr>
      </w:pPr>
    </w:p>
    <w:p w:rsidR="0013240E" w:rsidRPr="00AF3633" w:rsidRDefault="0013240E" w:rsidP="00D7608C">
      <w:pPr>
        <w:spacing w:line="276" w:lineRule="auto"/>
        <w:ind w:left="-284" w:right="-516"/>
        <w:jc w:val="both"/>
        <w:rPr>
          <w:rFonts w:ascii="Arial" w:hAnsi="Arial" w:cs="Arial"/>
          <w:sz w:val="22"/>
          <w:szCs w:val="22"/>
        </w:rPr>
      </w:pPr>
      <w:r w:rsidRPr="00AF3633">
        <w:rPr>
          <w:rFonts w:ascii="Arial" w:hAnsi="Arial" w:cs="Arial"/>
          <w:bCs/>
          <w:sz w:val="22"/>
          <w:szCs w:val="22"/>
        </w:rPr>
        <w:t>De igual manera,</w:t>
      </w:r>
      <w:r w:rsidRPr="00AF3633">
        <w:rPr>
          <w:rFonts w:ascii="Arial" w:hAnsi="Arial" w:cs="Arial"/>
          <w:b/>
          <w:bCs/>
          <w:sz w:val="22"/>
          <w:szCs w:val="22"/>
        </w:rPr>
        <w:t xml:space="preserve"> </w:t>
      </w:r>
      <w:r w:rsidRPr="00AF3633">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9F3B10" w:rsidRPr="00AF3633" w:rsidRDefault="009F3B10" w:rsidP="00D7608C">
      <w:pPr>
        <w:spacing w:line="276" w:lineRule="auto"/>
        <w:ind w:left="-284" w:right="-516"/>
        <w:jc w:val="both"/>
        <w:rPr>
          <w:rFonts w:ascii="Arial" w:hAnsi="Arial" w:cs="Arial"/>
          <w:sz w:val="22"/>
          <w:szCs w:val="22"/>
        </w:rPr>
      </w:pPr>
    </w:p>
    <w:p w:rsidR="009F3B10" w:rsidRPr="00AF3633" w:rsidRDefault="00E4244B" w:rsidP="009F3B10">
      <w:pPr>
        <w:tabs>
          <w:tab w:val="left" w:pos="540"/>
        </w:tabs>
        <w:autoSpaceDE w:val="0"/>
        <w:autoSpaceDN w:val="0"/>
        <w:spacing w:line="276" w:lineRule="auto"/>
        <w:ind w:left="-284" w:right="-516"/>
        <w:jc w:val="both"/>
        <w:rPr>
          <w:rFonts w:ascii="Arial" w:hAnsi="Arial" w:cs="Arial"/>
          <w:sz w:val="22"/>
          <w:szCs w:val="22"/>
        </w:rPr>
      </w:pPr>
      <w:r w:rsidRPr="00AF3633">
        <w:rPr>
          <w:rFonts w:ascii="Arial" w:hAnsi="Arial" w:cs="Arial"/>
          <w:b/>
          <w:sz w:val="22"/>
          <w:szCs w:val="22"/>
        </w:rPr>
        <w:t>1</w:t>
      </w:r>
      <w:r w:rsidR="00C83E87" w:rsidRPr="00AF3633">
        <w:rPr>
          <w:rFonts w:ascii="Arial" w:hAnsi="Arial" w:cs="Arial"/>
          <w:b/>
          <w:sz w:val="22"/>
          <w:szCs w:val="22"/>
        </w:rPr>
        <w:t>2</w:t>
      </w:r>
      <w:r w:rsidR="009F3B10" w:rsidRPr="00AF3633">
        <w:rPr>
          <w:rFonts w:ascii="Arial" w:hAnsi="Arial" w:cs="Arial"/>
          <w:b/>
          <w:sz w:val="22"/>
          <w:szCs w:val="22"/>
        </w:rPr>
        <w:t>.-</w:t>
      </w:r>
      <w:r w:rsidR="009F3B10" w:rsidRPr="00AF3633">
        <w:rPr>
          <w:rFonts w:ascii="Arial" w:hAnsi="Arial" w:cs="Arial"/>
          <w:sz w:val="22"/>
          <w:szCs w:val="22"/>
        </w:rPr>
        <w:t xml:space="preserve"> El artículo 104 de la </w:t>
      </w:r>
      <w:proofErr w:type="spellStart"/>
      <w:r w:rsidR="009F3B10" w:rsidRPr="00AF3633">
        <w:rPr>
          <w:rFonts w:ascii="Arial" w:hAnsi="Arial" w:cs="Arial"/>
          <w:i/>
          <w:sz w:val="22"/>
          <w:szCs w:val="22"/>
        </w:rPr>
        <w:t>LIPEEY</w:t>
      </w:r>
      <w:proofErr w:type="spellEnd"/>
      <w:r w:rsidR="009F3B10" w:rsidRPr="00AF3633">
        <w:rPr>
          <w:rFonts w:ascii="Arial" w:hAnsi="Arial" w:cs="Arial"/>
          <w:sz w:val="22"/>
          <w:szCs w:val="22"/>
        </w:rPr>
        <w:t xml:space="preserve">, dispone que el </w:t>
      </w:r>
      <w:r w:rsidR="009F3B10" w:rsidRPr="00AF3633">
        <w:rPr>
          <w:rFonts w:ascii="Arial" w:hAnsi="Arial" w:cs="Arial"/>
          <w:sz w:val="22"/>
          <w:szCs w:val="22"/>
          <w:lang w:eastAsia="es-MX"/>
        </w:rPr>
        <w:t>Instituto Electoral y de Participación Ciudadana de Yucatán</w:t>
      </w:r>
      <w:r w:rsidR="009F3B10" w:rsidRPr="00AF3633">
        <w:rPr>
          <w:rFonts w:ascii="Arial" w:hAnsi="Arial" w:cs="Arial"/>
          <w:sz w:val="22"/>
          <w:szCs w:val="22"/>
        </w:rPr>
        <w:t xml:space="preserve">, </w:t>
      </w:r>
      <w:r w:rsidR="009F3B10" w:rsidRPr="00AF3633">
        <w:rPr>
          <w:rFonts w:ascii="Arial"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w:t>
      </w:r>
      <w:r w:rsidR="00CB245A">
        <w:rPr>
          <w:rFonts w:ascii="Arial" w:hAnsi="Arial" w:cs="Arial"/>
          <w:sz w:val="22"/>
          <w:szCs w:val="22"/>
          <w:lang w:eastAsia="es-MX"/>
        </w:rPr>
        <w:t>el</w:t>
      </w:r>
      <w:r w:rsidR="009F3B10" w:rsidRPr="00AF3633">
        <w:rPr>
          <w:rFonts w:ascii="Arial" w:hAnsi="Arial" w:cs="Arial"/>
          <w:sz w:val="22"/>
          <w:szCs w:val="22"/>
          <w:lang w:eastAsia="es-MX"/>
        </w:rPr>
        <w:t xml:space="preserve"> Instituto tendrá como domicilio la ciudad de Mérida. </w:t>
      </w:r>
      <w:r w:rsidR="009F3B10" w:rsidRPr="00AF3633">
        <w:rPr>
          <w:rFonts w:ascii="Arial" w:hAnsi="Arial" w:cs="Arial"/>
          <w:bCs/>
          <w:sz w:val="22"/>
          <w:szCs w:val="22"/>
        </w:rPr>
        <w:t xml:space="preserve">De igual manera, </w:t>
      </w:r>
      <w:r w:rsidR="009F3B10" w:rsidRPr="00AF3633">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13240E" w:rsidRPr="00AF3633" w:rsidRDefault="0013240E" w:rsidP="00FE0402">
      <w:pPr>
        <w:tabs>
          <w:tab w:val="left" w:pos="540"/>
        </w:tabs>
        <w:autoSpaceDE w:val="0"/>
        <w:autoSpaceDN w:val="0"/>
        <w:spacing w:line="276" w:lineRule="auto"/>
        <w:ind w:left="-142" w:right="-516"/>
        <w:jc w:val="both"/>
        <w:rPr>
          <w:rFonts w:ascii="Arial" w:eastAsia="SimSun" w:hAnsi="Arial" w:cs="Arial"/>
          <w:b/>
          <w:sz w:val="22"/>
          <w:szCs w:val="22"/>
          <w:lang w:eastAsia="zh-CN"/>
        </w:rPr>
      </w:pPr>
    </w:p>
    <w:p w:rsidR="0013240E" w:rsidRPr="00AF3633" w:rsidRDefault="00E4244B" w:rsidP="00FE0402">
      <w:pPr>
        <w:autoSpaceDE w:val="0"/>
        <w:autoSpaceDN w:val="0"/>
        <w:adjustRightInd w:val="0"/>
        <w:spacing w:line="276" w:lineRule="auto"/>
        <w:ind w:left="-284" w:right="-516"/>
        <w:jc w:val="both"/>
        <w:rPr>
          <w:rFonts w:ascii="Arial" w:eastAsia="SimSun" w:hAnsi="Arial" w:cs="Arial"/>
          <w:sz w:val="22"/>
          <w:szCs w:val="22"/>
          <w:lang w:eastAsia="zh-CN"/>
        </w:rPr>
      </w:pPr>
      <w:r w:rsidRPr="00AF3633">
        <w:rPr>
          <w:rFonts w:ascii="Arial" w:eastAsia="SimSun" w:hAnsi="Arial" w:cs="Arial"/>
          <w:b/>
          <w:sz w:val="22"/>
          <w:szCs w:val="22"/>
          <w:lang w:eastAsia="zh-CN"/>
        </w:rPr>
        <w:t>1</w:t>
      </w:r>
      <w:r w:rsidR="00C83E87" w:rsidRPr="00AF3633">
        <w:rPr>
          <w:rFonts w:ascii="Arial" w:eastAsia="SimSun" w:hAnsi="Arial" w:cs="Arial"/>
          <w:b/>
          <w:sz w:val="22"/>
          <w:szCs w:val="22"/>
          <w:lang w:eastAsia="zh-CN"/>
        </w:rPr>
        <w:t>3</w:t>
      </w:r>
      <w:r w:rsidR="0013240E" w:rsidRPr="00AF3633">
        <w:rPr>
          <w:rFonts w:ascii="Arial" w:eastAsia="SimSun" w:hAnsi="Arial" w:cs="Arial"/>
          <w:b/>
          <w:sz w:val="22"/>
          <w:szCs w:val="22"/>
          <w:lang w:eastAsia="zh-CN"/>
        </w:rPr>
        <w:t xml:space="preserve">.- </w:t>
      </w:r>
      <w:r w:rsidR="0013240E" w:rsidRPr="00AF3633">
        <w:rPr>
          <w:rFonts w:ascii="Arial" w:eastAsia="SimSun" w:hAnsi="Arial" w:cs="Arial"/>
          <w:sz w:val="22"/>
          <w:szCs w:val="22"/>
          <w:lang w:eastAsia="zh-CN"/>
        </w:rPr>
        <w:t xml:space="preserve">Que de conformidad con lo dispuesto en el artículo 106 de la </w:t>
      </w:r>
      <w:proofErr w:type="spellStart"/>
      <w:r w:rsidR="00185032" w:rsidRPr="00AF3633">
        <w:rPr>
          <w:rFonts w:ascii="Arial" w:eastAsia="SimSun" w:hAnsi="Arial" w:cs="Arial"/>
          <w:i/>
          <w:sz w:val="22"/>
          <w:szCs w:val="22"/>
          <w:lang w:eastAsia="zh-CN"/>
        </w:rPr>
        <w:t>LIPEEY</w:t>
      </w:r>
      <w:proofErr w:type="spellEnd"/>
      <w:r w:rsidR="0013240E" w:rsidRPr="00AF3633">
        <w:rPr>
          <w:rFonts w:ascii="Arial" w:eastAsia="SimSun" w:hAnsi="Arial" w:cs="Arial"/>
          <w:sz w:val="22"/>
          <w:szCs w:val="22"/>
          <w:lang w:eastAsia="zh-CN"/>
        </w:rPr>
        <w:t xml:space="preserve">, son fines del Instituto: </w:t>
      </w:r>
    </w:p>
    <w:p w:rsidR="0013240E" w:rsidRPr="00BE3CF2" w:rsidRDefault="0013240E" w:rsidP="00CC14AD">
      <w:pPr>
        <w:autoSpaceDE w:val="0"/>
        <w:autoSpaceDN w:val="0"/>
        <w:adjustRightInd w:val="0"/>
        <w:ind w:left="1134" w:right="-516" w:hanging="709"/>
        <w:jc w:val="both"/>
        <w:rPr>
          <w:rFonts w:ascii="Arial" w:eastAsia="SimSun" w:hAnsi="Arial" w:cs="Arial"/>
          <w:i/>
          <w:sz w:val="18"/>
          <w:szCs w:val="18"/>
          <w:lang w:eastAsia="zh-CN"/>
        </w:rPr>
      </w:pPr>
      <w:r w:rsidRPr="00BE3CF2">
        <w:rPr>
          <w:rFonts w:ascii="Arial" w:eastAsia="SimSun" w:hAnsi="Arial" w:cs="Arial"/>
          <w:i/>
          <w:sz w:val="18"/>
          <w:szCs w:val="18"/>
          <w:lang w:eastAsia="zh-CN"/>
        </w:rPr>
        <w:t>I. Contribuir al desarrollo de la vida democrática;</w:t>
      </w:r>
    </w:p>
    <w:p w:rsidR="0013240E" w:rsidRPr="00BE3CF2" w:rsidRDefault="0013240E" w:rsidP="00CC14AD">
      <w:pPr>
        <w:autoSpaceDE w:val="0"/>
        <w:autoSpaceDN w:val="0"/>
        <w:adjustRightInd w:val="0"/>
        <w:ind w:left="1134" w:right="-516" w:hanging="709"/>
        <w:jc w:val="both"/>
        <w:rPr>
          <w:rFonts w:ascii="Arial" w:eastAsia="SimSun" w:hAnsi="Arial" w:cs="Arial"/>
          <w:i/>
          <w:sz w:val="18"/>
          <w:szCs w:val="18"/>
          <w:lang w:eastAsia="zh-CN"/>
        </w:rPr>
      </w:pPr>
      <w:r w:rsidRPr="00BE3CF2">
        <w:rPr>
          <w:rFonts w:ascii="Arial" w:eastAsia="SimSun" w:hAnsi="Arial" w:cs="Arial"/>
          <w:i/>
          <w:sz w:val="18"/>
          <w:szCs w:val="18"/>
          <w:lang w:eastAsia="zh-CN"/>
        </w:rPr>
        <w:t>II. Promover, fomentar, preservar y fortalecer el régimen de partidos políticos en el Estado;</w:t>
      </w:r>
    </w:p>
    <w:p w:rsidR="0013240E" w:rsidRPr="00BE3CF2" w:rsidRDefault="0013240E" w:rsidP="00CC14AD">
      <w:pPr>
        <w:autoSpaceDE w:val="0"/>
        <w:autoSpaceDN w:val="0"/>
        <w:adjustRightInd w:val="0"/>
        <w:ind w:left="1134" w:right="-516" w:hanging="709"/>
        <w:jc w:val="both"/>
        <w:rPr>
          <w:rFonts w:ascii="Arial" w:eastAsia="SimSun" w:hAnsi="Arial" w:cs="Arial"/>
          <w:i/>
          <w:sz w:val="18"/>
          <w:szCs w:val="18"/>
          <w:lang w:eastAsia="zh-CN"/>
        </w:rPr>
      </w:pPr>
      <w:r w:rsidRPr="00BE3CF2">
        <w:rPr>
          <w:rFonts w:ascii="Arial" w:eastAsia="SimSun" w:hAnsi="Arial" w:cs="Arial"/>
          <w:i/>
          <w:sz w:val="18"/>
          <w:szCs w:val="18"/>
          <w:lang w:eastAsia="zh-CN"/>
        </w:rPr>
        <w:t>III. Asegurar a los ciudadanos el goce y ejercicio de sus derechos político- electorales y vigilar el cumplimiento de sus deberes de esta naturaleza;</w:t>
      </w:r>
    </w:p>
    <w:p w:rsidR="0013240E" w:rsidRPr="00AF3633" w:rsidRDefault="0013240E" w:rsidP="00CC14AD">
      <w:pPr>
        <w:autoSpaceDE w:val="0"/>
        <w:autoSpaceDN w:val="0"/>
        <w:adjustRightInd w:val="0"/>
        <w:ind w:left="1134" w:right="-516" w:hanging="709"/>
        <w:jc w:val="both"/>
        <w:rPr>
          <w:rFonts w:ascii="Arial" w:eastAsia="SimSun" w:hAnsi="Arial" w:cs="Arial"/>
          <w:i/>
          <w:sz w:val="18"/>
          <w:szCs w:val="18"/>
          <w:lang w:eastAsia="zh-CN"/>
        </w:rPr>
      </w:pPr>
      <w:r w:rsidRPr="00AF3633">
        <w:rPr>
          <w:rFonts w:ascii="Arial" w:eastAsia="SimSun" w:hAnsi="Arial" w:cs="Arial"/>
          <w:i/>
          <w:sz w:val="18"/>
          <w:szCs w:val="18"/>
          <w:lang w:eastAsia="zh-CN"/>
        </w:rPr>
        <w:t>IV. Coadyuvar con los poderes públicos estatales, para garantizar a los ciudadanos el acceso a los mecanismos de participación directa, en el proceso de toma de decisiones políticas;</w:t>
      </w:r>
    </w:p>
    <w:p w:rsidR="0013240E" w:rsidRPr="00AF3633" w:rsidRDefault="0013240E" w:rsidP="00CC14AD">
      <w:pPr>
        <w:autoSpaceDE w:val="0"/>
        <w:autoSpaceDN w:val="0"/>
        <w:adjustRightInd w:val="0"/>
        <w:ind w:left="1134" w:right="-516" w:hanging="709"/>
        <w:jc w:val="both"/>
        <w:rPr>
          <w:rFonts w:ascii="Arial" w:eastAsia="SimSun" w:hAnsi="Arial" w:cs="Arial"/>
          <w:i/>
          <w:sz w:val="18"/>
          <w:szCs w:val="18"/>
          <w:lang w:eastAsia="zh-CN"/>
        </w:rPr>
      </w:pPr>
      <w:r w:rsidRPr="00AF3633">
        <w:rPr>
          <w:rFonts w:ascii="Arial" w:eastAsia="SimSun" w:hAnsi="Arial" w:cs="Arial"/>
          <w:i/>
          <w:sz w:val="18"/>
          <w:szCs w:val="18"/>
          <w:lang w:eastAsia="zh-CN"/>
        </w:rPr>
        <w:t>V. Fomentar, difundir y fortalecer la cultura cívica y político-electoral, sustentada en el estado de derecho democrático;</w:t>
      </w:r>
    </w:p>
    <w:p w:rsidR="0013240E" w:rsidRPr="008273A6" w:rsidRDefault="0013240E" w:rsidP="00CC14AD">
      <w:pPr>
        <w:autoSpaceDE w:val="0"/>
        <w:autoSpaceDN w:val="0"/>
        <w:adjustRightInd w:val="0"/>
        <w:ind w:left="1134" w:right="-516" w:hanging="709"/>
        <w:jc w:val="both"/>
        <w:rPr>
          <w:rFonts w:ascii="Arial" w:eastAsia="SimSun" w:hAnsi="Arial" w:cs="Arial"/>
          <w:i/>
          <w:sz w:val="18"/>
          <w:szCs w:val="18"/>
          <w:lang w:eastAsia="zh-CN"/>
        </w:rPr>
      </w:pPr>
      <w:r w:rsidRPr="008273A6">
        <w:rPr>
          <w:rFonts w:ascii="Arial" w:eastAsia="SimSun" w:hAnsi="Arial" w:cs="Arial"/>
          <w:i/>
          <w:sz w:val="18"/>
          <w:szCs w:val="18"/>
          <w:lang w:eastAsia="zh-CN"/>
        </w:rPr>
        <w:t>VI. Garantizar la celebración periódica y pacífica de elecciones, para renovar a los Poderes Ejecutivo, Legislativo, y a los Ayuntamientos;</w:t>
      </w:r>
    </w:p>
    <w:p w:rsidR="0013240E" w:rsidRPr="008273A6" w:rsidRDefault="0013240E" w:rsidP="00CC14AD">
      <w:pPr>
        <w:autoSpaceDE w:val="0"/>
        <w:autoSpaceDN w:val="0"/>
        <w:adjustRightInd w:val="0"/>
        <w:ind w:left="1134" w:right="-516" w:hanging="709"/>
        <w:jc w:val="both"/>
        <w:rPr>
          <w:rFonts w:ascii="Arial" w:eastAsia="SimSun" w:hAnsi="Arial" w:cs="Arial"/>
          <w:i/>
          <w:sz w:val="18"/>
          <w:szCs w:val="18"/>
          <w:lang w:eastAsia="zh-CN"/>
        </w:rPr>
      </w:pPr>
      <w:r w:rsidRPr="008273A6">
        <w:rPr>
          <w:rFonts w:ascii="Arial" w:eastAsia="SimSun" w:hAnsi="Arial" w:cs="Arial"/>
          <w:i/>
          <w:sz w:val="18"/>
          <w:szCs w:val="18"/>
          <w:lang w:eastAsia="zh-CN"/>
        </w:rPr>
        <w:t>VII. Velar por el secreto, libertad, universalidad, autenticidad, igualdad y eficacia del sufragio, y</w:t>
      </w:r>
    </w:p>
    <w:p w:rsidR="0013240E" w:rsidRPr="00AF3633" w:rsidRDefault="0013240E" w:rsidP="00CC14AD">
      <w:pPr>
        <w:autoSpaceDE w:val="0"/>
        <w:autoSpaceDN w:val="0"/>
        <w:adjustRightInd w:val="0"/>
        <w:ind w:left="1134" w:right="-516" w:hanging="709"/>
        <w:jc w:val="both"/>
        <w:rPr>
          <w:rFonts w:ascii="Arial" w:eastAsia="SimSun" w:hAnsi="Arial" w:cs="Arial"/>
          <w:i/>
          <w:sz w:val="18"/>
          <w:szCs w:val="18"/>
          <w:lang w:eastAsia="zh-CN"/>
        </w:rPr>
      </w:pPr>
      <w:r w:rsidRPr="008273A6">
        <w:rPr>
          <w:rFonts w:ascii="Arial" w:eastAsia="SimSun" w:hAnsi="Arial" w:cs="Arial"/>
          <w:i/>
          <w:sz w:val="18"/>
          <w:szCs w:val="18"/>
          <w:lang w:eastAsia="zh-CN"/>
        </w:rPr>
        <w:t>VIII. Promover que los ciudadanos participen en las elecciones y coadyuvar a la difusión de la cultura democrática.</w:t>
      </w:r>
      <w:r w:rsidRPr="00AF3633">
        <w:rPr>
          <w:rFonts w:ascii="Arial" w:eastAsia="SimSun" w:hAnsi="Arial" w:cs="Arial"/>
          <w:b/>
          <w:i/>
          <w:sz w:val="18"/>
          <w:szCs w:val="18"/>
          <w:lang w:eastAsia="zh-CN"/>
        </w:rPr>
        <w:cr/>
      </w:r>
    </w:p>
    <w:p w:rsidR="00DC7C7E" w:rsidRPr="00AF3633" w:rsidRDefault="00C83E87" w:rsidP="00DC7C7E">
      <w:pPr>
        <w:autoSpaceDE w:val="0"/>
        <w:autoSpaceDN w:val="0"/>
        <w:adjustRightInd w:val="0"/>
        <w:spacing w:line="276" w:lineRule="auto"/>
        <w:ind w:left="-284" w:right="-516"/>
        <w:jc w:val="both"/>
        <w:rPr>
          <w:rFonts w:ascii="Arial" w:hAnsi="Arial" w:cs="Arial"/>
          <w:sz w:val="22"/>
          <w:szCs w:val="22"/>
          <w:lang w:val="es-ES_tradnl"/>
        </w:rPr>
      </w:pPr>
      <w:r w:rsidRPr="00AF3633">
        <w:rPr>
          <w:rFonts w:ascii="Arial" w:eastAsia="SimSun" w:hAnsi="Arial" w:cs="Arial"/>
          <w:b/>
          <w:bCs/>
          <w:sz w:val="22"/>
          <w:szCs w:val="22"/>
          <w:lang w:eastAsia="zh-CN"/>
        </w:rPr>
        <w:t>14</w:t>
      </w:r>
      <w:r w:rsidR="00D5188C" w:rsidRPr="00AF3633">
        <w:rPr>
          <w:rFonts w:ascii="Arial" w:eastAsia="SimSun" w:hAnsi="Arial" w:cs="Arial"/>
          <w:b/>
          <w:bCs/>
          <w:sz w:val="22"/>
          <w:szCs w:val="22"/>
          <w:lang w:eastAsia="zh-CN"/>
        </w:rPr>
        <w:t xml:space="preserve">.- </w:t>
      </w:r>
      <w:r w:rsidR="00D5188C" w:rsidRPr="00AF3633">
        <w:rPr>
          <w:rFonts w:ascii="Arial" w:eastAsia="SimSun" w:hAnsi="Arial" w:cs="Arial"/>
          <w:sz w:val="22"/>
          <w:szCs w:val="22"/>
          <w:lang w:eastAsia="zh-CN"/>
        </w:rPr>
        <w:t xml:space="preserve">Que el artículo 105 de la </w:t>
      </w:r>
      <w:proofErr w:type="spellStart"/>
      <w:r w:rsidR="00D5188C" w:rsidRPr="00AF3633">
        <w:rPr>
          <w:rFonts w:ascii="Arial" w:eastAsia="SimSun" w:hAnsi="Arial" w:cs="Arial"/>
          <w:sz w:val="22"/>
          <w:szCs w:val="22"/>
          <w:lang w:eastAsia="zh-CN"/>
        </w:rPr>
        <w:t>LIPEEY</w:t>
      </w:r>
      <w:proofErr w:type="spellEnd"/>
      <w:r w:rsidR="00D5188C" w:rsidRPr="00AF3633">
        <w:rPr>
          <w:rFonts w:ascii="Arial" w:eastAsia="SimSun" w:hAnsi="Arial" w:cs="Arial"/>
          <w:sz w:val="22"/>
          <w:szCs w:val="22"/>
          <w:lang w:eastAsia="zh-CN"/>
        </w:rPr>
        <w:t xml:space="preserve">, señala </w:t>
      </w:r>
      <w:r w:rsidR="00D43F44">
        <w:rPr>
          <w:rFonts w:ascii="Arial" w:eastAsia="SimSun" w:hAnsi="Arial" w:cs="Arial"/>
          <w:sz w:val="22"/>
          <w:szCs w:val="22"/>
          <w:lang w:eastAsia="zh-CN"/>
        </w:rPr>
        <w:t xml:space="preserve">que </w:t>
      </w:r>
      <w:r w:rsidR="00D5188C" w:rsidRPr="00AF3633">
        <w:rPr>
          <w:rFonts w:ascii="Arial" w:eastAsia="SimSun" w:hAnsi="Arial" w:cs="Arial"/>
          <w:sz w:val="22"/>
          <w:szCs w:val="22"/>
          <w:lang w:eastAsia="zh-CN"/>
        </w:rPr>
        <w:t xml:space="preserve">el </w:t>
      </w:r>
      <w:r w:rsidR="00DC7C7E" w:rsidRPr="00AF3633">
        <w:rPr>
          <w:rFonts w:ascii="Arial" w:hAnsi="Arial" w:cs="Arial"/>
          <w:sz w:val="22"/>
          <w:szCs w:val="22"/>
          <w:lang w:val="es-ES_tradnl"/>
        </w:rPr>
        <w:t>Instituto contará con el personal necesario para el desempeño de sus actividades, será considerado de confianza y, en lo relativo a las prestaciones, disfrutarán de las medidas de protección al salario y gozarán de los beneficios de la seguridad social sea la que pertenezca al Estado de Yucatán o a cualquier otro.</w:t>
      </w:r>
    </w:p>
    <w:p w:rsidR="00DC7C7E" w:rsidRPr="00AF3633" w:rsidRDefault="00DC7C7E" w:rsidP="00DC7C7E">
      <w:pPr>
        <w:autoSpaceDE w:val="0"/>
        <w:autoSpaceDN w:val="0"/>
        <w:adjustRightInd w:val="0"/>
        <w:spacing w:line="276" w:lineRule="auto"/>
        <w:ind w:left="-284" w:right="-516"/>
        <w:jc w:val="both"/>
        <w:rPr>
          <w:rFonts w:ascii="Arial" w:hAnsi="Arial" w:cs="Arial"/>
          <w:sz w:val="22"/>
          <w:szCs w:val="22"/>
          <w:lang w:val="es-ES_tradnl"/>
        </w:rPr>
      </w:pPr>
    </w:p>
    <w:p w:rsidR="00DC7C7E" w:rsidRPr="00AF3633" w:rsidRDefault="00DC7C7E" w:rsidP="00DC7C7E">
      <w:pPr>
        <w:autoSpaceDE w:val="0"/>
        <w:autoSpaceDN w:val="0"/>
        <w:adjustRightInd w:val="0"/>
        <w:spacing w:line="276" w:lineRule="auto"/>
        <w:ind w:left="-284" w:right="-516"/>
        <w:jc w:val="both"/>
        <w:rPr>
          <w:rFonts w:ascii="Arial" w:hAnsi="Arial" w:cs="Arial"/>
          <w:sz w:val="22"/>
          <w:szCs w:val="22"/>
          <w:lang w:val="es-ES_tradnl"/>
        </w:rPr>
      </w:pPr>
      <w:r w:rsidRPr="00AF3633">
        <w:rPr>
          <w:rFonts w:ascii="Arial" w:hAnsi="Arial" w:cs="Arial"/>
          <w:sz w:val="22"/>
          <w:szCs w:val="22"/>
          <w:lang w:val="es-ES_tradnl"/>
        </w:rPr>
        <w:t>El pago de salarios y prestaciones que deriven de la normativa o condiciones generales de trabajo se llevará a cabo con cargo al presupuesto anual aprobado por el Congreso del Estado de Yucatán.</w:t>
      </w:r>
    </w:p>
    <w:p w:rsidR="00DC7C7E" w:rsidRPr="00AF3633" w:rsidRDefault="00DC7C7E" w:rsidP="00DC7C7E">
      <w:pPr>
        <w:autoSpaceDE w:val="0"/>
        <w:autoSpaceDN w:val="0"/>
        <w:adjustRightInd w:val="0"/>
        <w:spacing w:line="276" w:lineRule="auto"/>
        <w:ind w:left="-284" w:right="-516"/>
        <w:jc w:val="both"/>
        <w:rPr>
          <w:rFonts w:ascii="Arial" w:hAnsi="Arial" w:cs="Arial"/>
          <w:sz w:val="22"/>
          <w:szCs w:val="22"/>
          <w:lang w:val="es-ES_tradnl"/>
        </w:rPr>
      </w:pPr>
    </w:p>
    <w:p w:rsidR="00DC7C7E" w:rsidRPr="00AF3633" w:rsidRDefault="00DC7C7E" w:rsidP="00DC7C7E">
      <w:pPr>
        <w:autoSpaceDE w:val="0"/>
        <w:autoSpaceDN w:val="0"/>
        <w:adjustRightInd w:val="0"/>
        <w:spacing w:line="276" w:lineRule="auto"/>
        <w:ind w:left="-284" w:right="-516"/>
        <w:jc w:val="both"/>
        <w:rPr>
          <w:rFonts w:ascii="Arial" w:hAnsi="Arial" w:cs="Arial"/>
          <w:sz w:val="22"/>
          <w:szCs w:val="22"/>
          <w:lang w:val="es-ES_tradnl"/>
        </w:rPr>
      </w:pPr>
      <w:r w:rsidRPr="00AF3633">
        <w:rPr>
          <w:rFonts w:ascii="Arial" w:hAnsi="Arial" w:cs="Arial"/>
          <w:sz w:val="22"/>
          <w:szCs w:val="22"/>
          <w:lang w:val="es-ES_tradnl"/>
        </w:rPr>
        <w:lastRenderedPageBreak/>
        <w:t>Los derechos laborales de los trabajadores del Instituto que se establezcan en las leyes o en su normatividad interna, no podrán ser afectados salvo procedimiento previamente establecido, en los que deberá garantizarse los principios de legalidad, debido proceso y defensa adecuada.</w:t>
      </w:r>
    </w:p>
    <w:p w:rsidR="00D5188C" w:rsidRPr="00AF3633" w:rsidRDefault="00D5188C" w:rsidP="00D5188C">
      <w:pPr>
        <w:autoSpaceDE w:val="0"/>
        <w:autoSpaceDN w:val="0"/>
        <w:adjustRightInd w:val="0"/>
        <w:spacing w:line="276" w:lineRule="auto"/>
        <w:ind w:left="-284" w:right="-516"/>
        <w:jc w:val="both"/>
        <w:rPr>
          <w:rFonts w:ascii="Arial" w:eastAsia="SimSun" w:hAnsi="Arial" w:cs="Arial"/>
          <w:b/>
          <w:bCs/>
          <w:sz w:val="22"/>
          <w:szCs w:val="22"/>
          <w:lang w:eastAsia="zh-CN"/>
        </w:rPr>
      </w:pPr>
    </w:p>
    <w:p w:rsidR="00DD376B" w:rsidRPr="00AF3633" w:rsidRDefault="00C83E87" w:rsidP="00DD376B">
      <w:pPr>
        <w:autoSpaceDE w:val="0"/>
        <w:autoSpaceDN w:val="0"/>
        <w:adjustRightInd w:val="0"/>
        <w:spacing w:line="276" w:lineRule="auto"/>
        <w:ind w:left="-284" w:right="-516"/>
        <w:jc w:val="both"/>
        <w:rPr>
          <w:rFonts w:ascii="Arial" w:eastAsia="SimSun" w:hAnsi="Arial" w:cs="Arial"/>
          <w:b/>
          <w:bCs/>
          <w:sz w:val="22"/>
          <w:szCs w:val="22"/>
          <w:lang w:eastAsia="zh-CN"/>
        </w:rPr>
      </w:pPr>
      <w:r w:rsidRPr="00AF3633">
        <w:rPr>
          <w:rFonts w:ascii="Arial" w:eastAsia="SimSun" w:hAnsi="Arial" w:cs="Arial"/>
          <w:b/>
          <w:bCs/>
          <w:sz w:val="22"/>
          <w:szCs w:val="22"/>
          <w:lang w:eastAsia="zh-CN"/>
        </w:rPr>
        <w:t>15</w:t>
      </w:r>
      <w:r w:rsidR="00DD376B" w:rsidRPr="00AF3633">
        <w:rPr>
          <w:rFonts w:ascii="Arial" w:eastAsia="SimSun" w:hAnsi="Arial" w:cs="Arial"/>
          <w:b/>
          <w:bCs/>
          <w:sz w:val="22"/>
          <w:szCs w:val="22"/>
          <w:lang w:eastAsia="zh-CN"/>
        </w:rPr>
        <w:t xml:space="preserve">.- </w:t>
      </w:r>
      <w:r w:rsidR="00DD376B" w:rsidRPr="00AF3633">
        <w:rPr>
          <w:rFonts w:ascii="Arial" w:eastAsia="SimSun" w:hAnsi="Arial" w:cs="Arial"/>
          <w:bCs/>
          <w:sz w:val="22"/>
          <w:szCs w:val="22"/>
          <w:lang w:eastAsia="zh-CN"/>
        </w:rPr>
        <w:t>El Estatuto del Servicio Profesional Electoral Naci</w:t>
      </w:r>
      <w:r w:rsidR="00236CAD">
        <w:rPr>
          <w:rFonts w:ascii="Arial" w:eastAsia="SimSun" w:hAnsi="Arial" w:cs="Arial"/>
          <w:bCs/>
          <w:sz w:val="22"/>
          <w:szCs w:val="22"/>
          <w:lang w:eastAsia="zh-CN"/>
        </w:rPr>
        <w:t>onal y del Personal de la Rama A</w:t>
      </w:r>
      <w:r w:rsidR="00DD376B" w:rsidRPr="00AF3633">
        <w:rPr>
          <w:rFonts w:ascii="Arial" w:eastAsia="SimSun" w:hAnsi="Arial" w:cs="Arial"/>
          <w:bCs/>
          <w:sz w:val="22"/>
          <w:szCs w:val="22"/>
          <w:lang w:eastAsia="zh-CN"/>
        </w:rPr>
        <w:t xml:space="preserve">dministrativa, establece en su artículo 471, en concordancia con el 472, que el personal de los </w:t>
      </w:r>
      <w:proofErr w:type="spellStart"/>
      <w:r w:rsidR="00DD376B" w:rsidRPr="00AF3633">
        <w:rPr>
          <w:rFonts w:ascii="Arial" w:eastAsia="SimSun" w:hAnsi="Arial" w:cs="Arial"/>
          <w:bCs/>
          <w:sz w:val="22"/>
          <w:szCs w:val="22"/>
          <w:lang w:eastAsia="zh-CN"/>
        </w:rPr>
        <w:t>OPL</w:t>
      </w:r>
      <w:proofErr w:type="spellEnd"/>
      <w:r w:rsidR="00DD376B" w:rsidRPr="00AF3633">
        <w:rPr>
          <w:rFonts w:ascii="Arial" w:eastAsia="SimSun" w:hAnsi="Arial" w:cs="Arial"/>
          <w:bCs/>
          <w:sz w:val="22"/>
          <w:szCs w:val="22"/>
          <w:lang w:eastAsia="zh-CN"/>
        </w:rPr>
        <w:t xml:space="preserve"> comprende a los miembros del servicio y al personal de la rama administrativa de cada organismo.</w:t>
      </w:r>
    </w:p>
    <w:p w:rsidR="00DD376B" w:rsidRPr="00AF3633" w:rsidRDefault="00DD376B" w:rsidP="00D5188C">
      <w:pPr>
        <w:autoSpaceDE w:val="0"/>
        <w:autoSpaceDN w:val="0"/>
        <w:adjustRightInd w:val="0"/>
        <w:spacing w:line="276" w:lineRule="auto"/>
        <w:ind w:left="-284" w:right="-516"/>
        <w:jc w:val="both"/>
        <w:rPr>
          <w:rFonts w:ascii="Arial" w:eastAsia="SimSun" w:hAnsi="Arial" w:cs="Arial"/>
          <w:b/>
          <w:bCs/>
          <w:sz w:val="22"/>
          <w:szCs w:val="22"/>
          <w:lang w:eastAsia="zh-CN"/>
        </w:rPr>
      </w:pPr>
    </w:p>
    <w:p w:rsidR="00D5188C" w:rsidRPr="00AF3633" w:rsidRDefault="00C83E87" w:rsidP="00D5188C">
      <w:pPr>
        <w:autoSpaceDE w:val="0"/>
        <w:autoSpaceDN w:val="0"/>
        <w:adjustRightInd w:val="0"/>
        <w:spacing w:line="276" w:lineRule="auto"/>
        <w:ind w:left="-284" w:right="-516"/>
        <w:jc w:val="both"/>
        <w:rPr>
          <w:rFonts w:ascii="Arial" w:eastAsia="SimSun" w:hAnsi="Arial" w:cs="Arial"/>
          <w:bCs/>
          <w:sz w:val="22"/>
          <w:szCs w:val="22"/>
          <w:lang w:eastAsia="zh-CN"/>
        </w:rPr>
      </w:pPr>
      <w:r w:rsidRPr="00AF3633">
        <w:rPr>
          <w:rFonts w:ascii="Arial" w:eastAsia="SimSun" w:hAnsi="Arial" w:cs="Arial"/>
          <w:b/>
          <w:bCs/>
          <w:sz w:val="22"/>
          <w:szCs w:val="22"/>
          <w:lang w:eastAsia="zh-CN"/>
        </w:rPr>
        <w:t>16</w:t>
      </w:r>
      <w:r w:rsidR="00D5188C" w:rsidRPr="00AF3633">
        <w:rPr>
          <w:rFonts w:ascii="Arial" w:eastAsia="SimSun" w:hAnsi="Arial" w:cs="Arial"/>
          <w:b/>
          <w:bCs/>
          <w:sz w:val="22"/>
          <w:szCs w:val="22"/>
          <w:lang w:eastAsia="zh-CN"/>
        </w:rPr>
        <w:t xml:space="preserve">.- </w:t>
      </w:r>
      <w:r w:rsidR="00D5188C" w:rsidRPr="00AF3633">
        <w:rPr>
          <w:rFonts w:ascii="Arial" w:eastAsia="SimSun" w:hAnsi="Arial" w:cs="Arial"/>
          <w:bCs/>
          <w:sz w:val="22"/>
          <w:szCs w:val="22"/>
          <w:lang w:eastAsia="zh-CN"/>
        </w:rPr>
        <w:t xml:space="preserve">Que el artículo 106 de la </w:t>
      </w:r>
      <w:proofErr w:type="spellStart"/>
      <w:r w:rsidR="00D5188C" w:rsidRPr="00AF3633">
        <w:rPr>
          <w:rFonts w:ascii="Arial" w:eastAsia="SimSun" w:hAnsi="Arial" w:cs="Arial"/>
          <w:bCs/>
          <w:sz w:val="22"/>
          <w:szCs w:val="22"/>
          <w:lang w:eastAsia="zh-CN"/>
        </w:rPr>
        <w:t>LIPEEY</w:t>
      </w:r>
      <w:proofErr w:type="spellEnd"/>
      <w:r w:rsidR="00D5188C" w:rsidRPr="00AF3633">
        <w:rPr>
          <w:rFonts w:ascii="Arial" w:eastAsia="SimSun" w:hAnsi="Arial" w:cs="Arial"/>
          <w:bCs/>
          <w:sz w:val="22"/>
          <w:szCs w:val="22"/>
          <w:lang w:eastAsia="zh-CN"/>
        </w:rPr>
        <w:t xml:space="preserve"> dispone que son fines del Instituto:</w:t>
      </w:r>
    </w:p>
    <w:p w:rsidR="00D5188C" w:rsidRPr="00AF3633" w:rsidRDefault="00D5188C" w:rsidP="00D5188C">
      <w:pPr>
        <w:autoSpaceDE w:val="0"/>
        <w:autoSpaceDN w:val="0"/>
        <w:adjustRightInd w:val="0"/>
        <w:spacing w:line="276" w:lineRule="auto"/>
        <w:ind w:left="-284" w:right="-516"/>
        <w:jc w:val="both"/>
        <w:rPr>
          <w:rFonts w:ascii="Arial" w:eastAsia="SimSun" w:hAnsi="Arial" w:cs="Arial"/>
          <w:bCs/>
          <w:sz w:val="22"/>
          <w:szCs w:val="22"/>
          <w:lang w:eastAsia="zh-CN"/>
        </w:rPr>
      </w:pPr>
    </w:p>
    <w:p w:rsidR="00D5188C" w:rsidRPr="00AF3633" w:rsidRDefault="00D5188C" w:rsidP="00D5188C">
      <w:pPr>
        <w:autoSpaceDE w:val="0"/>
        <w:autoSpaceDN w:val="0"/>
        <w:adjustRightInd w:val="0"/>
        <w:spacing w:line="276" w:lineRule="auto"/>
        <w:ind w:left="-284" w:right="-516"/>
        <w:jc w:val="both"/>
        <w:rPr>
          <w:rFonts w:ascii="Arial" w:eastAsia="SimSun" w:hAnsi="Arial" w:cs="Arial"/>
          <w:bCs/>
          <w:i/>
          <w:sz w:val="18"/>
          <w:szCs w:val="18"/>
          <w:lang w:eastAsia="zh-CN"/>
        </w:rPr>
      </w:pPr>
      <w:r w:rsidRPr="00AF3633">
        <w:rPr>
          <w:rFonts w:ascii="Arial" w:eastAsia="SimSun" w:hAnsi="Arial" w:cs="Arial"/>
          <w:b/>
          <w:bCs/>
          <w:i/>
          <w:sz w:val="18"/>
          <w:szCs w:val="18"/>
          <w:lang w:eastAsia="zh-CN"/>
        </w:rPr>
        <w:t>I.</w:t>
      </w:r>
      <w:r w:rsidRPr="00AF3633">
        <w:rPr>
          <w:rFonts w:ascii="Arial" w:eastAsia="SimSun" w:hAnsi="Arial" w:cs="Arial"/>
          <w:bCs/>
          <w:i/>
          <w:sz w:val="18"/>
          <w:szCs w:val="18"/>
          <w:lang w:eastAsia="zh-CN"/>
        </w:rPr>
        <w:t xml:space="preserve"> Contribuir al desarrollo de la vida democrática;</w:t>
      </w:r>
    </w:p>
    <w:p w:rsidR="00D5188C" w:rsidRPr="00AF3633" w:rsidRDefault="00D5188C" w:rsidP="00D5188C">
      <w:pPr>
        <w:autoSpaceDE w:val="0"/>
        <w:autoSpaceDN w:val="0"/>
        <w:adjustRightInd w:val="0"/>
        <w:spacing w:line="276" w:lineRule="auto"/>
        <w:ind w:left="-284" w:right="-516"/>
        <w:jc w:val="both"/>
        <w:rPr>
          <w:rFonts w:ascii="Arial" w:eastAsia="SimSun" w:hAnsi="Arial" w:cs="Arial"/>
          <w:bCs/>
          <w:i/>
          <w:sz w:val="18"/>
          <w:szCs w:val="18"/>
          <w:lang w:eastAsia="zh-CN"/>
        </w:rPr>
      </w:pPr>
      <w:r w:rsidRPr="00AF3633">
        <w:rPr>
          <w:rFonts w:ascii="Arial" w:eastAsia="SimSun" w:hAnsi="Arial" w:cs="Arial"/>
          <w:b/>
          <w:bCs/>
          <w:i/>
          <w:sz w:val="18"/>
          <w:szCs w:val="18"/>
          <w:lang w:eastAsia="zh-CN"/>
        </w:rPr>
        <w:t>II.</w:t>
      </w:r>
      <w:r w:rsidRPr="00AF3633">
        <w:rPr>
          <w:rFonts w:ascii="Arial" w:eastAsia="SimSun" w:hAnsi="Arial" w:cs="Arial"/>
          <w:bCs/>
          <w:i/>
          <w:sz w:val="18"/>
          <w:szCs w:val="18"/>
          <w:lang w:eastAsia="zh-CN"/>
        </w:rPr>
        <w:t xml:space="preserve"> Promover, fomentar, preservar y fortalecer el régimen de partidos políticos en el Estado;</w:t>
      </w:r>
    </w:p>
    <w:p w:rsidR="00D5188C" w:rsidRPr="00AF3633" w:rsidRDefault="00D5188C" w:rsidP="00D5188C">
      <w:pPr>
        <w:autoSpaceDE w:val="0"/>
        <w:autoSpaceDN w:val="0"/>
        <w:adjustRightInd w:val="0"/>
        <w:spacing w:line="276" w:lineRule="auto"/>
        <w:ind w:left="-284" w:right="-516"/>
        <w:jc w:val="both"/>
        <w:rPr>
          <w:rFonts w:ascii="Arial" w:eastAsia="SimSun" w:hAnsi="Arial" w:cs="Arial"/>
          <w:bCs/>
          <w:i/>
          <w:sz w:val="18"/>
          <w:szCs w:val="18"/>
          <w:lang w:eastAsia="zh-CN"/>
        </w:rPr>
      </w:pPr>
      <w:r w:rsidRPr="00AF3633">
        <w:rPr>
          <w:rFonts w:ascii="Arial" w:eastAsia="SimSun" w:hAnsi="Arial" w:cs="Arial"/>
          <w:b/>
          <w:bCs/>
          <w:i/>
          <w:sz w:val="18"/>
          <w:szCs w:val="18"/>
          <w:lang w:eastAsia="zh-CN"/>
        </w:rPr>
        <w:t>III.</w:t>
      </w:r>
      <w:r w:rsidRPr="00AF3633">
        <w:rPr>
          <w:rFonts w:ascii="Arial" w:eastAsia="SimSun" w:hAnsi="Arial" w:cs="Arial"/>
          <w:bCs/>
          <w:i/>
          <w:sz w:val="18"/>
          <w:szCs w:val="18"/>
          <w:lang w:eastAsia="zh-CN"/>
        </w:rPr>
        <w:t xml:space="preserve"> Asegurar a los ciudadanos el goce y ejercicio de sus derechos político-electorales y vigilar el cumplimiento de sus deberes de esta naturaleza;</w:t>
      </w:r>
    </w:p>
    <w:p w:rsidR="00D5188C" w:rsidRPr="00AF3633" w:rsidRDefault="00D5188C" w:rsidP="00D5188C">
      <w:pPr>
        <w:autoSpaceDE w:val="0"/>
        <w:autoSpaceDN w:val="0"/>
        <w:adjustRightInd w:val="0"/>
        <w:spacing w:line="276" w:lineRule="auto"/>
        <w:ind w:left="-284" w:right="-516"/>
        <w:jc w:val="both"/>
        <w:rPr>
          <w:rFonts w:ascii="Arial" w:eastAsia="SimSun" w:hAnsi="Arial" w:cs="Arial"/>
          <w:bCs/>
          <w:i/>
          <w:sz w:val="18"/>
          <w:szCs w:val="18"/>
          <w:lang w:eastAsia="zh-CN"/>
        </w:rPr>
      </w:pPr>
      <w:r w:rsidRPr="00AF3633">
        <w:rPr>
          <w:rFonts w:ascii="Arial" w:eastAsia="SimSun" w:hAnsi="Arial" w:cs="Arial"/>
          <w:b/>
          <w:bCs/>
          <w:i/>
          <w:sz w:val="18"/>
          <w:szCs w:val="18"/>
          <w:lang w:eastAsia="zh-CN"/>
        </w:rPr>
        <w:t>IV.</w:t>
      </w:r>
      <w:r w:rsidRPr="00AF3633">
        <w:rPr>
          <w:rFonts w:ascii="Arial" w:eastAsia="SimSun" w:hAnsi="Arial" w:cs="Arial"/>
          <w:bCs/>
          <w:i/>
          <w:sz w:val="18"/>
          <w:szCs w:val="18"/>
          <w:lang w:eastAsia="zh-CN"/>
        </w:rPr>
        <w:t xml:space="preserve"> Coadyuvar con los poderes públicos estatales, para garantizar a los ciudadanos el acceso a los mecanismos de participación directa, en el proceso de toma de decisiones políticas;</w:t>
      </w:r>
    </w:p>
    <w:p w:rsidR="00D5188C" w:rsidRPr="00AF3633" w:rsidRDefault="00D5188C" w:rsidP="00D5188C">
      <w:pPr>
        <w:autoSpaceDE w:val="0"/>
        <w:autoSpaceDN w:val="0"/>
        <w:adjustRightInd w:val="0"/>
        <w:spacing w:line="276" w:lineRule="auto"/>
        <w:ind w:left="-284" w:right="-516"/>
        <w:jc w:val="both"/>
        <w:rPr>
          <w:rFonts w:ascii="Arial" w:eastAsia="SimSun" w:hAnsi="Arial" w:cs="Arial"/>
          <w:bCs/>
          <w:i/>
          <w:sz w:val="18"/>
          <w:szCs w:val="18"/>
          <w:lang w:eastAsia="zh-CN"/>
        </w:rPr>
      </w:pPr>
      <w:r w:rsidRPr="00AF3633">
        <w:rPr>
          <w:rFonts w:ascii="Arial" w:eastAsia="SimSun" w:hAnsi="Arial" w:cs="Arial"/>
          <w:b/>
          <w:bCs/>
          <w:i/>
          <w:sz w:val="18"/>
          <w:szCs w:val="18"/>
          <w:lang w:eastAsia="zh-CN"/>
        </w:rPr>
        <w:t>V.</w:t>
      </w:r>
      <w:r w:rsidRPr="00AF3633">
        <w:rPr>
          <w:rFonts w:ascii="Arial" w:eastAsia="SimSun" w:hAnsi="Arial" w:cs="Arial"/>
          <w:bCs/>
          <w:i/>
          <w:sz w:val="18"/>
          <w:szCs w:val="18"/>
          <w:lang w:eastAsia="zh-CN"/>
        </w:rPr>
        <w:t xml:space="preserve"> Fomentar, difundir y fortalecer la cultura cívica y político-electoral, sustentada en el estado de derecho democrático;</w:t>
      </w:r>
    </w:p>
    <w:p w:rsidR="00D5188C" w:rsidRPr="00AF3633" w:rsidRDefault="00D5188C" w:rsidP="00D5188C">
      <w:pPr>
        <w:autoSpaceDE w:val="0"/>
        <w:autoSpaceDN w:val="0"/>
        <w:adjustRightInd w:val="0"/>
        <w:spacing w:line="276" w:lineRule="auto"/>
        <w:ind w:left="-284" w:right="-516"/>
        <w:jc w:val="both"/>
        <w:rPr>
          <w:rFonts w:ascii="Arial" w:eastAsia="SimSun" w:hAnsi="Arial" w:cs="Arial"/>
          <w:bCs/>
          <w:i/>
          <w:sz w:val="18"/>
          <w:szCs w:val="18"/>
          <w:lang w:eastAsia="zh-CN"/>
        </w:rPr>
      </w:pPr>
      <w:r w:rsidRPr="00AF3633">
        <w:rPr>
          <w:rFonts w:ascii="Arial" w:eastAsia="SimSun" w:hAnsi="Arial" w:cs="Arial"/>
          <w:b/>
          <w:bCs/>
          <w:i/>
          <w:sz w:val="18"/>
          <w:szCs w:val="18"/>
          <w:lang w:eastAsia="zh-CN"/>
        </w:rPr>
        <w:t>VI.</w:t>
      </w:r>
      <w:r w:rsidRPr="00AF3633">
        <w:rPr>
          <w:rFonts w:ascii="Arial" w:eastAsia="SimSun" w:hAnsi="Arial" w:cs="Arial"/>
          <w:bCs/>
          <w:i/>
          <w:sz w:val="18"/>
          <w:szCs w:val="18"/>
          <w:lang w:eastAsia="zh-CN"/>
        </w:rPr>
        <w:t xml:space="preserve"> Garantizar la celebración periódica y pacífica de elecciones, para renovar a los Poderes Ejecutivo, Legislativo, y a los Ayuntamientos;</w:t>
      </w:r>
    </w:p>
    <w:p w:rsidR="00D5188C" w:rsidRPr="00AF3633" w:rsidRDefault="00D5188C" w:rsidP="00D5188C">
      <w:pPr>
        <w:autoSpaceDE w:val="0"/>
        <w:autoSpaceDN w:val="0"/>
        <w:adjustRightInd w:val="0"/>
        <w:spacing w:line="276" w:lineRule="auto"/>
        <w:ind w:left="-284" w:right="-516"/>
        <w:jc w:val="both"/>
        <w:rPr>
          <w:rFonts w:ascii="Arial" w:eastAsia="SimSun" w:hAnsi="Arial" w:cs="Arial"/>
          <w:bCs/>
          <w:i/>
          <w:sz w:val="18"/>
          <w:szCs w:val="18"/>
          <w:lang w:eastAsia="zh-CN"/>
        </w:rPr>
      </w:pPr>
      <w:r w:rsidRPr="00AF3633">
        <w:rPr>
          <w:rFonts w:ascii="Arial" w:eastAsia="SimSun" w:hAnsi="Arial" w:cs="Arial"/>
          <w:b/>
          <w:bCs/>
          <w:i/>
          <w:sz w:val="18"/>
          <w:szCs w:val="18"/>
          <w:lang w:eastAsia="zh-CN"/>
        </w:rPr>
        <w:t>VII.</w:t>
      </w:r>
      <w:r w:rsidRPr="00AF3633">
        <w:rPr>
          <w:rFonts w:ascii="Arial" w:eastAsia="SimSun" w:hAnsi="Arial" w:cs="Arial"/>
          <w:bCs/>
          <w:i/>
          <w:sz w:val="18"/>
          <w:szCs w:val="18"/>
          <w:lang w:eastAsia="zh-CN"/>
        </w:rPr>
        <w:t xml:space="preserve"> Velar por el secreto, libertad, universalidad, autenticidad, igualdad y eficacia del sufragio, y</w:t>
      </w:r>
    </w:p>
    <w:p w:rsidR="00D5188C" w:rsidRPr="00AF3633" w:rsidRDefault="00D5188C" w:rsidP="00D5188C">
      <w:pPr>
        <w:autoSpaceDE w:val="0"/>
        <w:autoSpaceDN w:val="0"/>
        <w:adjustRightInd w:val="0"/>
        <w:spacing w:line="276" w:lineRule="auto"/>
        <w:ind w:left="-284" w:right="-516"/>
        <w:jc w:val="both"/>
        <w:rPr>
          <w:rFonts w:ascii="Arial" w:eastAsia="SimSun" w:hAnsi="Arial" w:cs="Arial"/>
          <w:bCs/>
          <w:i/>
          <w:sz w:val="18"/>
          <w:szCs w:val="18"/>
          <w:lang w:eastAsia="zh-CN"/>
        </w:rPr>
      </w:pPr>
      <w:r w:rsidRPr="00AF3633">
        <w:rPr>
          <w:rFonts w:ascii="Arial" w:eastAsia="SimSun" w:hAnsi="Arial" w:cs="Arial"/>
          <w:b/>
          <w:bCs/>
          <w:i/>
          <w:sz w:val="18"/>
          <w:szCs w:val="18"/>
          <w:lang w:eastAsia="zh-CN"/>
        </w:rPr>
        <w:t xml:space="preserve">VIII. </w:t>
      </w:r>
      <w:r w:rsidRPr="00AF3633">
        <w:rPr>
          <w:rFonts w:ascii="Arial" w:eastAsia="SimSun" w:hAnsi="Arial" w:cs="Arial"/>
          <w:bCs/>
          <w:i/>
          <w:sz w:val="18"/>
          <w:szCs w:val="18"/>
          <w:lang w:eastAsia="zh-CN"/>
        </w:rPr>
        <w:t>Promover que los ciudadanos participen en las elecciones y coadyuvar a la difusión de la cultura democrática.</w:t>
      </w:r>
    </w:p>
    <w:p w:rsidR="00D5188C" w:rsidRPr="00AF3633" w:rsidRDefault="00D5188C" w:rsidP="00CC14AD">
      <w:pPr>
        <w:autoSpaceDE w:val="0"/>
        <w:autoSpaceDN w:val="0"/>
        <w:adjustRightInd w:val="0"/>
        <w:spacing w:line="276" w:lineRule="auto"/>
        <w:ind w:left="-284" w:right="-516"/>
        <w:jc w:val="both"/>
        <w:rPr>
          <w:rFonts w:ascii="Arial" w:eastAsia="SimSun" w:hAnsi="Arial" w:cs="Arial"/>
          <w:sz w:val="22"/>
          <w:szCs w:val="22"/>
          <w:lang w:eastAsia="zh-CN"/>
        </w:rPr>
      </w:pPr>
    </w:p>
    <w:p w:rsidR="0013240E" w:rsidRPr="00AF3633" w:rsidRDefault="00C83E87" w:rsidP="00CC14AD">
      <w:pPr>
        <w:autoSpaceDE w:val="0"/>
        <w:autoSpaceDN w:val="0"/>
        <w:adjustRightInd w:val="0"/>
        <w:spacing w:line="276" w:lineRule="auto"/>
        <w:ind w:left="-284" w:right="-516"/>
        <w:jc w:val="both"/>
        <w:rPr>
          <w:rFonts w:ascii="Arial" w:eastAsia="SimSun" w:hAnsi="Arial" w:cs="Arial"/>
          <w:sz w:val="22"/>
          <w:szCs w:val="22"/>
          <w:lang w:eastAsia="es-MX"/>
        </w:rPr>
      </w:pPr>
      <w:r w:rsidRPr="00AF3633">
        <w:rPr>
          <w:rFonts w:ascii="Arial" w:eastAsia="SimSun" w:hAnsi="Arial" w:cs="Arial"/>
          <w:b/>
          <w:sz w:val="22"/>
          <w:szCs w:val="22"/>
          <w:lang w:eastAsia="zh-CN"/>
        </w:rPr>
        <w:t>17</w:t>
      </w:r>
      <w:r w:rsidR="0013240E" w:rsidRPr="00AF3633">
        <w:rPr>
          <w:rFonts w:ascii="Arial" w:eastAsia="SimSun" w:hAnsi="Arial" w:cs="Arial"/>
          <w:b/>
          <w:sz w:val="22"/>
          <w:szCs w:val="22"/>
          <w:lang w:eastAsia="zh-CN"/>
        </w:rPr>
        <w:t>.-</w:t>
      </w:r>
      <w:r w:rsidR="0013240E" w:rsidRPr="00AF3633">
        <w:rPr>
          <w:rFonts w:ascii="Arial" w:eastAsia="SimSun" w:hAnsi="Arial" w:cs="Arial"/>
          <w:sz w:val="22"/>
          <w:szCs w:val="22"/>
          <w:lang w:eastAsia="zh-CN"/>
        </w:rPr>
        <w:t xml:space="preserve"> Que el artículo 109 de la </w:t>
      </w:r>
      <w:proofErr w:type="spellStart"/>
      <w:r w:rsidR="00185032" w:rsidRPr="00AF3633">
        <w:rPr>
          <w:rFonts w:ascii="Arial" w:eastAsia="SimSun" w:hAnsi="Arial" w:cs="Arial"/>
          <w:sz w:val="22"/>
          <w:szCs w:val="22"/>
          <w:lang w:eastAsia="zh-CN"/>
        </w:rPr>
        <w:t>LIPEEY</w:t>
      </w:r>
      <w:proofErr w:type="spellEnd"/>
      <w:r w:rsidR="0013240E" w:rsidRPr="00AF3633">
        <w:rPr>
          <w:rFonts w:ascii="Arial" w:eastAsia="SimSun" w:hAnsi="Arial" w:cs="Arial"/>
          <w:sz w:val="22"/>
          <w:szCs w:val="22"/>
          <w:lang w:eastAsia="zh-CN"/>
        </w:rPr>
        <w:t>,</w:t>
      </w:r>
      <w:r w:rsidR="0013240E" w:rsidRPr="00AF3633">
        <w:rPr>
          <w:rFonts w:ascii="Arial" w:eastAsia="SimSun" w:hAnsi="Arial" w:cs="Arial"/>
          <w:sz w:val="22"/>
          <w:szCs w:val="22"/>
          <w:lang w:eastAsia="es-MX"/>
        </w:rPr>
        <w:t xml:space="preserve"> señala que los órganos centrales del Instituto son</w:t>
      </w:r>
      <w:r w:rsidR="00E4244B" w:rsidRPr="00AF3633">
        <w:rPr>
          <w:rFonts w:ascii="Arial" w:eastAsia="SimSun" w:hAnsi="Arial" w:cs="Arial"/>
          <w:sz w:val="22"/>
          <w:szCs w:val="22"/>
          <w:lang w:eastAsia="es-MX"/>
        </w:rPr>
        <w:t xml:space="preserve"> el</w:t>
      </w:r>
      <w:r w:rsidR="0013240E" w:rsidRPr="00AF3633">
        <w:rPr>
          <w:rFonts w:ascii="Arial" w:eastAsia="SimSun" w:hAnsi="Arial" w:cs="Arial"/>
          <w:sz w:val="22"/>
          <w:szCs w:val="22"/>
          <w:lang w:eastAsia="es-MX"/>
        </w:rPr>
        <w:t xml:space="preserve"> Consejo General y</w:t>
      </w:r>
      <w:r w:rsidR="00E4244B" w:rsidRPr="00AF3633">
        <w:rPr>
          <w:rFonts w:ascii="Arial" w:eastAsia="SimSun" w:hAnsi="Arial" w:cs="Arial"/>
          <w:sz w:val="22"/>
          <w:szCs w:val="22"/>
          <w:lang w:eastAsia="es-MX"/>
        </w:rPr>
        <w:t xml:space="preserve"> la</w:t>
      </w:r>
      <w:r w:rsidR="0013240E" w:rsidRPr="00AF3633">
        <w:rPr>
          <w:rFonts w:ascii="Arial" w:eastAsia="SimSun" w:hAnsi="Arial" w:cs="Arial"/>
          <w:sz w:val="22"/>
          <w:szCs w:val="22"/>
          <w:lang w:eastAsia="es-MX"/>
        </w:rPr>
        <w:t xml:space="preserve"> Junta General Ejecutiva.</w:t>
      </w:r>
    </w:p>
    <w:p w:rsidR="0013240E" w:rsidRPr="00AF3633" w:rsidRDefault="0013240E" w:rsidP="00CC14AD">
      <w:pPr>
        <w:spacing w:line="276" w:lineRule="auto"/>
        <w:ind w:left="-284" w:right="-516"/>
        <w:jc w:val="both"/>
        <w:rPr>
          <w:rFonts w:ascii="Arial" w:eastAsia="SimSun" w:hAnsi="Arial" w:cs="Arial"/>
          <w:b/>
          <w:sz w:val="22"/>
          <w:szCs w:val="22"/>
          <w:lang w:eastAsia="zh-CN"/>
        </w:rPr>
      </w:pPr>
    </w:p>
    <w:p w:rsidR="0013240E" w:rsidRPr="00AF3633" w:rsidRDefault="00E4244B" w:rsidP="00CC14AD">
      <w:pPr>
        <w:spacing w:line="276" w:lineRule="auto"/>
        <w:ind w:left="-284" w:right="-516"/>
        <w:jc w:val="both"/>
        <w:rPr>
          <w:rFonts w:ascii="Arial" w:eastAsia="SimSun" w:hAnsi="Arial" w:cs="Arial"/>
          <w:sz w:val="22"/>
          <w:szCs w:val="22"/>
          <w:lang w:eastAsia="zh-CN"/>
        </w:rPr>
      </w:pPr>
      <w:r w:rsidRPr="00AF3633">
        <w:rPr>
          <w:rFonts w:ascii="Arial" w:eastAsia="SimSun" w:hAnsi="Arial" w:cs="Arial"/>
          <w:b/>
          <w:sz w:val="22"/>
          <w:szCs w:val="22"/>
          <w:lang w:eastAsia="zh-CN"/>
        </w:rPr>
        <w:t>1</w:t>
      </w:r>
      <w:r w:rsidR="00C83E87" w:rsidRPr="00AF3633">
        <w:rPr>
          <w:rFonts w:ascii="Arial" w:eastAsia="SimSun" w:hAnsi="Arial" w:cs="Arial"/>
          <w:b/>
          <w:sz w:val="22"/>
          <w:szCs w:val="22"/>
          <w:lang w:eastAsia="zh-CN"/>
        </w:rPr>
        <w:t>8</w:t>
      </w:r>
      <w:r w:rsidR="0013240E" w:rsidRPr="00AF3633">
        <w:rPr>
          <w:rFonts w:ascii="Arial" w:eastAsia="SimSun" w:hAnsi="Arial" w:cs="Arial"/>
          <w:b/>
          <w:sz w:val="22"/>
          <w:szCs w:val="22"/>
          <w:lang w:eastAsia="zh-CN"/>
        </w:rPr>
        <w:t>.-</w:t>
      </w:r>
      <w:r w:rsidR="0013240E" w:rsidRPr="00AF3633">
        <w:rPr>
          <w:rFonts w:ascii="Arial" w:eastAsia="SimSun" w:hAnsi="Arial" w:cs="Arial"/>
          <w:sz w:val="22"/>
          <w:szCs w:val="22"/>
          <w:lang w:eastAsia="zh-CN"/>
        </w:rPr>
        <w:t xml:space="preserve"> Que de conformidad con lo dispuesto en el artículo 110 de la </w:t>
      </w:r>
      <w:proofErr w:type="spellStart"/>
      <w:r w:rsidR="00185032" w:rsidRPr="00AF3633">
        <w:rPr>
          <w:rFonts w:ascii="Arial" w:eastAsia="SimSun" w:hAnsi="Arial" w:cs="Arial"/>
          <w:i/>
          <w:sz w:val="22"/>
          <w:szCs w:val="22"/>
          <w:lang w:eastAsia="zh-CN"/>
        </w:rPr>
        <w:t>LIPEEY</w:t>
      </w:r>
      <w:proofErr w:type="spellEnd"/>
      <w:r w:rsidR="0013240E" w:rsidRPr="00AF3633">
        <w:rPr>
          <w:rFonts w:ascii="Arial" w:eastAsia="SimSun" w:hAnsi="Arial" w:cs="Arial"/>
          <w:sz w:val="22"/>
          <w:szCs w:val="22"/>
          <w:lang w:eastAsia="zh-CN"/>
        </w:rPr>
        <w:t xml:space="preserve">, el Consejo General es el órgano superior de dirección, responsable del cumplimiento de las disposiciones constitucionales </w:t>
      </w:r>
      <w:r w:rsidR="009F3B10" w:rsidRPr="00AF3633">
        <w:rPr>
          <w:rFonts w:ascii="Arial" w:eastAsia="SimSun" w:hAnsi="Arial" w:cs="Arial"/>
          <w:sz w:val="22"/>
          <w:szCs w:val="22"/>
          <w:lang w:eastAsia="zh-CN"/>
        </w:rPr>
        <w:t xml:space="preserve">legales </w:t>
      </w:r>
      <w:r w:rsidR="0013240E" w:rsidRPr="00AF3633">
        <w:rPr>
          <w:rFonts w:ascii="Arial" w:eastAsia="SimSun" w:hAnsi="Arial" w:cs="Arial"/>
          <w:sz w:val="22"/>
          <w:szCs w:val="22"/>
          <w:lang w:eastAsia="zh-CN"/>
        </w:rPr>
        <w:t>y reglamentarias en materia electoral y de la observancia de los principios dispuestos en esta Ley, para todas las actividades del Instituto.</w:t>
      </w:r>
    </w:p>
    <w:p w:rsidR="0013240E" w:rsidRPr="00AF3633" w:rsidRDefault="0013240E" w:rsidP="00CC14AD">
      <w:pPr>
        <w:ind w:left="-284" w:right="-516"/>
        <w:jc w:val="center"/>
        <w:rPr>
          <w:rFonts w:ascii="Arial" w:hAnsi="Arial" w:cs="Arial"/>
          <w:b/>
        </w:rPr>
      </w:pPr>
    </w:p>
    <w:p w:rsidR="007C2A24" w:rsidRDefault="00DC7C7E" w:rsidP="00CC14AD">
      <w:pPr>
        <w:spacing w:line="276" w:lineRule="auto"/>
        <w:ind w:left="-284" w:right="-516"/>
        <w:jc w:val="both"/>
        <w:rPr>
          <w:rFonts w:ascii="Arial" w:eastAsia="SimSun" w:hAnsi="Arial" w:cs="Arial"/>
          <w:sz w:val="22"/>
          <w:szCs w:val="22"/>
          <w:lang w:eastAsia="zh-CN"/>
        </w:rPr>
      </w:pPr>
      <w:r w:rsidRPr="00AF3633">
        <w:rPr>
          <w:rFonts w:ascii="Arial" w:eastAsia="SimSun" w:hAnsi="Arial" w:cs="Arial"/>
          <w:b/>
          <w:sz w:val="22"/>
          <w:szCs w:val="22"/>
          <w:lang w:eastAsia="zh-CN"/>
        </w:rPr>
        <w:t>19</w:t>
      </w:r>
      <w:r w:rsidR="007C2A24" w:rsidRPr="00AF3633">
        <w:rPr>
          <w:rFonts w:ascii="Arial" w:eastAsia="SimSun" w:hAnsi="Arial" w:cs="Arial"/>
          <w:b/>
          <w:sz w:val="22"/>
          <w:szCs w:val="22"/>
          <w:lang w:eastAsia="zh-CN"/>
        </w:rPr>
        <w:t>.-</w:t>
      </w:r>
      <w:r w:rsidR="007C2A24" w:rsidRPr="00AF3633">
        <w:rPr>
          <w:rFonts w:ascii="Arial" w:eastAsia="SimSun" w:hAnsi="Arial" w:cs="Arial"/>
          <w:sz w:val="22"/>
          <w:szCs w:val="22"/>
          <w:lang w:eastAsia="zh-CN"/>
        </w:rPr>
        <w:t xml:space="preserve"> Que entre las atribuciones y obligaciones que tiene el Consejo General, de acuerdo con las fracciones I, II, </w:t>
      </w:r>
      <w:r w:rsidR="003E6E95" w:rsidRPr="00AF3633">
        <w:rPr>
          <w:rFonts w:ascii="Arial" w:eastAsia="SimSun" w:hAnsi="Arial" w:cs="Arial"/>
          <w:sz w:val="22"/>
          <w:szCs w:val="22"/>
          <w:lang w:eastAsia="zh-CN"/>
        </w:rPr>
        <w:t xml:space="preserve">III, </w:t>
      </w:r>
      <w:r w:rsidR="007C2A24" w:rsidRPr="00AF3633">
        <w:rPr>
          <w:rFonts w:ascii="Arial" w:eastAsia="SimSun" w:hAnsi="Arial" w:cs="Arial"/>
          <w:sz w:val="22"/>
          <w:szCs w:val="22"/>
          <w:lang w:eastAsia="zh-CN"/>
        </w:rPr>
        <w:t xml:space="preserve">VII, XIV, </w:t>
      </w:r>
      <w:r w:rsidR="003E6E95" w:rsidRPr="00AF3633">
        <w:rPr>
          <w:rFonts w:ascii="Arial" w:eastAsia="SimSun" w:hAnsi="Arial" w:cs="Arial"/>
          <w:sz w:val="22"/>
          <w:szCs w:val="22"/>
          <w:lang w:eastAsia="zh-CN"/>
        </w:rPr>
        <w:t>L</w:t>
      </w:r>
      <w:r w:rsidR="00552C29" w:rsidRPr="00AF3633">
        <w:rPr>
          <w:rFonts w:ascii="Arial" w:eastAsia="SimSun" w:hAnsi="Arial" w:cs="Arial"/>
          <w:sz w:val="22"/>
          <w:szCs w:val="22"/>
          <w:lang w:eastAsia="zh-CN"/>
        </w:rPr>
        <w:t xml:space="preserve">, </w:t>
      </w:r>
      <w:r w:rsidR="003E6E95" w:rsidRPr="00AF3633">
        <w:rPr>
          <w:rFonts w:ascii="Arial" w:eastAsia="SimSun" w:hAnsi="Arial" w:cs="Arial"/>
          <w:sz w:val="22"/>
          <w:szCs w:val="22"/>
          <w:lang w:eastAsia="zh-CN"/>
        </w:rPr>
        <w:t xml:space="preserve">LVI </w:t>
      </w:r>
      <w:r w:rsidR="007C2A24" w:rsidRPr="00AF3633">
        <w:rPr>
          <w:rFonts w:ascii="Arial" w:eastAsia="SimSun" w:hAnsi="Arial" w:cs="Arial"/>
          <w:sz w:val="22"/>
          <w:szCs w:val="22"/>
          <w:lang w:eastAsia="zh-CN"/>
        </w:rPr>
        <w:t xml:space="preserve">y LXI del artículo 123 de la </w:t>
      </w:r>
      <w:proofErr w:type="spellStart"/>
      <w:r w:rsidR="00185032" w:rsidRPr="00AF3633">
        <w:rPr>
          <w:rFonts w:ascii="Arial" w:eastAsia="SimSun" w:hAnsi="Arial" w:cs="Arial"/>
          <w:i/>
          <w:sz w:val="22"/>
          <w:szCs w:val="22"/>
          <w:lang w:eastAsia="zh-CN"/>
        </w:rPr>
        <w:t>LIPEEY</w:t>
      </w:r>
      <w:proofErr w:type="spellEnd"/>
      <w:r w:rsidR="007C2A24" w:rsidRPr="00AF3633">
        <w:rPr>
          <w:rFonts w:ascii="Arial" w:eastAsia="SimSun" w:hAnsi="Arial" w:cs="Arial"/>
          <w:sz w:val="22"/>
          <w:szCs w:val="22"/>
          <w:lang w:eastAsia="zh-CN"/>
        </w:rPr>
        <w:t>, están las siguientes:</w:t>
      </w:r>
    </w:p>
    <w:p w:rsidR="000528FC" w:rsidRPr="00AF3633" w:rsidRDefault="000528FC" w:rsidP="00CC14AD">
      <w:pPr>
        <w:spacing w:line="276" w:lineRule="auto"/>
        <w:ind w:left="-284" w:right="-516"/>
        <w:jc w:val="both"/>
        <w:rPr>
          <w:rFonts w:ascii="Arial" w:eastAsia="SimSun" w:hAnsi="Arial" w:cs="Arial"/>
          <w:sz w:val="22"/>
          <w:szCs w:val="22"/>
          <w:lang w:eastAsia="zh-CN"/>
        </w:rPr>
      </w:pPr>
    </w:p>
    <w:p w:rsidR="003E6E95" w:rsidRPr="00AF3633" w:rsidRDefault="003E6E95" w:rsidP="00DD376B">
      <w:pPr>
        <w:widowControl w:val="0"/>
        <w:ind w:firstLine="709"/>
        <w:jc w:val="both"/>
        <w:rPr>
          <w:rFonts w:ascii="Arial" w:hAnsi="Arial" w:cs="Arial"/>
          <w:i/>
          <w:sz w:val="18"/>
          <w:szCs w:val="18"/>
        </w:rPr>
      </w:pPr>
      <w:r w:rsidRPr="00AF3633">
        <w:rPr>
          <w:rFonts w:ascii="Arial" w:hAnsi="Arial" w:cs="Arial"/>
          <w:b/>
          <w:i/>
          <w:sz w:val="18"/>
          <w:szCs w:val="18"/>
        </w:rPr>
        <w:t>I.</w:t>
      </w:r>
      <w:r w:rsidRPr="00AF3633">
        <w:rPr>
          <w:rFonts w:ascii="Arial" w:hAnsi="Arial" w:cs="Arial"/>
          <w:i/>
          <w:sz w:val="18"/>
          <w:szCs w:val="18"/>
        </w:rPr>
        <w:t xml:space="preserve"> Vigilar el cumplimiento de las disposiciones constitucionales y las demás leyes aplicables;</w:t>
      </w:r>
    </w:p>
    <w:p w:rsidR="003E6E95" w:rsidRPr="00AF3633" w:rsidRDefault="003E6E95" w:rsidP="00DD376B">
      <w:pPr>
        <w:widowControl w:val="0"/>
        <w:ind w:firstLine="709"/>
        <w:jc w:val="both"/>
        <w:rPr>
          <w:rFonts w:ascii="Arial" w:hAnsi="Arial" w:cs="Arial"/>
          <w:i/>
          <w:sz w:val="18"/>
          <w:szCs w:val="18"/>
        </w:rPr>
      </w:pPr>
    </w:p>
    <w:p w:rsidR="003E6E95" w:rsidRPr="00AF3633" w:rsidRDefault="003E6E95" w:rsidP="00DD376B">
      <w:pPr>
        <w:widowControl w:val="0"/>
        <w:tabs>
          <w:tab w:val="left" w:pos="709"/>
        </w:tabs>
        <w:ind w:firstLine="709"/>
        <w:jc w:val="both"/>
        <w:rPr>
          <w:rFonts w:ascii="Arial" w:hAnsi="Arial" w:cs="Arial"/>
          <w:i/>
          <w:sz w:val="18"/>
          <w:szCs w:val="18"/>
        </w:rPr>
      </w:pPr>
      <w:r w:rsidRPr="00AF3633">
        <w:rPr>
          <w:rFonts w:ascii="Arial" w:hAnsi="Arial" w:cs="Arial"/>
          <w:b/>
          <w:i/>
          <w:sz w:val="18"/>
          <w:szCs w:val="18"/>
        </w:rPr>
        <w:t>II.</w:t>
      </w:r>
      <w:r w:rsidRPr="00AF3633">
        <w:rPr>
          <w:rFonts w:ascii="Arial" w:hAnsi="Arial" w:cs="Arial"/>
          <w:i/>
          <w:sz w:val="18"/>
          <w:szCs w:val="18"/>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3E6E95" w:rsidRPr="00AF3633" w:rsidRDefault="003E6E95" w:rsidP="00DD376B">
      <w:pPr>
        <w:widowControl w:val="0"/>
        <w:ind w:firstLine="709"/>
        <w:jc w:val="both"/>
        <w:rPr>
          <w:rFonts w:ascii="Arial" w:hAnsi="Arial" w:cs="Arial"/>
          <w:i/>
          <w:sz w:val="18"/>
          <w:szCs w:val="18"/>
        </w:rPr>
      </w:pPr>
    </w:p>
    <w:p w:rsidR="003E6E95" w:rsidRPr="00AF3633" w:rsidRDefault="003E6E95" w:rsidP="00DD376B">
      <w:pPr>
        <w:widowControl w:val="0"/>
        <w:ind w:firstLine="709"/>
        <w:jc w:val="both"/>
        <w:rPr>
          <w:rFonts w:ascii="Arial" w:hAnsi="Arial" w:cs="Arial"/>
          <w:i/>
          <w:sz w:val="18"/>
          <w:szCs w:val="18"/>
        </w:rPr>
      </w:pPr>
      <w:r w:rsidRPr="00AF3633">
        <w:rPr>
          <w:rFonts w:ascii="Arial" w:hAnsi="Arial" w:cs="Arial"/>
          <w:b/>
          <w:i/>
          <w:sz w:val="18"/>
          <w:szCs w:val="18"/>
        </w:rPr>
        <w:t>III.</w:t>
      </w:r>
      <w:r w:rsidRPr="00AF3633">
        <w:rPr>
          <w:rFonts w:ascii="Arial" w:hAnsi="Arial" w:cs="Arial"/>
          <w:i/>
          <w:sz w:val="18"/>
          <w:szCs w:val="18"/>
        </w:rPr>
        <w:t xml:space="preserve"> Fijar las políticas generales, los programas y los procedimientos administrativos del Instituto;</w:t>
      </w:r>
    </w:p>
    <w:p w:rsidR="003E6E95" w:rsidRPr="00AF3633" w:rsidRDefault="003E6E95" w:rsidP="00DD376B">
      <w:pPr>
        <w:ind w:firstLine="709"/>
        <w:jc w:val="both"/>
        <w:rPr>
          <w:rFonts w:ascii="Arial" w:hAnsi="Arial" w:cs="Arial"/>
          <w:i/>
          <w:sz w:val="18"/>
          <w:szCs w:val="18"/>
        </w:rPr>
      </w:pPr>
    </w:p>
    <w:p w:rsidR="003E6E95" w:rsidRPr="00AF3633" w:rsidRDefault="003E6E95" w:rsidP="00DD376B">
      <w:pPr>
        <w:widowControl w:val="0"/>
        <w:ind w:firstLine="709"/>
        <w:jc w:val="both"/>
        <w:rPr>
          <w:rFonts w:ascii="Arial" w:hAnsi="Arial" w:cs="Arial"/>
          <w:i/>
          <w:sz w:val="18"/>
          <w:szCs w:val="18"/>
        </w:rPr>
      </w:pPr>
      <w:r w:rsidRPr="00AF3633">
        <w:rPr>
          <w:rFonts w:ascii="Arial" w:hAnsi="Arial" w:cs="Arial"/>
          <w:b/>
          <w:i/>
          <w:sz w:val="18"/>
          <w:szCs w:val="18"/>
        </w:rPr>
        <w:t>VII.</w:t>
      </w:r>
      <w:r w:rsidRPr="00AF3633">
        <w:rPr>
          <w:rFonts w:ascii="Arial" w:hAnsi="Arial" w:cs="Arial"/>
          <w:i/>
          <w:sz w:val="18"/>
          <w:szCs w:val="18"/>
        </w:rPr>
        <w:t xml:space="preserve"> Dictar los reglamentos, lineamientos y acuerdos necesarios para hacer efectivas sus atribuciones y las disposiciones de esta Ley;</w:t>
      </w:r>
    </w:p>
    <w:p w:rsidR="003E6E95" w:rsidRPr="00AF3633" w:rsidRDefault="003E6E95" w:rsidP="00DD376B">
      <w:pPr>
        <w:widowControl w:val="0"/>
        <w:ind w:left="567" w:firstLine="709"/>
        <w:jc w:val="both"/>
        <w:rPr>
          <w:rFonts w:ascii="Arial" w:hAnsi="Arial" w:cs="Arial"/>
          <w:i/>
          <w:sz w:val="18"/>
          <w:szCs w:val="18"/>
        </w:rPr>
      </w:pPr>
    </w:p>
    <w:p w:rsidR="003E6E95" w:rsidRPr="00AF3633" w:rsidRDefault="003E6E95" w:rsidP="00DD376B">
      <w:pPr>
        <w:widowControl w:val="0"/>
        <w:ind w:firstLine="709"/>
        <w:jc w:val="both"/>
        <w:rPr>
          <w:rFonts w:ascii="Arial" w:hAnsi="Arial" w:cs="Arial"/>
          <w:i/>
          <w:sz w:val="18"/>
          <w:szCs w:val="18"/>
        </w:rPr>
      </w:pPr>
      <w:r w:rsidRPr="00AF3633">
        <w:rPr>
          <w:rFonts w:ascii="Arial" w:hAnsi="Arial" w:cs="Arial"/>
          <w:b/>
          <w:i/>
          <w:sz w:val="18"/>
          <w:szCs w:val="18"/>
        </w:rPr>
        <w:t>XIV.</w:t>
      </w:r>
      <w:r w:rsidRPr="00AF3633">
        <w:rPr>
          <w:rFonts w:ascii="Arial" w:hAnsi="Arial" w:cs="Arial"/>
          <w:i/>
          <w:sz w:val="18"/>
          <w:szCs w:val="18"/>
        </w:rPr>
        <w:t xml:space="preserve"> Vigilar la debida integración, instalación y adecuado funcionamiento de los órganos del Instituto;</w:t>
      </w:r>
    </w:p>
    <w:p w:rsidR="003E6E95" w:rsidRPr="00AF3633" w:rsidRDefault="003E6E95" w:rsidP="00DD376B">
      <w:pPr>
        <w:widowControl w:val="0"/>
        <w:ind w:firstLine="709"/>
        <w:jc w:val="both"/>
        <w:rPr>
          <w:rFonts w:ascii="Arial" w:hAnsi="Arial" w:cs="Arial"/>
          <w:i/>
          <w:sz w:val="18"/>
          <w:szCs w:val="18"/>
        </w:rPr>
      </w:pPr>
    </w:p>
    <w:p w:rsidR="003E6E95" w:rsidRPr="00AF3633" w:rsidRDefault="003E6E95" w:rsidP="00DD376B">
      <w:pPr>
        <w:ind w:firstLine="709"/>
        <w:jc w:val="both"/>
        <w:rPr>
          <w:rFonts w:ascii="Arial" w:hAnsi="Arial" w:cs="Arial"/>
          <w:i/>
          <w:sz w:val="18"/>
          <w:szCs w:val="18"/>
        </w:rPr>
      </w:pPr>
      <w:r w:rsidRPr="00AF3633">
        <w:rPr>
          <w:rFonts w:ascii="Arial" w:hAnsi="Arial" w:cs="Arial"/>
          <w:b/>
          <w:i/>
          <w:sz w:val="18"/>
          <w:szCs w:val="18"/>
        </w:rPr>
        <w:t>L.</w:t>
      </w:r>
      <w:r w:rsidRPr="00AF3633">
        <w:rPr>
          <w:rFonts w:ascii="Arial" w:hAnsi="Arial" w:cs="Arial"/>
          <w:i/>
          <w:sz w:val="18"/>
          <w:szCs w:val="18"/>
        </w:rPr>
        <w:t xml:space="preserve"> Nombrar al Secretario Ejecutivo del Instituto;</w:t>
      </w:r>
    </w:p>
    <w:p w:rsidR="003E6E95" w:rsidRPr="00AF3633" w:rsidRDefault="003E6E95" w:rsidP="00DD376B">
      <w:pPr>
        <w:ind w:firstLine="709"/>
        <w:jc w:val="both"/>
        <w:rPr>
          <w:rFonts w:ascii="Arial" w:hAnsi="Arial" w:cs="Arial"/>
          <w:i/>
          <w:sz w:val="18"/>
          <w:szCs w:val="18"/>
        </w:rPr>
      </w:pPr>
    </w:p>
    <w:p w:rsidR="003E6E95" w:rsidRPr="00AF3633" w:rsidRDefault="003E6E95" w:rsidP="00DD376B">
      <w:pPr>
        <w:widowControl w:val="0"/>
        <w:adjustRightInd w:val="0"/>
        <w:ind w:firstLine="709"/>
        <w:jc w:val="both"/>
        <w:rPr>
          <w:rFonts w:ascii="Arial" w:hAnsi="Arial" w:cs="Arial"/>
          <w:i/>
          <w:color w:val="000000"/>
          <w:sz w:val="18"/>
          <w:szCs w:val="18"/>
          <w:lang w:eastAsia="es-MX"/>
        </w:rPr>
      </w:pPr>
      <w:r w:rsidRPr="00AF3633">
        <w:rPr>
          <w:rFonts w:ascii="Arial" w:hAnsi="Arial" w:cs="Arial"/>
          <w:b/>
          <w:i/>
          <w:color w:val="000000"/>
          <w:sz w:val="18"/>
          <w:szCs w:val="18"/>
          <w:lang w:eastAsia="es-MX"/>
        </w:rPr>
        <w:t>LVI.</w:t>
      </w:r>
      <w:r w:rsidRPr="00AF3633">
        <w:rPr>
          <w:rFonts w:ascii="Arial" w:hAnsi="Arial" w:cs="Arial"/>
          <w:i/>
          <w:color w:val="000000"/>
          <w:sz w:val="18"/>
          <w:szCs w:val="18"/>
          <w:lang w:eastAsia="es-MX"/>
        </w:rPr>
        <w:t xml:space="preserve"> Emitir los acuerdos necesarios, para el correcto desarrollo de las funciones del Instituto cuando exista discrepancia o para una correcta vinculación con las funciones del Instituto Nacional Electoral o su normatividad;</w:t>
      </w:r>
    </w:p>
    <w:p w:rsidR="003E6E95" w:rsidRPr="00AF3633" w:rsidRDefault="003E6E95" w:rsidP="00DD376B">
      <w:pPr>
        <w:widowControl w:val="0"/>
        <w:adjustRightInd w:val="0"/>
        <w:ind w:firstLine="709"/>
        <w:jc w:val="both"/>
        <w:rPr>
          <w:rFonts w:ascii="Arial" w:hAnsi="Arial" w:cs="Arial"/>
          <w:i/>
          <w:color w:val="000000"/>
          <w:sz w:val="18"/>
          <w:szCs w:val="18"/>
          <w:lang w:eastAsia="es-MX"/>
        </w:rPr>
      </w:pPr>
    </w:p>
    <w:p w:rsidR="003E6E95" w:rsidRPr="00AF3633" w:rsidRDefault="003E6E95" w:rsidP="00DD376B">
      <w:pPr>
        <w:widowControl w:val="0"/>
        <w:ind w:firstLine="709"/>
        <w:jc w:val="both"/>
        <w:rPr>
          <w:rFonts w:ascii="Arial" w:hAnsi="Arial" w:cs="Arial"/>
          <w:i/>
          <w:sz w:val="18"/>
          <w:szCs w:val="18"/>
        </w:rPr>
      </w:pPr>
      <w:r w:rsidRPr="00AF3633">
        <w:rPr>
          <w:rFonts w:ascii="Arial" w:hAnsi="Arial" w:cs="Arial"/>
          <w:b/>
          <w:i/>
          <w:sz w:val="18"/>
          <w:szCs w:val="18"/>
        </w:rPr>
        <w:t>LXI.</w:t>
      </w:r>
      <w:r w:rsidRPr="00AF3633">
        <w:rPr>
          <w:rFonts w:ascii="Arial" w:hAnsi="Arial" w:cs="Arial"/>
          <w:i/>
          <w:sz w:val="18"/>
          <w:szCs w:val="18"/>
        </w:rPr>
        <w:t xml:space="preserve"> Las demás que le confieran la Constitución Política del Estado, esta ley y las demás aplicables. </w:t>
      </w:r>
    </w:p>
    <w:p w:rsidR="00D12851" w:rsidRPr="00AF3633" w:rsidRDefault="00D12851" w:rsidP="007C2A24">
      <w:pPr>
        <w:spacing w:line="276" w:lineRule="auto"/>
        <w:ind w:left="-142" w:right="-142"/>
        <w:jc w:val="both"/>
        <w:rPr>
          <w:rFonts w:ascii="Arial" w:eastAsia="SimSun" w:hAnsi="Arial" w:cs="Arial"/>
          <w:b/>
          <w:sz w:val="22"/>
          <w:szCs w:val="22"/>
          <w:lang w:eastAsia="zh-CN"/>
        </w:rPr>
      </w:pPr>
    </w:p>
    <w:p w:rsidR="003E6E95" w:rsidRDefault="00CE7505" w:rsidP="003E6E95">
      <w:pPr>
        <w:tabs>
          <w:tab w:val="left" w:pos="8789"/>
        </w:tabs>
        <w:spacing w:line="276" w:lineRule="auto"/>
        <w:ind w:left="-284" w:right="-518"/>
        <w:jc w:val="both"/>
        <w:rPr>
          <w:rFonts w:ascii="Arial" w:hAnsi="Arial" w:cs="Arial"/>
          <w:sz w:val="22"/>
          <w:szCs w:val="22"/>
        </w:rPr>
      </w:pPr>
      <w:r w:rsidRPr="00AF3633">
        <w:rPr>
          <w:rFonts w:ascii="Arial" w:hAnsi="Arial" w:cs="Arial"/>
          <w:b/>
          <w:sz w:val="22"/>
          <w:szCs w:val="22"/>
        </w:rPr>
        <w:lastRenderedPageBreak/>
        <w:t>20</w:t>
      </w:r>
      <w:r w:rsidR="003E6E95" w:rsidRPr="00AF3633">
        <w:rPr>
          <w:rFonts w:ascii="Arial" w:hAnsi="Arial" w:cs="Arial"/>
          <w:b/>
          <w:sz w:val="22"/>
          <w:szCs w:val="22"/>
        </w:rPr>
        <w:t xml:space="preserve">.- </w:t>
      </w:r>
      <w:r w:rsidR="003E6E95" w:rsidRPr="00AF3633">
        <w:rPr>
          <w:rFonts w:ascii="Arial" w:hAnsi="Arial" w:cs="Arial"/>
          <w:sz w:val="22"/>
          <w:szCs w:val="22"/>
        </w:rPr>
        <w:t xml:space="preserve">Que entre las atribuciones y obligaciones que tiene el Consejero Presidente de acuerdo con las fracciones I, IV, VII, XI y XII del artículo 124 de la </w:t>
      </w:r>
      <w:proofErr w:type="spellStart"/>
      <w:r w:rsidR="003E6E95" w:rsidRPr="00AF3633">
        <w:rPr>
          <w:rFonts w:ascii="Arial" w:hAnsi="Arial" w:cs="Arial"/>
          <w:i/>
          <w:sz w:val="22"/>
          <w:szCs w:val="22"/>
        </w:rPr>
        <w:t>LIPEEY</w:t>
      </w:r>
      <w:proofErr w:type="spellEnd"/>
      <w:r w:rsidR="003E6E95" w:rsidRPr="00AF3633">
        <w:rPr>
          <w:rFonts w:ascii="Arial" w:hAnsi="Arial" w:cs="Arial"/>
          <w:i/>
          <w:sz w:val="22"/>
          <w:szCs w:val="22"/>
        </w:rPr>
        <w:t>,</w:t>
      </w:r>
      <w:r w:rsidR="003E6E95" w:rsidRPr="00AF3633">
        <w:rPr>
          <w:rFonts w:ascii="Arial" w:hAnsi="Arial" w:cs="Arial"/>
          <w:sz w:val="22"/>
          <w:szCs w:val="22"/>
        </w:rPr>
        <w:t xml:space="preserve"> están:</w:t>
      </w:r>
    </w:p>
    <w:p w:rsidR="00BC300A" w:rsidRPr="00AF3633" w:rsidRDefault="00BC300A" w:rsidP="003E6E95">
      <w:pPr>
        <w:tabs>
          <w:tab w:val="left" w:pos="8789"/>
        </w:tabs>
        <w:spacing w:line="276" w:lineRule="auto"/>
        <w:ind w:left="-284" w:right="-518"/>
        <w:jc w:val="both"/>
        <w:rPr>
          <w:rFonts w:ascii="Arial" w:hAnsi="Arial" w:cs="Arial"/>
          <w:sz w:val="22"/>
          <w:szCs w:val="22"/>
        </w:rPr>
      </w:pPr>
    </w:p>
    <w:p w:rsidR="003E6E95" w:rsidRPr="00AF3633" w:rsidRDefault="003E6E95" w:rsidP="003E6E95">
      <w:pPr>
        <w:autoSpaceDE w:val="0"/>
        <w:autoSpaceDN w:val="0"/>
        <w:adjustRightInd w:val="0"/>
        <w:ind w:right="-518"/>
        <w:jc w:val="both"/>
        <w:rPr>
          <w:rFonts w:ascii="Arial" w:hAnsi="Arial" w:cs="Arial"/>
          <w:i/>
          <w:sz w:val="18"/>
          <w:szCs w:val="18"/>
          <w:lang w:eastAsia="es-MX"/>
        </w:rPr>
      </w:pPr>
      <w:r w:rsidRPr="00AF3633">
        <w:rPr>
          <w:rFonts w:ascii="Arial" w:hAnsi="Arial" w:cs="Arial"/>
          <w:b/>
          <w:bCs/>
          <w:i/>
          <w:sz w:val="18"/>
          <w:szCs w:val="18"/>
          <w:lang w:eastAsia="es-MX"/>
        </w:rPr>
        <w:t xml:space="preserve">I. </w:t>
      </w:r>
      <w:r w:rsidRPr="00AF3633">
        <w:rPr>
          <w:rFonts w:ascii="Arial" w:hAnsi="Arial" w:cs="Arial"/>
          <w:i/>
          <w:sz w:val="18"/>
          <w:szCs w:val="18"/>
          <w:lang w:eastAsia="es-MX"/>
        </w:rPr>
        <w:t>Representar legalmente al Consejo General y al Instituto;</w:t>
      </w:r>
    </w:p>
    <w:p w:rsidR="003E6E95" w:rsidRPr="00AF3633" w:rsidRDefault="003E6E95" w:rsidP="003E6E95">
      <w:pPr>
        <w:autoSpaceDE w:val="0"/>
        <w:autoSpaceDN w:val="0"/>
        <w:adjustRightInd w:val="0"/>
        <w:ind w:right="-518"/>
        <w:jc w:val="both"/>
        <w:rPr>
          <w:rFonts w:ascii="Arial" w:hAnsi="Arial" w:cs="Arial"/>
          <w:i/>
          <w:sz w:val="18"/>
          <w:szCs w:val="18"/>
          <w:lang w:eastAsia="es-MX"/>
        </w:rPr>
      </w:pPr>
      <w:r w:rsidRPr="00AF3633">
        <w:rPr>
          <w:rFonts w:ascii="Arial" w:hAnsi="Arial" w:cs="Arial"/>
          <w:b/>
          <w:bCs/>
          <w:i/>
          <w:sz w:val="18"/>
          <w:szCs w:val="18"/>
          <w:lang w:eastAsia="es-MX"/>
        </w:rPr>
        <w:t xml:space="preserve">IV. </w:t>
      </w:r>
      <w:r w:rsidRPr="00AF3633">
        <w:rPr>
          <w:rFonts w:ascii="Arial" w:hAnsi="Arial" w:cs="Arial"/>
          <w:i/>
          <w:sz w:val="18"/>
          <w:szCs w:val="18"/>
          <w:lang w:eastAsia="es-MX"/>
        </w:rPr>
        <w:t>Garantizar que exista unidad, cohesión y armonía, en el desarrollo de las actividades del Instituto;</w:t>
      </w:r>
    </w:p>
    <w:p w:rsidR="003E6E95" w:rsidRPr="00AF3633" w:rsidRDefault="003E6E95" w:rsidP="003E6E95">
      <w:pPr>
        <w:autoSpaceDE w:val="0"/>
        <w:autoSpaceDN w:val="0"/>
        <w:adjustRightInd w:val="0"/>
        <w:ind w:right="-518"/>
        <w:jc w:val="both"/>
        <w:rPr>
          <w:rFonts w:ascii="Arial" w:hAnsi="Arial" w:cs="Arial"/>
          <w:i/>
          <w:sz w:val="18"/>
          <w:szCs w:val="18"/>
          <w:lang w:eastAsia="es-MX"/>
        </w:rPr>
      </w:pPr>
      <w:r w:rsidRPr="00AF3633">
        <w:rPr>
          <w:rFonts w:ascii="Arial" w:hAnsi="Arial" w:cs="Arial"/>
          <w:b/>
          <w:bCs/>
          <w:i/>
          <w:sz w:val="18"/>
          <w:szCs w:val="18"/>
          <w:lang w:eastAsia="es-MX"/>
        </w:rPr>
        <w:t xml:space="preserve">VII. </w:t>
      </w:r>
      <w:r w:rsidRPr="00AF3633">
        <w:rPr>
          <w:rFonts w:ascii="Arial" w:hAnsi="Arial" w:cs="Arial"/>
          <w:i/>
          <w:sz w:val="18"/>
          <w:szCs w:val="18"/>
          <w:lang w:eastAsia="es-MX"/>
        </w:rPr>
        <w:t>Dirigir los trabajos del Instituto;</w:t>
      </w:r>
    </w:p>
    <w:p w:rsidR="003E6E95" w:rsidRPr="00AF3633" w:rsidRDefault="003E6E95" w:rsidP="003E6E95">
      <w:pPr>
        <w:autoSpaceDE w:val="0"/>
        <w:autoSpaceDN w:val="0"/>
        <w:adjustRightInd w:val="0"/>
        <w:ind w:right="-518"/>
        <w:jc w:val="both"/>
        <w:rPr>
          <w:rFonts w:ascii="Arial" w:hAnsi="Arial" w:cs="Arial"/>
          <w:i/>
          <w:sz w:val="18"/>
          <w:szCs w:val="18"/>
          <w:lang w:eastAsia="es-MX"/>
        </w:rPr>
      </w:pPr>
      <w:r w:rsidRPr="00AF3633">
        <w:rPr>
          <w:rFonts w:ascii="Arial" w:hAnsi="Arial" w:cs="Arial"/>
          <w:b/>
          <w:bCs/>
          <w:i/>
          <w:sz w:val="18"/>
          <w:szCs w:val="18"/>
          <w:lang w:eastAsia="es-MX"/>
        </w:rPr>
        <w:t xml:space="preserve">XI. </w:t>
      </w:r>
      <w:r w:rsidRPr="00AF3633">
        <w:rPr>
          <w:rFonts w:ascii="Arial" w:hAnsi="Arial" w:cs="Arial"/>
          <w:i/>
          <w:sz w:val="18"/>
          <w:szCs w:val="18"/>
          <w:lang w:eastAsia="es-MX"/>
        </w:rPr>
        <w:t>Ejercer la coordinación entre el Instituto y la Comisión de Vinculación con los Organismos Públicos Locales del Instituto Nacional Electoral, conforme a la Ley General de Instituciones y Procedimientos Electorales; y</w:t>
      </w:r>
    </w:p>
    <w:p w:rsidR="003E6E95" w:rsidRPr="00AF3633" w:rsidRDefault="003E6E95" w:rsidP="003E6E95">
      <w:pPr>
        <w:autoSpaceDE w:val="0"/>
        <w:autoSpaceDN w:val="0"/>
        <w:adjustRightInd w:val="0"/>
        <w:ind w:right="-518"/>
        <w:jc w:val="both"/>
        <w:rPr>
          <w:rFonts w:ascii="Arial" w:eastAsiaTheme="minorHAnsi" w:hAnsi="Arial" w:cs="Arial"/>
          <w:b/>
          <w:bCs/>
          <w:i/>
          <w:sz w:val="18"/>
          <w:szCs w:val="18"/>
          <w:lang w:eastAsia="en-US"/>
        </w:rPr>
      </w:pPr>
      <w:r w:rsidRPr="00AF3633">
        <w:rPr>
          <w:rFonts w:ascii="Arial" w:hAnsi="Arial" w:cs="Arial"/>
          <w:b/>
          <w:bCs/>
          <w:i/>
          <w:sz w:val="18"/>
          <w:szCs w:val="18"/>
          <w:lang w:eastAsia="es-MX"/>
        </w:rPr>
        <w:t xml:space="preserve">XII. </w:t>
      </w:r>
      <w:r w:rsidRPr="00AF3633">
        <w:rPr>
          <w:rFonts w:ascii="Arial" w:hAnsi="Arial" w:cs="Arial"/>
          <w:i/>
          <w:sz w:val="18"/>
          <w:szCs w:val="18"/>
          <w:lang w:eastAsia="es-MX"/>
        </w:rPr>
        <w:t>Las demás que le confiera esta Ley y los ordenamientos que emita el Consejo General del Instituto.</w:t>
      </w:r>
    </w:p>
    <w:p w:rsidR="003E6E95" w:rsidRPr="00AF3633" w:rsidRDefault="003E6E95" w:rsidP="003E6E95">
      <w:pPr>
        <w:autoSpaceDE w:val="0"/>
        <w:autoSpaceDN w:val="0"/>
        <w:adjustRightInd w:val="0"/>
        <w:spacing w:line="276" w:lineRule="auto"/>
        <w:ind w:left="-284" w:right="-518"/>
        <w:jc w:val="both"/>
        <w:rPr>
          <w:rFonts w:ascii="Arial" w:eastAsiaTheme="minorHAnsi" w:hAnsi="Arial" w:cs="Arial"/>
          <w:b/>
          <w:bCs/>
          <w:sz w:val="22"/>
          <w:szCs w:val="22"/>
          <w:lang w:eastAsia="en-US"/>
        </w:rPr>
      </w:pPr>
    </w:p>
    <w:p w:rsidR="00DD376B" w:rsidRPr="00AF3633" w:rsidRDefault="00C83E87" w:rsidP="00DD376B">
      <w:pPr>
        <w:spacing w:line="276" w:lineRule="auto"/>
        <w:ind w:left="-284" w:right="-516"/>
        <w:jc w:val="both"/>
        <w:rPr>
          <w:rFonts w:ascii="Arial" w:eastAsia="SimSun" w:hAnsi="Arial" w:cs="Arial"/>
          <w:sz w:val="22"/>
          <w:szCs w:val="22"/>
          <w:lang w:eastAsia="es-MX"/>
        </w:rPr>
      </w:pPr>
      <w:r w:rsidRPr="00AF3633">
        <w:rPr>
          <w:rFonts w:ascii="Arial" w:eastAsia="SimSun" w:hAnsi="Arial" w:cs="Arial"/>
          <w:b/>
          <w:sz w:val="22"/>
          <w:szCs w:val="22"/>
          <w:lang w:eastAsia="zh-CN"/>
        </w:rPr>
        <w:t>2</w:t>
      </w:r>
      <w:r w:rsidR="00CE7505" w:rsidRPr="00AF3633">
        <w:rPr>
          <w:rFonts w:ascii="Arial" w:eastAsia="SimSun" w:hAnsi="Arial" w:cs="Arial"/>
          <w:b/>
          <w:sz w:val="22"/>
          <w:szCs w:val="22"/>
          <w:lang w:eastAsia="zh-CN"/>
        </w:rPr>
        <w:t>1</w:t>
      </w:r>
      <w:r w:rsidR="00D1766E" w:rsidRPr="00AF3633">
        <w:rPr>
          <w:rFonts w:ascii="Arial" w:eastAsia="SimSun" w:hAnsi="Arial" w:cs="Arial"/>
          <w:b/>
          <w:sz w:val="22"/>
          <w:szCs w:val="22"/>
          <w:lang w:eastAsia="zh-CN"/>
        </w:rPr>
        <w:t>.-</w:t>
      </w:r>
      <w:r w:rsidR="00D1766E" w:rsidRPr="00AF3633">
        <w:rPr>
          <w:rFonts w:ascii="Arial" w:eastAsia="SimSun" w:hAnsi="Arial" w:cs="Arial"/>
          <w:sz w:val="22"/>
          <w:szCs w:val="22"/>
          <w:lang w:eastAsia="zh-CN"/>
        </w:rPr>
        <w:t xml:space="preserve"> Que el artículo 1</w:t>
      </w:r>
      <w:r w:rsidR="00DD376B" w:rsidRPr="00AF3633">
        <w:rPr>
          <w:rFonts w:ascii="Arial" w:eastAsia="SimSun" w:hAnsi="Arial" w:cs="Arial"/>
          <w:sz w:val="22"/>
          <w:szCs w:val="22"/>
          <w:lang w:eastAsia="zh-CN"/>
        </w:rPr>
        <w:t>31</w:t>
      </w:r>
      <w:r w:rsidR="00D1766E" w:rsidRPr="00AF3633">
        <w:rPr>
          <w:rFonts w:ascii="Arial" w:eastAsia="SimSun" w:hAnsi="Arial" w:cs="Arial"/>
          <w:sz w:val="22"/>
          <w:szCs w:val="22"/>
          <w:lang w:eastAsia="zh-CN"/>
        </w:rPr>
        <w:t xml:space="preserve"> de la </w:t>
      </w:r>
      <w:proofErr w:type="spellStart"/>
      <w:r w:rsidR="00D1766E" w:rsidRPr="00AF3633">
        <w:rPr>
          <w:rFonts w:ascii="Arial" w:eastAsia="SimSun" w:hAnsi="Arial" w:cs="Arial"/>
          <w:sz w:val="22"/>
          <w:szCs w:val="22"/>
          <w:lang w:eastAsia="zh-CN"/>
        </w:rPr>
        <w:t>LIPEEY</w:t>
      </w:r>
      <w:proofErr w:type="spellEnd"/>
      <w:r w:rsidR="00D1766E" w:rsidRPr="00AF3633">
        <w:rPr>
          <w:rFonts w:ascii="Arial" w:eastAsia="SimSun" w:hAnsi="Arial" w:cs="Arial"/>
          <w:sz w:val="22"/>
          <w:szCs w:val="22"/>
          <w:lang w:eastAsia="zh-CN"/>
        </w:rPr>
        <w:t>,</w:t>
      </w:r>
      <w:r w:rsidR="00D1766E" w:rsidRPr="00AF3633">
        <w:rPr>
          <w:rFonts w:ascii="Arial" w:eastAsia="SimSun" w:hAnsi="Arial" w:cs="Arial"/>
          <w:sz w:val="22"/>
          <w:szCs w:val="22"/>
          <w:lang w:eastAsia="es-MX"/>
        </w:rPr>
        <w:t xml:space="preserve"> señala que </w:t>
      </w:r>
      <w:r w:rsidR="00DD376B" w:rsidRPr="00AF3633">
        <w:rPr>
          <w:rFonts w:ascii="Arial" w:eastAsia="SimSun" w:hAnsi="Arial" w:cs="Arial"/>
          <w:sz w:val="22"/>
          <w:szCs w:val="22"/>
          <w:lang w:eastAsia="es-MX"/>
        </w:rPr>
        <w:t xml:space="preserve">la Junta General Ejecutiva estará presidida por el Presidente del Consejo General del Instituto y será asistida como Secretario Técnico, por el Secretario Ejecutivo y se integrará además con los directores de Organización Electoral y de Participación Ciudadana; de Capacitación Electoral y Educación Cívica, Administración y Jurídico; así como los titulares de la Unidad Técnica de Fiscalización y de la Unidad Técnica de lo Contencioso Electoral. </w:t>
      </w:r>
    </w:p>
    <w:p w:rsidR="00DD376B" w:rsidRPr="00AF3633" w:rsidRDefault="00DD376B" w:rsidP="00DD376B">
      <w:pPr>
        <w:spacing w:line="276" w:lineRule="auto"/>
        <w:ind w:left="-284" w:right="-516"/>
        <w:jc w:val="both"/>
        <w:rPr>
          <w:rFonts w:ascii="Arial" w:eastAsia="SimSun" w:hAnsi="Arial" w:cs="Arial"/>
          <w:sz w:val="22"/>
          <w:szCs w:val="22"/>
          <w:lang w:eastAsia="es-MX"/>
        </w:rPr>
      </w:pPr>
    </w:p>
    <w:p w:rsidR="00DD376B" w:rsidRPr="00AF3633" w:rsidRDefault="00DD376B" w:rsidP="00DD376B">
      <w:pPr>
        <w:spacing w:line="276" w:lineRule="auto"/>
        <w:ind w:left="-284" w:right="-516"/>
        <w:jc w:val="both"/>
        <w:rPr>
          <w:rFonts w:ascii="Arial" w:eastAsia="SimSun" w:hAnsi="Arial" w:cs="Arial"/>
          <w:sz w:val="22"/>
          <w:szCs w:val="22"/>
          <w:lang w:eastAsia="es-MX"/>
        </w:rPr>
      </w:pPr>
      <w:r w:rsidRPr="00AF3633">
        <w:rPr>
          <w:rFonts w:ascii="Arial" w:eastAsia="SimSun" w:hAnsi="Arial" w:cs="Arial"/>
          <w:sz w:val="22"/>
          <w:szCs w:val="22"/>
          <w:lang w:eastAsia="es-MX"/>
        </w:rPr>
        <w:t>Dispondrá para el adecuado desempeño de sus funciones de los recursos humanos suficientes que para el efecto le sean aprobados.</w:t>
      </w:r>
    </w:p>
    <w:p w:rsidR="00D1766E" w:rsidRPr="00AF3633" w:rsidRDefault="00D1766E" w:rsidP="00CC14AD">
      <w:pPr>
        <w:spacing w:line="276" w:lineRule="auto"/>
        <w:ind w:left="-284" w:right="-516"/>
        <w:jc w:val="both"/>
        <w:rPr>
          <w:rFonts w:ascii="Arial" w:eastAsia="Calibri" w:hAnsi="Arial" w:cs="Arial"/>
          <w:b/>
          <w:sz w:val="22"/>
          <w:szCs w:val="22"/>
          <w:lang w:eastAsia="en-US"/>
        </w:rPr>
      </w:pPr>
    </w:p>
    <w:p w:rsidR="00C83E87" w:rsidRPr="00AF3633" w:rsidRDefault="00C83E87" w:rsidP="00C83E87">
      <w:pPr>
        <w:autoSpaceDE w:val="0"/>
        <w:autoSpaceDN w:val="0"/>
        <w:adjustRightInd w:val="0"/>
        <w:spacing w:line="276" w:lineRule="auto"/>
        <w:ind w:left="-284" w:right="-516"/>
        <w:jc w:val="both"/>
        <w:rPr>
          <w:rFonts w:ascii="Arial" w:eastAsia="Calibri" w:hAnsi="Arial" w:cs="Arial"/>
          <w:sz w:val="22"/>
          <w:szCs w:val="22"/>
          <w:lang w:eastAsia="en-US"/>
        </w:rPr>
      </w:pPr>
      <w:r w:rsidRPr="00AF3633">
        <w:rPr>
          <w:rFonts w:ascii="Arial" w:eastAsia="Calibri" w:hAnsi="Arial" w:cs="Arial"/>
          <w:b/>
          <w:sz w:val="22"/>
          <w:szCs w:val="22"/>
          <w:lang w:eastAsia="en-US"/>
        </w:rPr>
        <w:t>2</w:t>
      </w:r>
      <w:r w:rsidR="00CE7505" w:rsidRPr="00AF3633">
        <w:rPr>
          <w:rFonts w:ascii="Arial" w:eastAsia="Calibri" w:hAnsi="Arial" w:cs="Arial"/>
          <w:b/>
          <w:sz w:val="22"/>
          <w:szCs w:val="22"/>
          <w:lang w:eastAsia="en-US"/>
        </w:rPr>
        <w:t>2</w:t>
      </w:r>
      <w:r w:rsidRPr="00AF3633">
        <w:rPr>
          <w:rFonts w:ascii="Arial" w:eastAsia="Calibri" w:hAnsi="Arial" w:cs="Arial"/>
          <w:b/>
          <w:sz w:val="22"/>
          <w:szCs w:val="22"/>
          <w:lang w:eastAsia="en-US"/>
        </w:rPr>
        <w:t>.-</w:t>
      </w:r>
      <w:r w:rsidRPr="00AF3633">
        <w:rPr>
          <w:rFonts w:ascii="Arial" w:eastAsia="Calibri" w:hAnsi="Arial" w:cs="Arial"/>
          <w:sz w:val="22"/>
          <w:szCs w:val="22"/>
          <w:lang w:eastAsia="en-US"/>
        </w:rPr>
        <w:t xml:space="preserve"> Que el artículo 19 del RE señala que los criterios y procedimientos que se establecen en el Capítulo IV, Título I, del Libro Segundo del RE son aplicables para los </w:t>
      </w:r>
      <w:proofErr w:type="spellStart"/>
      <w:r w:rsidRPr="00AF3633">
        <w:rPr>
          <w:rFonts w:ascii="Arial" w:eastAsia="Calibri" w:hAnsi="Arial" w:cs="Arial"/>
          <w:sz w:val="22"/>
          <w:szCs w:val="22"/>
          <w:lang w:eastAsia="en-US"/>
        </w:rPr>
        <w:t>OPL</w:t>
      </w:r>
      <w:proofErr w:type="spellEnd"/>
      <w:r w:rsidRPr="00AF3633">
        <w:rPr>
          <w:rFonts w:ascii="Arial" w:eastAsia="Calibri" w:hAnsi="Arial" w:cs="Arial"/>
          <w:sz w:val="22"/>
          <w:szCs w:val="22"/>
          <w:lang w:eastAsia="en-US"/>
        </w:rPr>
        <w:t xml:space="preserve"> en la designación de los funcionarios electorales siguientes, sin menoscabo de las atribuciones que tienen consagradas dichos organismos públicos en el artículo 116, fracción IV, inciso c) de la Constitución Federal:</w:t>
      </w:r>
    </w:p>
    <w:p w:rsidR="00C83E87" w:rsidRPr="00AF3633" w:rsidRDefault="00C83E87" w:rsidP="00C83E87">
      <w:pPr>
        <w:autoSpaceDE w:val="0"/>
        <w:autoSpaceDN w:val="0"/>
        <w:adjustRightInd w:val="0"/>
        <w:spacing w:line="276" w:lineRule="auto"/>
        <w:ind w:left="-284" w:right="-516"/>
        <w:jc w:val="both"/>
        <w:rPr>
          <w:rFonts w:ascii="Arial" w:eastAsia="Calibri" w:hAnsi="Arial" w:cs="Arial"/>
          <w:sz w:val="22"/>
          <w:szCs w:val="22"/>
          <w:lang w:eastAsia="en-US"/>
        </w:rPr>
      </w:pPr>
    </w:p>
    <w:p w:rsidR="00C83E87" w:rsidRPr="00AF3633" w:rsidRDefault="00C83E87" w:rsidP="00C83E87">
      <w:pPr>
        <w:autoSpaceDE w:val="0"/>
        <w:autoSpaceDN w:val="0"/>
        <w:adjustRightInd w:val="0"/>
        <w:spacing w:line="276" w:lineRule="auto"/>
        <w:ind w:left="-284" w:right="-516"/>
        <w:jc w:val="both"/>
        <w:rPr>
          <w:rFonts w:ascii="Arial" w:eastAsia="Calibri" w:hAnsi="Arial" w:cs="Arial"/>
          <w:i/>
          <w:sz w:val="18"/>
          <w:szCs w:val="18"/>
          <w:lang w:eastAsia="en-US"/>
        </w:rPr>
      </w:pPr>
      <w:r w:rsidRPr="00AF3633">
        <w:rPr>
          <w:rFonts w:ascii="Arial" w:eastAsia="Calibri" w:hAnsi="Arial" w:cs="Arial"/>
          <w:i/>
          <w:sz w:val="18"/>
          <w:szCs w:val="18"/>
          <w:lang w:eastAsia="en-US"/>
        </w:rPr>
        <w:t xml:space="preserve">a) Los consejeros electorales de los consejos distritales y municipales de las entidades federativas, con independencia de la denominación que se asigne a dichas demarcaciones territoriales en cada legislación local; </w:t>
      </w:r>
    </w:p>
    <w:p w:rsidR="00C83E87" w:rsidRPr="00AF3633" w:rsidRDefault="00C83E87" w:rsidP="00C83E87">
      <w:pPr>
        <w:autoSpaceDE w:val="0"/>
        <w:autoSpaceDN w:val="0"/>
        <w:adjustRightInd w:val="0"/>
        <w:spacing w:line="276" w:lineRule="auto"/>
        <w:ind w:left="-284" w:right="-516"/>
        <w:jc w:val="both"/>
        <w:rPr>
          <w:rFonts w:ascii="Arial" w:eastAsia="Calibri" w:hAnsi="Arial" w:cs="Arial"/>
          <w:i/>
          <w:sz w:val="18"/>
          <w:szCs w:val="18"/>
          <w:lang w:eastAsia="en-US"/>
        </w:rPr>
      </w:pPr>
      <w:r w:rsidRPr="00AF3633">
        <w:rPr>
          <w:rFonts w:ascii="Arial" w:eastAsia="Calibri" w:hAnsi="Arial" w:cs="Arial"/>
          <w:i/>
          <w:sz w:val="18"/>
          <w:szCs w:val="18"/>
          <w:lang w:eastAsia="en-US"/>
        </w:rPr>
        <w:t xml:space="preserve">b) El Secretario Ejecutivo o quien ejerza sus funciones, con independencia de su denominación en cada legislación local, y </w:t>
      </w:r>
    </w:p>
    <w:p w:rsidR="00C83E87" w:rsidRPr="00AF3633" w:rsidRDefault="00C83E87" w:rsidP="00C83E87">
      <w:pPr>
        <w:autoSpaceDE w:val="0"/>
        <w:autoSpaceDN w:val="0"/>
        <w:adjustRightInd w:val="0"/>
        <w:spacing w:line="276" w:lineRule="auto"/>
        <w:ind w:left="-284" w:right="-516"/>
        <w:jc w:val="both"/>
        <w:rPr>
          <w:rFonts w:ascii="Arial" w:eastAsia="Calibri" w:hAnsi="Arial" w:cs="Arial"/>
          <w:i/>
          <w:sz w:val="18"/>
          <w:szCs w:val="18"/>
          <w:lang w:eastAsia="en-US"/>
        </w:rPr>
      </w:pPr>
      <w:r w:rsidRPr="00AF3633">
        <w:rPr>
          <w:rFonts w:ascii="Arial" w:eastAsia="Calibri" w:hAnsi="Arial" w:cs="Arial"/>
          <w:i/>
          <w:sz w:val="18"/>
          <w:szCs w:val="18"/>
          <w:lang w:eastAsia="en-US"/>
        </w:rPr>
        <w:t xml:space="preserve">c) Los servidores públicos titulares de las áreas ejecutivas de dirección. </w:t>
      </w:r>
    </w:p>
    <w:p w:rsidR="00C83E87" w:rsidRPr="00AF3633" w:rsidRDefault="00C83E87" w:rsidP="00C83E87">
      <w:pPr>
        <w:autoSpaceDE w:val="0"/>
        <w:autoSpaceDN w:val="0"/>
        <w:adjustRightInd w:val="0"/>
        <w:spacing w:line="276" w:lineRule="auto"/>
        <w:ind w:left="-284" w:right="-516"/>
        <w:jc w:val="both"/>
        <w:rPr>
          <w:rFonts w:ascii="Arial" w:eastAsia="Calibri" w:hAnsi="Arial" w:cs="Arial"/>
          <w:sz w:val="22"/>
          <w:szCs w:val="22"/>
          <w:lang w:eastAsia="en-US"/>
        </w:rPr>
      </w:pPr>
    </w:p>
    <w:p w:rsidR="00C83E87" w:rsidRPr="00AF3633" w:rsidRDefault="00C83E87" w:rsidP="00C83E87">
      <w:pPr>
        <w:autoSpaceDE w:val="0"/>
        <w:autoSpaceDN w:val="0"/>
        <w:adjustRightInd w:val="0"/>
        <w:spacing w:line="276" w:lineRule="auto"/>
        <w:ind w:left="-284" w:right="-516"/>
        <w:jc w:val="both"/>
        <w:rPr>
          <w:rFonts w:ascii="Arial" w:eastAsia="Calibri" w:hAnsi="Arial" w:cs="Arial"/>
          <w:sz w:val="22"/>
          <w:szCs w:val="22"/>
          <w:lang w:eastAsia="en-US"/>
        </w:rPr>
      </w:pPr>
      <w:r w:rsidRPr="00AF3633">
        <w:rPr>
          <w:rFonts w:ascii="Arial" w:eastAsia="Calibri" w:hAnsi="Arial" w:cs="Arial"/>
          <w:sz w:val="22"/>
          <w:szCs w:val="22"/>
          <w:lang w:eastAsia="en-US"/>
        </w:rPr>
        <w:t xml:space="preserve">Las áreas ejecutivas de dirección comprenden las direcciones ejecutivas, unidades técnicas y sus equivalentes, que integran la estructura orgánica de los </w:t>
      </w:r>
      <w:proofErr w:type="spellStart"/>
      <w:r w:rsidRPr="00AF3633">
        <w:rPr>
          <w:rFonts w:ascii="Arial" w:eastAsia="Calibri" w:hAnsi="Arial" w:cs="Arial"/>
          <w:sz w:val="22"/>
          <w:szCs w:val="22"/>
          <w:lang w:eastAsia="en-US"/>
        </w:rPr>
        <w:t>OPL</w:t>
      </w:r>
      <w:proofErr w:type="spellEnd"/>
      <w:r w:rsidRPr="00AF3633">
        <w:rPr>
          <w:rFonts w:ascii="Arial" w:eastAsia="Calibri" w:hAnsi="Arial" w:cs="Arial"/>
          <w:sz w:val="22"/>
          <w:szCs w:val="22"/>
          <w:lang w:eastAsia="en-US"/>
        </w:rPr>
        <w:t>.</w:t>
      </w:r>
    </w:p>
    <w:p w:rsidR="00C83E87" w:rsidRPr="00AF3633" w:rsidRDefault="00C83E87" w:rsidP="00C83E87">
      <w:pPr>
        <w:autoSpaceDE w:val="0"/>
        <w:autoSpaceDN w:val="0"/>
        <w:adjustRightInd w:val="0"/>
        <w:spacing w:line="276" w:lineRule="auto"/>
        <w:ind w:left="-284" w:right="-516"/>
        <w:jc w:val="both"/>
        <w:rPr>
          <w:rFonts w:ascii="Arial" w:eastAsia="Calibri" w:hAnsi="Arial" w:cs="Arial"/>
          <w:sz w:val="22"/>
          <w:szCs w:val="22"/>
          <w:lang w:eastAsia="en-US"/>
        </w:rPr>
      </w:pPr>
    </w:p>
    <w:p w:rsidR="00C83E87" w:rsidRPr="00AF3633" w:rsidRDefault="00C83E87" w:rsidP="00C83E87">
      <w:pPr>
        <w:autoSpaceDE w:val="0"/>
        <w:autoSpaceDN w:val="0"/>
        <w:adjustRightInd w:val="0"/>
        <w:spacing w:line="276" w:lineRule="auto"/>
        <w:ind w:left="-284" w:right="-516"/>
        <w:jc w:val="both"/>
        <w:rPr>
          <w:rFonts w:ascii="Arial" w:eastAsia="Calibri" w:hAnsi="Arial" w:cs="Arial"/>
          <w:sz w:val="22"/>
          <w:szCs w:val="22"/>
          <w:lang w:eastAsia="en-US"/>
        </w:rPr>
      </w:pPr>
      <w:r w:rsidRPr="00AF3633">
        <w:rPr>
          <w:rFonts w:ascii="Arial" w:eastAsia="Calibri" w:hAnsi="Arial" w:cs="Arial"/>
          <w:sz w:val="22"/>
          <w:szCs w:val="22"/>
          <w:lang w:eastAsia="en-US"/>
        </w:rPr>
        <w:t>Por unidad técnica se deberá entender, con independencia del nombre que tenga asignado, las áreas que ejerzan funciones jurídicas, de comunicación social, informática, secretariado técnico, oficialía electoral, transparencia, acceso a la información pública y protección de datos personales, planeación o metodologías organizativas, diseño editorial, vinculación con el Instituto o cualquier otra función análoga a las anteriores.</w:t>
      </w:r>
    </w:p>
    <w:p w:rsidR="00C83E87" w:rsidRPr="00AF3633" w:rsidRDefault="00C83E87" w:rsidP="00C83E87">
      <w:pPr>
        <w:autoSpaceDE w:val="0"/>
        <w:autoSpaceDN w:val="0"/>
        <w:adjustRightInd w:val="0"/>
        <w:spacing w:line="276" w:lineRule="auto"/>
        <w:ind w:left="-284" w:right="-516"/>
        <w:jc w:val="both"/>
        <w:rPr>
          <w:rFonts w:ascii="Arial" w:eastAsia="Calibri" w:hAnsi="Arial" w:cs="Arial"/>
          <w:sz w:val="22"/>
          <w:szCs w:val="22"/>
          <w:lang w:eastAsia="en-US"/>
        </w:rPr>
      </w:pPr>
    </w:p>
    <w:p w:rsidR="00C83E87" w:rsidRPr="00AF3633" w:rsidRDefault="00C83E87" w:rsidP="00C83E87">
      <w:pPr>
        <w:autoSpaceDE w:val="0"/>
        <w:autoSpaceDN w:val="0"/>
        <w:adjustRightInd w:val="0"/>
        <w:spacing w:line="276" w:lineRule="auto"/>
        <w:ind w:left="-284" w:right="-516"/>
        <w:jc w:val="both"/>
        <w:rPr>
          <w:rFonts w:ascii="Arial" w:eastAsia="Calibri" w:hAnsi="Arial" w:cs="Arial"/>
          <w:sz w:val="22"/>
          <w:szCs w:val="22"/>
          <w:lang w:eastAsia="en-US"/>
        </w:rPr>
      </w:pPr>
      <w:r w:rsidRPr="00AF3633">
        <w:rPr>
          <w:rFonts w:ascii="Arial" w:eastAsia="Calibri" w:hAnsi="Arial" w:cs="Arial"/>
          <w:sz w:val="22"/>
          <w:szCs w:val="22"/>
          <w:lang w:eastAsia="en-US"/>
        </w:rPr>
        <w:t>Lo dispuesto en el Capítulo IV no es aplicable en la designación de servidores públicos que, en términos del Estatuto, deban integrar el Servicio Profesional Electoral Nacional.</w:t>
      </w:r>
    </w:p>
    <w:p w:rsidR="00C83E87" w:rsidRPr="00AF3633" w:rsidRDefault="00C83E87" w:rsidP="00C83E87">
      <w:pPr>
        <w:autoSpaceDE w:val="0"/>
        <w:autoSpaceDN w:val="0"/>
        <w:adjustRightInd w:val="0"/>
        <w:spacing w:line="276" w:lineRule="auto"/>
        <w:ind w:left="-284" w:right="-516"/>
        <w:jc w:val="both"/>
        <w:rPr>
          <w:rFonts w:ascii="Arial" w:eastAsia="Calibri" w:hAnsi="Arial" w:cs="Arial"/>
          <w:b/>
          <w:sz w:val="22"/>
          <w:szCs w:val="22"/>
          <w:lang w:eastAsia="en-US"/>
        </w:rPr>
      </w:pPr>
    </w:p>
    <w:p w:rsidR="00C83E87" w:rsidRPr="00AF3633" w:rsidRDefault="00C83E87" w:rsidP="00C83E87">
      <w:pPr>
        <w:spacing w:line="276" w:lineRule="auto"/>
        <w:ind w:left="-284" w:right="-516"/>
        <w:jc w:val="both"/>
        <w:rPr>
          <w:rFonts w:ascii="Arial" w:eastAsia="Calibri" w:hAnsi="Arial" w:cs="Arial"/>
          <w:sz w:val="22"/>
          <w:szCs w:val="22"/>
          <w:lang w:eastAsia="en-US"/>
        </w:rPr>
      </w:pPr>
      <w:r w:rsidRPr="00AF3633">
        <w:rPr>
          <w:rFonts w:ascii="Arial" w:eastAsia="SimSun" w:hAnsi="Arial" w:cs="Arial"/>
          <w:b/>
          <w:sz w:val="22"/>
          <w:szCs w:val="22"/>
          <w:lang w:eastAsia="zh-CN"/>
        </w:rPr>
        <w:t>2</w:t>
      </w:r>
      <w:r w:rsidR="00CE7505" w:rsidRPr="00AF3633">
        <w:rPr>
          <w:rFonts w:ascii="Arial" w:eastAsia="SimSun" w:hAnsi="Arial" w:cs="Arial"/>
          <w:b/>
          <w:sz w:val="22"/>
          <w:szCs w:val="22"/>
          <w:lang w:eastAsia="zh-CN"/>
        </w:rPr>
        <w:t>3</w:t>
      </w:r>
      <w:r w:rsidRPr="00AF3633">
        <w:rPr>
          <w:rFonts w:ascii="Arial" w:eastAsia="SimSun" w:hAnsi="Arial" w:cs="Arial"/>
          <w:b/>
          <w:sz w:val="22"/>
          <w:szCs w:val="22"/>
          <w:lang w:eastAsia="zh-CN"/>
        </w:rPr>
        <w:t>.-</w:t>
      </w:r>
      <w:r w:rsidRPr="00AF3633">
        <w:rPr>
          <w:rFonts w:ascii="Arial" w:eastAsia="SimSun" w:hAnsi="Arial" w:cs="Arial"/>
          <w:sz w:val="22"/>
          <w:szCs w:val="22"/>
          <w:lang w:eastAsia="zh-CN"/>
        </w:rPr>
        <w:t xml:space="preserve"> Que el artículo 24 del RE señala que p</w:t>
      </w:r>
      <w:r w:rsidRPr="00AF3633">
        <w:rPr>
          <w:rFonts w:ascii="Arial" w:eastAsia="Calibri" w:hAnsi="Arial" w:cs="Arial"/>
          <w:sz w:val="22"/>
          <w:szCs w:val="22"/>
          <w:lang w:eastAsia="en-US"/>
        </w:rPr>
        <w:t xml:space="preserve">ara la designación de cada uno de los funcionarios a que se refiere este apartado, </w:t>
      </w:r>
      <w:r w:rsidRPr="00AF3633">
        <w:rPr>
          <w:rFonts w:ascii="Arial" w:eastAsia="Calibri" w:hAnsi="Arial" w:cs="Arial"/>
          <w:sz w:val="22"/>
          <w:szCs w:val="22"/>
          <w:u w:val="single"/>
          <w:lang w:eastAsia="en-US"/>
        </w:rPr>
        <w:t xml:space="preserve">el Consejero Presidente del </w:t>
      </w:r>
      <w:proofErr w:type="spellStart"/>
      <w:r w:rsidRPr="00AF3633">
        <w:rPr>
          <w:rFonts w:ascii="Arial" w:eastAsia="Calibri" w:hAnsi="Arial" w:cs="Arial"/>
          <w:sz w:val="22"/>
          <w:szCs w:val="22"/>
          <w:u w:val="single"/>
          <w:lang w:eastAsia="en-US"/>
        </w:rPr>
        <w:t>OPL</w:t>
      </w:r>
      <w:proofErr w:type="spellEnd"/>
      <w:r w:rsidRPr="00AF3633">
        <w:rPr>
          <w:rFonts w:ascii="Arial" w:eastAsia="Calibri" w:hAnsi="Arial" w:cs="Arial"/>
          <w:sz w:val="22"/>
          <w:szCs w:val="22"/>
          <w:u w:val="single"/>
          <w:lang w:eastAsia="en-US"/>
        </w:rPr>
        <w:t xml:space="preserve"> correspondiente, deberá presentar al Órgano Superior de Dirección propuesta de la persona que ocupará el cargo</w:t>
      </w:r>
      <w:r w:rsidRPr="00AF3633">
        <w:rPr>
          <w:rFonts w:ascii="Arial" w:eastAsia="Calibri" w:hAnsi="Arial" w:cs="Arial"/>
          <w:sz w:val="22"/>
          <w:szCs w:val="22"/>
          <w:lang w:eastAsia="en-US"/>
        </w:rPr>
        <w:t>, la cual deberá cumplir, al menos, los siguientes requisitos:</w:t>
      </w:r>
    </w:p>
    <w:p w:rsidR="00C83E87" w:rsidRPr="00AF3633" w:rsidRDefault="00C83E87" w:rsidP="00C83E87">
      <w:pPr>
        <w:spacing w:line="276" w:lineRule="auto"/>
        <w:ind w:left="-284" w:right="-516"/>
        <w:jc w:val="both"/>
        <w:rPr>
          <w:rFonts w:ascii="Arial" w:eastAsia="Calibri" w:hAnsi="Arial" w:cs="Arial"/>
          <w:sz w:val="22"/>
          <w:szCs w:val="22"/>
          <w:lang w:eastAsia="en-US"/>
        </w:rPr>
      </w:pPr>
    </w:p>
    <w:p w:rsidR="00C83E87" w:rsidRPr="00AF3633" w:rsidRDefault="00C83E87" w:rsidP="00C83E87">
      <w:pPr>
        <w:autoSpaceDE w:val="0"/>
        <w:autoSpaceDN w:val="0"/>
        <w:adjustRightInd w:val="0"/>
        <w:spacing w:line="276" w:lineRule="auto"/>
        <w:ind w:left="-284" w:right="-516"/>
        <w:jc w:val="both"/>
        <w:rPr>
          <w:rFonts w:ascii="Arial" w:eastAsia="Calibri" w:hAnsi="Arial" w:cs="Arial"/>
          <w:i/>
          <w:sz w:val="18"/>
          <w:szCs w:val="18"/>
          <w:lang w:eastAsia="en-US"/>
        </w:rPr>
      </w:pPr>
      <w:r w:rsidRPr="00AF3633">
        <w:rPr>
          <w:rFonts w:ascii="Arial" w:eastAsia="Calibri" w:hAnsi="Arial" w:cs="Arial"/>
          <w:i/>
          <w:sz w:val="18"/>
          <w:szCs w:val="18"/>
          <w:lang w:eastAsia="en-US"/>
        </w:rPr>
        <w:t xml:space="preserve">a) Ser ciudadano mexicano y estar en pleno goce y ejercicio de sus derechos civiles y políticos; </w:t>
      </w:r>
    </w:p>
    <w:p w:rsidR="00C83E87" w:rsidRPr="00AF3633" w:rsidRDefault="00C83E87" w:rsidP="00C83E87">
      <w:pPr>
        <w:autoSpaceDE w:val="0"/>
        <w:autoSpaceDN w:val="0"/>
        <w:adjustRightInd w:val="0"/>
        <w:spacing w:line="276" w:lineRule="auto"/>
        <w:ind w:left="-284" w:right="-516"/>
        <w:jc w:val="both"/>
        <w:rPr>
          <w:rFonts w:ascii="Arial" w:eastAsia="Calibri" w:hAnsi="Arial" w:cs="Arial"/>
          <w:i/>
          <w:sz w:val="18"/>
          <w:szCs w:val="18"/>
          <w:lang w:eastAsia="en-US"/>
        </w:rPr>
      </w:pPr>
      <w:r w:rsidRPr="00AF3633">
        <w:rPr>
          <w:rFonts w:ascii="Arial" w:eastAsia="Calibri" w:hAnsi="Arial" w:cs="Arial"/>
          <w:i/>
          <w:sz w:val="18"/>
          <w:szCs w:val="18"/>
          <w:lang w:eastAsia="en-US"/>
        </w:rPr>
        <w:t xml:space="preserve">b) Estar inscrito en el Registro Federal de Electores y contar con credencial para votar vigente; </w:t>
      </w:r>
    </w:p>
    <w:p w:rsidR="00C83E87" w:rsidRPr="00AF3633" w:rsidRDefault="00C83E87" w:rsidP="00C83E87">
      <w:pPr>
        <w:autoSpaceDE w:val="0"/>
        <w:autoSpaceDN w:val="0"/>
        <w:adjustRightInd w:val="0"/>
        <w:spacing w:line="276" w:lineRule="auto"/>
        <w:ind w:left="-284" w:right="-516"/>
        <w:jc w:val="both"/>
        <w:rPr>
          <w:rFonts w:ascii="Arial" w:eastAsia="Calibri" w:hAnsi="Arial" w:cs="Arial"/>
          <w:i/>
          <w:sz w:val="18"/>
          <w:szCs w:val="18"/>
          <w:lang w:eastAsia="en-US"/>
        </w:rPr>
      </w:pPr>
      <w:r w:rsidRPr="00AF3633">
        <w:rPr>
          <w:rFonts w:ascii="Arial" w:eastAsia="Calibri" w:hAnsi="Arial" w:cs="Arial"/>
          <w:i/>
          <w:sz w:val="18"/>
          <w:szCs w:val="18"/>
          <w:lang w:eastAsia="en-US"/>
        </w:rPr>
        <w:lastRenderedPageBreak/>
        <w:t xml:space="preserve">c) Tener más de treinta años de edad al día de la designación; </w:t>
      </w:r>
    </w:p>
    <w:p w:rsidR="00C83E87" w:rsidRPr="00AF3633" w:rsidRDefault="00C83E87" w:rsidP="00C83E87">
      <w:pPr>
        <w:autoSpaceDE w:val="0"/>
        <w:autoSpaceDN w:val="0"/>
        <w:adjustRightInd w:val="0"/>
        <w:spacing w:line="276" w:lineRule="auto"/>
        <w:ind w:left="-284" w:right="-516"/>
        <w:jc w:val="both"/>
        <w:rPr>
          <w:rFonts w:ascii="Arial" w:eastAsia="Calibri" w:hAnsi="Arial" w:cs="Arial"/>
          <w:i/>
          <w:sz w:val="18"/>
          <w:szCs w:val="18"/>
          <w:lang w:eastAsia="en-US"/>
        </w:rPr>
      </w:pPr>
      <w:r w:rsidRPr="00AF3633">
        <w:rPr>
          <w:rFonts w:ascii="Arial" w:eastAsia="Calibri" w:hAnsi="Arial" w:cs="Arial"/>
          <w:i/>
          <w:sz w:val="18"/>
          <w:szCs w:val="18"/>
          <w:lang w:eastAsia="en-US"/>
        </w:rPr>
        <w:t>d) Poseer al día de la designación, título profesional de nivel licenciatura, con antigüedad mínima de cinco años y contar con conocimientos y experiencia para el desempeño de las funciones propias del cargo;</w:t>
      </w:r>
    </w:p>
    <w:p w:rsidR="00C83E87" w:rsidRPr="00AF3633" w:rsidRDefault="00C83E87" w:rsidP="00C83E87">
      <w:pPr>
        <w:autoSpaceDE w:val="0"/>
        <w:autoSpaceDN w:val="0"/>
        <w:adjustRightInd w:val="0"/>
        <w:spacing w:line="276" w:lineRule="auto"/>
        <w:ind w:left="-284" w:right="-516"/>
        <w:jc w:val="both"/>
        <w:rPr>
          <w:rFonts w:ascii="Arial" w:eastAsia="Calibri" w:hAnsi="Arial" w:cs="Arial"/>
          <w:i/>
          <w:sz w:val="18"/>
          <w:szCs w:val="18"/>
          <w:lang w:eastAsia="en-US"/>
        </w:rPr>
      </w:pPr>
      <w:r w:rsidRPr="00AF3633">
        <w:rPr>
          <w:rFonts w:ascii="Arial" w:eastAsia="Calibri" w:hAnsi="Arial" w:cs="Arial"/>
          <w:i/>
          <w:sz w:val="18"/>
          <w:szCs w:val="18"/>
          <w:lang w:eastAsia="en-US"/>
        </w:rPr>
        <w:t xml:space="preserve">e) Gozar de buena reputación y no haber sido condenado por delito alguno, salvo que hubiese sido de carácter no intencional o imprudencial; </w:t>
      </w:r>
    </w:p>
    <w:p w:rsidR="00C83E87" w:rsidRPr="00AF3633" w:rsidRDefault="00C83E87" w:rsidP="00C83E87">
      <w:pPr>
        <w:autoSpaceDE w:val="0"/>
        <w:autoSpaceDN w:val="0"/>
        <w:adjustRightInd w:val="0"/>
        <w:spacing w:line="276" w:lineRule="auto"/>
        <w:ind w:left="-284" w:right="-516"/>
        <w:jc w:val="both"/>
        <w:rPr>
          <w:rFonts w:ascii="Arial" w:eastAsia="Calibri" w:hAnsi="Arial" w:cs="Arial"/>
          <w:i/>
          <w:sz w:val="18"/>
          <w:szCs w:val="18"/>
          <w:lang w:eastAsia="en-US"/>
        </w:rPr>
      </w:pPr>
      <w:r w:rsidRPr="00AF3633">
        <w:rPr>
          <w:rFonts w:ascii="Arial" w:eastAsia="Calibri" w:hAnsi="Arial" w:cs="Arial"/>
          <w:i/>
          <w:sz w:val="18"/>
          <w:szCs w:val="18"/>
          <w:lang w:eastAsia="en-US"/>
        </w:rPr>
        <w:t xml:space="preserve">f) No haber sido registrado como candidato a cargo alguno de elección popular en los últimos cuatro años anteriores a la designación; </w:t>
      </w:r>
    </w:p>
    <w:p w:rsidR="00DC7C7E" w:rsidRPr="00AF3633" w:rsidRDefault="00C83E87" w:rsidP="00C83E87">
      <w:pPr>
        <w:autoSpaceDE w:val="0"/>
        <w:autoSpaceDN w:val="0"/>
        <w:adjustRightInd w:val="0"/>
        <w:spacing w:line="276" w:lineRule="auto"/>
        <w:ind w:left="-284" w:right="-516"/>
        <w:jc w:val="both"/>
        <w:rPr>
          <w:rFonts w:ascii="Arial" w:eastAsia="Calibri" w:hAnsi="Arial" w:cs="Arial"/>
          <w:i/>
          <w:sz w:val="18"/>
          <w:szCs w:val="18"/>
          <w:lang w:eastAsia="en-US"/>
        </w:rPr>
      </w:pPr>
      <w:r w:rsidRPr="00AF3633">
        <w:rPr>
          <w:rFonts w:ascii="Arial" w:eastAsia="Calibri" w:hAnsi="Arial" w:cs="Arial"/>
          <w:i/>
          <w:sz w:val="18"/>
          <w:szCs w:val="18"/>
          <w:lang w:eastAsia="en-US"/>
        </w:rPr>
        <w:t xml:space="preserve">g) No estar inhabilitado para ejercer cargos públicos en cualquier institución pública federal o local; </w:t>
      </w:r>
    </w:p>
    <w:p w:rsidR="00DC7C7E" w:rsidRPr="00AF3633" w:rsidRDefault="00C83E87" w:rsidP="00C83E87">
      <w:pPr>
        <w:autoSpaceDE w:val="0"/>
        <w:autoSpaceDN w:val="0"/>
        <w:adjustRightInd w:val="0"/>
        <w:spacing w:line="276" w:lineRule="auto"/>
        <w:ind w:left="-284" w:right="-516"/>
        <w:jc w:val="both"/>
        <w:rPr>
          <w:rFonts w:ascii="Arial" w:eastAsia="Calibri" w:hAnsi="Arial" w:cs="Arial"/>
          <w:i/>
          <w:sz w:val="18"/>
          <w:szCs w:val="18"/>
          <w:lang w:eastAsia="en-US"/>
        </w:rPr>
      </w:pPr>
      <w:r w:rsidRPr="00AF3633">
        <w:rPr>
          <w:rFonts w:ascii="Arial" w:eastAsia="Calibri" w:hAnsi="Arial" w:cs="Arial"/>
          <w:i/>
          <w:sz w:val="18"/>
          <w:szCs w:val="18"/>
          <w:lang w:eastAsia="en-US"/>
        </w:rPr>
        <w:t xml:space="preserve">h) No desempeñar al momento de la designación, ni haber desempeñado cargo de dirección nacional o estatal en algún partido político en los últimos cuatro años anteriores a la designación, y </w:t>
      </w:r>
    </w:p>
    <w:p w:rsidR="00C83E87" w:rsidRPr="00AF3633" w:rsidRDefault="00C83E87" w:rsidP="00C83E87">
      <w:pPr>
        <w:autoSpaceDE w:val="0"/>
        <w:autoSpaceDN w:val="0"/>
        <w:adjustRightInd w:val="0"/>
        <w:spacing w:line="276" w:lineRule="auto"/>
        <w:ind w:left="-284" w:right="-516"/>
        <w:jc w:val="both"/>
        <w:rPr>
          <w:rFonts w:ascii="Arial" w:eastAsia="Calibri" w:hAnsi="Arial" w:cs="Arial"/>
          <w:i/>
          <w:sz w:val="18"/>
          <w:szCs w:val="18"/>
          <w:lang w:eastAsia="en-US"/>
        </w:rPr>
      </w:pPr>
      <w:r w:rsidRPr="00AF3633">
        <w:rPr>
          <w:rFonts w:ascii="Arial" w:eastAsia="Calibri" w:hAnsi="Arial" w:cs="Arial"/>
          <w:i/>
          <w:sz w:val="18"/>
          <w:szCs w:val="18"/>
          <w:lang w:eastAsia="en-US"/>
        </w:rPr>
        <w:t>i) No ser Secretario de Estado, ni Fiscal General de la República, Procurador de Justicia de alguna entidad federativa, Subsecretario u Oficial Mayor en la administración pública federal o estatal, Jefe de Gobierno de la Ciudad de México, Gobernador, Secretario de Gobierno, o cargos similares u homólogos en la estructura de cada entidad federativa, ni ser Presidente Municipal, Síndico o Regidor o titular de alguna dependencia de los ayuntamientos o alcaldías, a menos que, en cualquiera de los casos anteriores, se separe de su encargo con cuatro años de anticipación al día de su nombramiento.</w:t>
      </w:r>
    </w:p>
    <w:p w:rsidR="00C83E87" w:rsidRPr="00AF3633" w:rsidRDefault="00C83E87" w:rsidP="00C83E87">
      <w:pPr>
        <w:autoSpaceDE w:val="0"/>
        <w:autoSpaceDN w:val="0"/>
        <w:adjustRightInd w:val="0"/>
        <w:spacing w:line="276" w:lineRule="auto"/>
        <w:ind w:left="-284" w:right="-516"/>
        <w:jc w:val="both"/>
        <w:rPr>
          <w:rFonts w:ascii="Arial" w:eastAsia="Calibri" w:hAnsi="Arial" w:cs="Arial"/>
          <w:sz w:val="22"/>
          <w:szCs w:val="22"/>
          <w:lang w:eastAsia="en-US"/>
        </w:rPr>
      </w:pPr>
    </w:p>
    <w:p w:rsidR="00C83E87" w:rsidRPr="00AF3633" w:rsidRDefault="00C83E87" w:rsidP="00C83E87">
      <w:pPr>
        <w:autoSpaceDE w:val="0"/>
        <w:autoSpaceDN w:val="0"/>
        <w:adjustRightInd w:val="0"/>
        <w:spacing w:line="276" w:lineRule="auto"/>
        <w:ind w:left="-284" w:right="-516"/>
        <w:jc w:val="both"/>
        <w:rPr>
          <w:rFonts w:ascii="Arial" w:eastAsia="Calibri" w:hAnsi="Arial" w:cs="Arial"/>
          <w:sz w:val="22"/>
          <w:szCs w:val="22"/>
          <w:lang w:eastAsia="en-US"/>
        </w:rPr>
      </w:pPr>
      <w:r w:rsidRPr="00AF3633">
        <w:rPr>
          <w:rFonts w:ascii="Arial" w:eastAsia="Calibri" w:hAnsi="Arial" w:cs="Arial"/>
          <w:sz w:val="22"/>
          <w:szCs w:val="22"/>
          <w:lang w:eastAsia="en-US"/>
        </w:rPr>
        <w:t>Cuando las legislaciones locales señalen requisitos adicionales, éstos también deberán aplicarse.</w:t>
      </w:r>
    </w:p>
    <w:p w:rsidR="00C83E87" w:rsidRPr="00AF3633" w:rsidRDefault="00C83E87" w:rsidP="00C83E87">
      <w:pPr>
        <w:autoSpaceDE w:val="0"/>
        <w:autoSpaceDN w:val="0"/>
        <w:adjustRightInd w:val="0"/>
        <w:spacing w:line="276" w:lineRule="auto"/>
        <w:ind w:left="-284" w:right="-516"/>
        <w:jc w:val="both"/>
        <w:rPr>
          <w:rFonts w:ascii="Arial" w:eastAsia="Calibri" w:hAnsi="Arial" w:cs="Arial"/>
          <w:sz w:val="22"/>
          <w:szCs w:val="22"/>
          <w:lang w:eastAsia="en-US"/>
        </w:rPr>
      </w:pPr>
    </w:p>
    <w:p w:rsidR="00C83E87" w:rsidRPr="00AF3633" w:rsidRDefault="00C83E87" w:rsidP="00C83E87">
      <w:pPr>
        <w:autoSpaceDE w:val="0"/>
        <w:autoSpaceDN w:val="0"/>
        <w:adjustRightInd w:val="0"/>
        <w:spacing w:line="276" w:lineRule="auto"/>
        <w:ind w:left="-284" w:right="-516"/>
        <w:jc w:val="both"/>
        <w:rPr>
          <w:rFonts w:ascii="Arial" w:eastAsia="Calibri" w:hAnsi="Arial" w:cs="Arial"/>
          <w:sz w:val="22"/>
          <w:szCs w:val="22"/>
          <w:lang w:eastAsia="en-US"/>
        </w:rPr>
      </w:pPr>
      <w:r w:rsidRPr="00AF3633">
        <w:rPr>
          <w:rFonts w:ascii="Arial" w:eastAsia="Calibri" w:hAnsi="Arial" w:cs="Arial"/>
          <w:sz w:val="22"/>
          <w:szCs w:val="22"/>
          <w:lang w:eastAsia="en-US"/>
        </w:rPr>
        <w:t>La propuesta que haga el Consejero Presidente, estará sujeta a la valoración curricular, entrevista y consideración de los criterios que garanticen imparcialidad y profesionalismo de los aspirantes, en los mismos términos que son aplicables a los consejeros electorales de los consejos distritales y municipales.</w:t>
      </w:r>
    </w:p>
    <w:p w:rsidR="00C83E87" w:rsidRPr="00AF3633" w:rsidRDefault="00C83E87" w:rsidP="00C83E87">
      <w:pPr>
        <w:autoSpaceDE w:val="0"/>
        <w:autoSpaceDN w:val="0"/>
        <w:adjustRightInd w:val="0"/>
        <w:spacing w:line="276" w:lineRule="auto"/>
        <w:ind w:left="-284" w:right="-516"/>
        <w:jc w:val="both"/>
        <w:rPr>
          <w:rFonts w:ascii="Arial" w:eastAsia="Calibri" w:hAnsi="Arial" w:cs="Arial"/>
          <w:sz w:val="22"/>
          <w:szCs w:val="22"/>
          <w:lang w:eastAsia="en-US"/>
        </w:rPr>
      </w:pPr>
    </w:p>
    <w:p w:rsidR="00C83E87" w:rsidRPr="00AF3633" w:rsidRDefault="00C83E87" w:rsidP="00C83E87">
      <w:pPr>
        <w:autoSpaceDE w:val="0"/>
        <w:autoSpaceDN w:val="0"/>
        <w:adjustRightInd w:val="0"/>
        <w:spacing w:line="276" w:lineRule="auto"/>
        <w:ind w:left="-284" w:right="-516"/>
        <w:jc w:val="both"/>
        <w:rPr>
          <w:rFonts w:ascii="Arial" w:eastAsia="Calibri" w:hAnsi="Arial" w:cs="Arial"/>
          <w:sz w:val="22"/>
          <w:szCs w:val="22"/>
          <w:u w:val="single"/>
          <w:lang w:eastAsia="en-US"/>
        </w:rPr>
      </w:pPr>
      <w:r w:rsidRPr="00416F98">
        <w:rPr>
          <w:rFonts w:ascii="Arial" w:eastAsia="Calibri" w:hAnsi="Arial" w:cs="Arial"/>
          <w:sz w:val="22"/>
          <w:szCs w:val="22"/>
          <w:lang w:eastAsia="en-US"/>
        </w:rPr>
        <w:t>Las designaciones del secretario ejecutivo y de los titulares de las áreas ejecutivas de dirección y unidades técnicas, deberán ser aprobadas por al menos con el voto de cinco consejeros electorales del Órgano Superior de Dirección</w:t>
      </w:r>
      <w:r w:rsidRPr="00AF3633">
        <w:rPr>
          <w:rFonts w:ascii="Arial" w:eastAsia="Calibri" w:hAnsi="Arial" w:cs="Arial"/>
          <w:sz w:val="22"/>
          <w:szCs w:val="22"/>
          <w:u w:val="single"/>
          <w:lang w:eastAsia="en-US"/>
        </w:rPr>
        <w:t>.</w:t>
      </w:r>
    </w:p>
    <w:p w:rsidR="00C83E87" w:rsidRPr="00AF3633" w:rsidRDefault="00C83E87" w:rsidP="00C83E87">
      <w:pPr>
        <w:autoSpaceDE w:val="0"/>
        <w:autoSpaceDN w:val="0"/>
        <w:adjustRightInd w:val="0"/>
        <w:spacing w:line="276" w:lineRule="auto"/>
        <w:ind w:left="-284" w:right="-516"/>
        <w:jc w:val="both"/>
        <w:rPr>
          <w:rFonts w:ascii="Arial" w:eastAsia="Calibri" w:hAnsi="Arial" w:cs="Arial"/>
          <w:sz w:val="22"/>
          <w:szCs w:val="22"/>
          <w:lang w:eastAsia="en-US"/>
        </w:rPr>
      </w:pPr>
    </w:p>
    <w:p w:rsidR="00C83E87" w:rsidRPr="00AF3633" w:rsidRDefault="00C83E87" w:rsidP="00C83E87">
      <w:pPr>
        <w:autoSpaceDE w:val="0"/>
        <w:autoSpaceDN w:val="0"/>
        <w:adjustRightInd w:val="0"/>
        <w:spacing w:line="276" w:lineRule="auto"/>
        <w:ind w:left="-284" w:right="-516"/>
        <w:jc w:val="both"/>
        <w:rPr>
          <w:rFonts w:ascii="Arial" w:eastAsia="Calibri" w:hAnsi="Arial" w:cs="Arial"/>
          <w:sz w:val="22"/>
          <w:szCs w:val="22"/>
          <w:lang w:eastAsia="en-US"/>
        </w:rPr>
      </w:pPr>
      <w:r w:rsidRPr="00AF3633">
        <w:rPr>
          <w:rFonts w:ascii="Arial" w:eastAsia="Calibri" w:hAnsi="Arial" w:cs="Arial"/>
          <w:sz w:val="22"/>
          <w:szCs w:val="22"/>
          <w:lang w:eastAsia="en-US"/>
        </w:rPr>
        <w:t>En caso que no se aprobara la propuesta de designación de un servidor público, el Consejero Presidente deberá presentar una nueva propuesta dentro de los treinta días siguientes. De persistir tal situación, el Presidente podrá nombrar un encargado de despacho, el cual durará en el cargo hasta un plazo no mayor a un año, lapso en el cual podrá ser designado conforme al procedimiento establecido en el presente artículo. El encargado de despacho no podrá ser la persona rechazada.</w:t>
      </w:r>
    </w:p>
    <w:p w:rsidR="00C83E87" w:rsidRPr="00AF3633" w:rsidRDefault="00C83E87" w:rsidP="00C83E87">
      <w:pPr>
        <w:autoSpaceDE w:val="0"/>
        <w:autoSpaceDN w:val="0"/>
        <w:adjustRightInd w:val="0"/>
        <w:spacing w:line="276" w:lineRule="auto"/>
        <w:ind w:left="-284" w:right="-516"/>
        <w:jc w:val="both"/>
        <w:rPr>
          <w:rFonts w:ascii="Arial" w:eastAsia="Calibri" w:hAnsi="Arial" w:cs="Arial"/>
          <w:sz w:val="22"/>
          <w:szCs w:val="22"/>
          <w:lang w:eastAsia="en-US"/>
        </w:rPr>
      </w:pPr>
    </w:p>
    <w:p w:rsidR="00C83E87" w:rsidRPr="00AF3633" w:rsidRDefault="00C83E87" w:rsidP="00C83E87">
      <w:pPr>
        <w:autoSpaceDE w:val="0"/>
        <w:autoSpaceDN w:val="0"/>
        <w:adjustRightInd w:val="0"/>
        <w:spacing w:line="276" w:lineRule="auto"/>
        <w:ind w:left="-284" w:right="-516"/>
        <w:jc w:val="both"/>
        <w:rPr>
          <w:rFonts w:ascii="Arial" w:eastAsia="Calibri" w:hAnsi="Arial" w:cs="Arial"/>
          <w:sz w:val="22"/>
          <w:szCs w:val="22"/>
          <w:lang w:eastAsia="en-US"/>
        </w:rPr>
      </w:pPr>
      <w:r w:rsidRPr="00AF3633">
        <w:rPr>
          <w:rFonts w:ascii="Arial" w:eastAsia="Calibri" w:hAnsi="Arial" w:cs="Arial"/>
          <w:sz w:val="22"/>
          <w:szCs w:val="22"/>
          <w:lang w:eastAsia="en-US"/>
        </w:rPr>
        <w:t>Cuando la integración del Órgano Superior de Dirección sea renovada, los nuevos consejeros electorales podrán ratificar o remover a los funcionarios que se encuentren ocupando los cargos señalados en el numeral 4 de este artículo, en un plazo no mayor a sesenta días hábiles.</w:t>
      </w:r>
    </w:p>
    <w:p w:rsidR="00C83E87" w:rsidRPr="00AF3633" w:rsidRDefault="00C83E87" w:rsidP="00C83E87">
      <w:pPr>
        <w:autoSpaceDE w:val="0"/>
        <w:autoSpaceDN w:val="0"/>
        <w:adjustRightInd w:val="0"/>
        <w:spacing w:line="276" w:lineRule="auto"/>
        <w:ind w:left="-284" w:right="-516"/>
        <w:jc w:val="both"/>
        <w:rPr>
          <w:rFonts w:ascii="Arial" w:eastAsia="Calibri" w:hAnsi="Arial" w:cs="Arial"/>
          <w:b/>
          <w:sz w:val="22"/>
          <w:szCs w:val="22"/>
          <w:lang w:eastAsia="en-US"/>
        </w:rPr>
      </w:pPr>
    </w:p>
    <w:p w:rsidR="00C83E87" w:rsidRPr="00AF3633" w:rsidRDefault="00C83E87" w:rsidP="00C83E87">
      <w:pPr>
        <w:autoSpaceDE w:val="0"/>
        <w:autoSpaceDN w:val="0"/>
        <w:adjustRightInd w:val="0"/>
        <w:spacing w:line="276" w:lineRule="auto"/>
        <w:ind w:left="-284" w:right="-516"/>
        <w:jc w:val="both"/>
        <w:rPr>
          <w:rFonts w:ascii="Arial" w:eastAsia="Calibri" w:hAnsi="Arial" w:cs="Arial"/>
          <w:sz w:val="22"/>
          <w:szCs w:val="22"/>
          <w:lang w:eastAsia="en-US"/>
        </w:rPr>
      </w:pPr>
      <w:r w:rsidRPr="00AF3633">
        <w:rPr>
          <w:rFonts w:ascii="Arial" w:eastAsia="SimSun" w:hAnsi="Arial" w:cs="Arial"/>
          <w:b/>
          <w:sz w:val="22"/>
          <w:szCs w:val="22"/>
          <w:lang w:eastAsia="zh-CN"/>
        </w:rPr>
        <w:t>2</w:t>
      </w:r>
      <w:r w:rsidR="00CE7505" w:rsidRPr="00AF3633">
        <w:rPr>
          <w:rFonts w:ascii="Arial" w:eastAsia="SimSun" w:hAnsi="Arial" w:cs="Arial"/>
          <w:b/>
          <w:sz w:val="22"/>
          <w:szCs w:val="22"/>
          <w:lang w:eastAsia="zh-CN"/>
        </w:rPr>
        <w:t>4</w:t>
      </w:r>
      <w:r w:rsidRPr="00AF3633">
        <w:rPr>
          <w:rFonts w:ascii="Arial" w:eastAsia="SimSun" w:hAnsi="Arial" w:cs="Arial"/>
          <w:b/>
          <w:sz w:val="22"/>
          <w:szCs w:val="22"/>
          <w:lang w:eastAsia="zh-CN"/>
        </w:rPr>
        <w:t>.-</w:t>
      </w:r>
      <w:r w:rsidRPr="00AF3633">
        <w:rPr>
          <w:rFonts w:ascii="Arial" w:eastAsia="SimSun" w:hAnsi="Arial" w:cs="Arial"/>
          <w:sz w:val="22"/>
          <w:szCs w:val="22"/>
          <w:lang w:eastAsia="zh-CN"/>
        </w:rPr>
        <w:t xml:space="preserve"> Que el artículo 25 del RE señala que lo</w:t>
      </w:r>
      <w:r w:rsidRPr="00AF3633">
        <w:rPr>
          <w:rFonts w:ascii="Arial" w:eastAsia="Calibri" w:hAnsi="Arial" w:cs="Arial"/>
          <w:sz w:val="22"/>
          <w:szCs w:val="22"/>
          <w:lang w:eastAsia="en-US"/>
        </w:rPr>
        <w:t xml:space="preserve"> no previsto en el capítulo IV será resuelto por la </w:t>
      </w:r>
      <w:proofErr w:type="spellStart"/>
      <w:r w:rsidRPr="00AF3633">
        <w:rPr>
          <w:rFonts w:ascii="Arial" w:eastAsia="Calibri" w:hAnsi="Arial" w:cs="Arial"/>
          <w:sz w:val="22"/>
          <w:szCs w:val="22"/>
          <w:lang w:eastAsia="en-US"/>
        </w:rPr>
        <w:t>CVOPL</w:t>
      </w:r>
      <w:proofErr w:type="spellEnd"/>
      <w:r w:rsidRPr="00AF3633">
        <w:rPr>
          <w:rFonts w:ascii="Arial" w:eastAsia="Calibri" w:hAnsi="Arial" w:cs="Arial"/>
          <w:sz w:val="22"/>
          <w:szCs w:val="22"/>
          <w:lang w:eastAsia="en-US"/>
        </w:rPr>
        <w:t>.</w:t>
      </w:r>
    </w:p>
    <w:p w:rsidR="00C83E87" w:rsidRPr="00AF3633" w:rsidRDefault="00C83E87" w:rsidP="00C83E87">
      <w:pPr>
        <w:autoSpaceDE w:val="0"/>
        <w:autoSpaceDN w:val="0"/>
        <w:adjustRightInd w:val="0"/>
        <w:spacing w:line="276" w:lineRule="auto"/>
        <w:ind w:left="-284" w:right="-516"/>
        <w:jc w:val="both"/>
        <w:rPr>
          <w:rFonts w:ascii="Arial" w:eastAsia="Calibri" w:hAnsi="Arial" w:cs="Arial"/>
          <w:sz w:val="22"/>
          <w:szCs w:val="22"/>
          <w:lang w:eastAsia="en-US"/>
        </w:rPr>
      </w:pPr>
    </w:p>
    <w:p w:rsidR="00C83E87" w:rsidRPr="00AF3633" w:rsidRDefault="00C83E87" w:rsidP="00C83E87">
      <w:pPr>
        <w:autoSpaceDE w:val="0"/>
        <w:autoSpaceDN w:val="0"/>
        <w:adjustRightInd w:val="0"/>
        <w:spacing w:line="276" w:lineRule="auto"/>
        <w:ind w:left="-284" w:right="-516"/>
        <w:jc w:val="both"/>
        <w:rPr>
          <w:rFonts w:ascii="Arial" w:eastAsia="Calibri" w:hAnsi="Arial" w:cs="Arial"/>
          <w:sz w:val="22"/>
          <w:szCs w:val="22"/>
          <w:lang w:eastAsia="en-US"/>
        </w:rPr>
      </w:pPr>
      <w:r w:rsidRPr="00AF3633">
        <w:rPr>
          <w:rFonts w:ascii="Arial" w:eastAsia="Calibri" w:hAnsi="Arial" w:cs="Arial"/>
          <w:sz w:val="22"/>
          <w:szCs w:val="22"/>
          <w:lang w:eastAsia="en-US"/>
        </w:rPr>
        <w:t xml:space="preserve">Asimismo, las designaciones de servidores públicos que realicen los </w:t>
      </w:r>
      <w:proofErr w:type="spellStart"/>
      <w:r w:rsidRPr="00AF3633">
        <w:rPr>
          <w:rFonts w:ascii="Arial" w:eastAsia="Calibri" w:hAnsi="Arial" w:cs="Arial"/>
          <w:sz w:val="22"/>
          <w:szCs w:val="22"/>
          <w:lang w:eastAsia="en-US"/>
        </w:rPr>
        <w:t>OPL</w:t>
      </w:r>
      <w:proofErr w:type="spellEnd"/>
      <w:r w:rsidRPr="00AF3633">
        <w:rPr>
          <w:rFonts w:ascii="Arial" w:eastAsia="Calibri" w:hAnsi="Arial" w:cs="Arial"/>
          <w:sz w:val="22"/>
          <w:szCs w:val="22"/>
          <w:lang w:eastAsia="en-US"/>
        </w:rPr>
        <w:t xml:space="preserve"> en términos de lo establecido en el </w:t>
      </w:r>
      <w:r w:rsidR="0045269A" w:rsidRPr="00AF3633">
        <w:rPr>
          <w:rFonts w:ascii="Arial" w:eastAsia="Calibri" w:hAnsi="Arial" w:cs="Arial"/>
          <w:sz w:val="22"/>
          <w:szCs w:val="22"/>
          <w:lang w:eastAsia="en-US"/>
        </w:rPr>
        <w:t>citado</w:t>
      </w:r>
      <w:r w:rsidRPr="00AF3633">
        <w:rPr>
          <w:rFonts w:ascii="Arial" w:eastAsia="Calibri" w:hAnsi="Arial" w:cs="Arial"/>
          <w:sz w:val="22"/>
          <w:szCs w:val="22"/>
          <w:lang w:eastAsia="en-US"/>
        </w:rPr>
        <w:t xml:space="preserve"> Capítulo, deberán ser informadas de manera inmediata al Instituto a través de la </w:t>
      </w:r>
      <w:proofErr w:type="spellStart"/>
      <w:r w:rsidRPr="00AF3633">
        <w:rPr>
          <w:rFonts w:ascii="Arial" w:eastAsia="Calibri" w:hAnsi="Arial" w:cs="Arial"/>
          <w:sz w:val="22"/>
          <w:szCs w:val="22"/>
          <w:lang w:eastAsia="en-US"/>
        </w:rPr>
        <w:t>UTVOPL</w:t>
      </w:r>
      <w:proofErr w:type="spellEnd"/>
      <w:r w:rsidRPr="00AF3633">
        <w:rPr>
          <w:rFonts w:ascii="Arial" w:eastAsia="Calibri" w:hAnsi="Arial" w:cs="Arial"/>
          <w:sz w:val="22"/>
          <w:szCs w:val="22"/>
          <w:lang w:eastAsia="en-US"/>
        </w:rPr>
        <w:t>.</w:t>
      </w:r>
    </w:p>
    <w:p w:rsidR="0045269A" w:rsidRPr="00AF3633" w:rsidRDefault="0045269A" w:rsidP="00C83E87">
      <w:pPr>
        <w:autoSpaceDE w:val="0"/>
        <w:autoSpaceDN w:val="0"/>
        <w:adjustRightInd w:val="0"/>
        <w:spacing w:line="276" w:lineRule="auto"/>
        <w:ind w:left="-284" w:right="-516"/>
        <w:jc w:val="both"/>
        <w:rPr>
          <w:rFonts w:ascii="Arial" w:eastAsia="Calibri" w:hAnsi="Arial" w:cs="Arial"/>
          <w:sz w:val="22"/>
          <w:szCs w:val="22"/>
          <w:lang w:eastAsia="en-US"/>
        </w:rPr>
      </w:pPr>
    </w:p>
    <w:p w:rsidR="00C83E87" w:rsidRPr="00AF3633" w:rsidRDefault="00C83E87" w:rsidP="00C83E87">
      <w:pPr>
        <w:autoSpaceDE w:val="0"/>
        <w:autoSpaceDN w:val="0"/>
        <w:adjustRightInd w:val="0"/>
        <w:spacing w:line="276" w:lineRule="auto"/>
        <w:ind w:left="-284" w:right="-516"/>
        <w:jc w:val="both"/>
        <w:rPr>
          <w:rFonts w:ascii="Arial" w:eastAsia="Calibri" w:hAnsi="Arial" w:cs="Arial"/>
          <w:sz w:val="22"/>
          <w:szCs w:val="22"/>
          <w:lang w:eastAsia="en-US"/>
        </w:rPr>
      </w:pPr>
      <w:r w:rsidRPr="00AF3633">
        <w:rPr>
          <w:rFonts w:ascii="Arial" w:eastAsia="Calibri" w:hAnsi="Arial" w:cs="Arial"/>
          <w:sz w:val="22"/>
          <w:szCs w:val="22"/>
          <w:lang w:eastAsia="en-US"/>
        </w:rPr>
        <w:t xml:space="preserve">La </w:t>
      </w:r>
      <w:proofErr w:type="spellStart"/>
      <w:r w:rsidRPr="00AF3633">
        <w:rPr>
          <w:rFonts w:ascii="Arial" w:eastAsia="Calibri" w:hAnsi="Arial" w:cs="Arial"/>
          <w:sz w:val="22"/>
          <w:szCs w:val="22"/>
          <w:lang w:eastAsia="en-US"/>
        </w:rPr>
        <w:t>CVOPL</w:t>
      </w:r>
      <w:proofErr w:type="spellEnd"/>
      <w:r w:rsidRPr="00AF3633">
        <w:rPr>
          <w:rFonts w:ascii="Arial" w:eastAsia="Calibri" w:hAnsi="Arial" w:cs="Arial"/>
          <w:sz w:val="22"/>
          <w:szCs w:val="22"/>
          <w:lang w:eastAsia="en-US"/>
        </w:rPr>
        <w:t xml:space="preserve"> deberá dar seguimiento puntual a la aplicación de lo dispuesto en el Capítulo</w:t>
      </w:r>
      <w:r w:rsidR="0045269A" w:rsidRPr="00AF3633">
        <w:rPr>
          <w:rFonts w:ascii="Arial" w:eastAsia="Calibri" w:hAnsi="Arial" w:cs="Arial"/>
          <w:sz w:val="22"/>
          <w:szCs w:val="22"/>
          <w:lang w:eastAsia="en-US"/>
        </w:rPr>
        <w:t xml:space="preserve"> IV</w:t>
      </w:r>
      <w:r w:rsidRPr="00AF3633">
        <w:rPr>
          <w:rFonts w:ascii="Arial" w:eastAsia="Calibri" w:hAnsi="Arial" w:cs="Arial"/>
          <w:sz w:val="22"/>
          <w:szCs w:val="22"/>
          <w:lang w:eastAsia="en-US"/>
        </w:rPr>
        <w:t>.</w:t>
      </w:r>
    </w:p>
    <w:p w:rsidR="00C83E87" w:rsidRPr="00AF3633" w:rsidRDefault="00C83E87" w:rsidP="00DD376B">
      <w:pPr>
        <w:autoSpaceDE w:val="0"/>
        <w:autoSpaceDN w:val="0"/>
        <w:adjustRightInd w:val="0"/>
        <w:spacing w:line="276" w:lineRule="auto"/>
        <w:ind w:left="-284" w:right="-518"/>
        <w:jc w:val="both"/>
        <w:rPr>
          <w:rFonts w:ascii="Arial" w:eastAsiaTheme="minorHAnsi" w:hAnsi="Arial" w:cs="Arial"/>
          <w:b/>
          <w:bCs/>
          <w:sz w:val="22"/>
          <w:szCs w:val="22"/>
          <w:lang w:eastAsia="en-US"/>
        </w:rPr>
      </w:pPr>
    </w:p>
    <w:p w:rsidR="00DD376B" w:rsidRPr="00AF3633" w:rsidRDefault="0045269A" w:rsidP="0045269A">
      <w:pPr>
        <w:autoSpaceDE w:val="0"/>
        <w:autoSpaceDN w:val="0"/>
        <w:adjustRightInd w:val="0"/>
        <w:spacing w:line="276" w:lineRule="auto"/>
        <w:ind w:left="-284" w:right="-518"/>
        <w:jc w:val="both"/>
        <w:rPr>
          <w:rFonts w:ascii="Arial" w:hAnsi="Arial" w:cs="Arial"/>
          <w:sz w:val="22"/>
          <w:szCs w:val="22"/>
        </w:rPr>
      </w:pPr>
      <w:r w:rsidRPr="00AF3633">
        <w:rPr>
          <w:rFonts w:ascii="Arial" w:eastAsiaTheme="minorHAnsi" w:hAnsi="Arial" w:cs="Arial"/>
          <w:b/>
          <w:bCs/>
          <w:sz w:val="22"/>
          <w:szCs w:val="22"/>
          <w:lang w:eastAsia="en-US"/>
        </w:rPr>
        <w:t>2</w:t>
      </w:r>
      <w:r w:rsidR="00AF3633">
        <w:rPr>
          <w:rFonts w:ascii="Arial" w:eastAsiaTheme="minorHAnsi" w:hAnsi="Arial" w:cs="Arial"/>
          <w:b/>
          <w:bCs/>
          <w:sz w:val="22"/>
          <w:szCs w:val="22"/>
          <w:lang w:eastAsia="en-US"/>
        </w:rPr>
        <w:t>5</w:t>
      </w:r>
      <w:r w:rsidRPr="00AF3633">
        <w:rPr>
          <w:rFonts w:ascii="Arial" w:eastAsiaTheme="minorHAnsi" w:hAnsi="Arial" w:cs="Arial"/>
          <w:b/>
          <w:bCs/>
          <w:sz w:val="22"/>
          <w:szCs w:val="22"/>
          <w:lang w:eastAsia="en-US"/>
        </w:rPr>
        <w:t xml:space="preserve">.- </w:t>
      </w:r>
      <w:r w:rsidRPr="00AF3633">
        <w:rPr>
          <w:rFonts w:ascii="Arial" w:hAnsi="Arial" w:cs="Arial"/>
          <w:sz w:val="22"/>
          <w:szCs w:val="22"/>
        </w:rPr>
        <w:t xml:space="preserve">Que el artículo 132 Bis de la </w:t>
      </w:r>
      <w:proofErr w:type="spellStart"/>
      <w:r w:rsidRPr="00AF3633">
        <w:rPr>
          <w:rFonts w:ascii="Arial" w:hAnsi="Arial" w:cs="Arial"/>
          <w:i/>
          <w:sz w:val="22"/>
          <w:szCs w:val="22"/>
        </w:rPr>
        <w:t>LIPEEY</w:t>
      </w:r>
      <w:proofErr w:type="spellEnd"/>
      <w:r w:rsidRPr="00AF3633">
        <w:rPr>
          <w:rFonts w:ascii="Arial" w:hAnsi="Arial" w:cs="Arial"/>
          <w:sz w:val="22"/>
          <w:szCs w:val="22"/>
        </w:rPr>
        <w:t>,</w:t>
      </w:r>
      <w:r w:rsidRPr="00AF3633">
        <w:rPr>
          <w:rFonts w:ascii="Arial" w:hAnsi="Arial" w:cs="Arial"/>
          <w:sz w:val="22"/>
          <w:szCs w:val="22"/>
          <w:lang w:eastAsia="es-MX"/>
        </w:rPr>
        <w:t xml:space="preserve"> señala que </w:t>
      </w:r>
      <w:r w:rsidRPr="00AF3633">
        <w:rPr>
          <w:rFonts w:ascii="Arial" w:eastAsiaTheme="minorHAnsi" w:hAnsi="Arial" w:cs="Arial"/>
          <w:sz w:val="22"/>
          <w:szCs w:val="22"/>
          <w:lang w:eastAsia="en-US"/>
        </w:rPr>
        <w:t xml:space="preserve">el </w:t>
      </w:r>
      <w:r w:rsidR="00DD376B" w:rsidRPr="00AF3633">
        <w:rPr>
          <w:rFonts w:ascii="Arial" w:hAnsi="Arial" w:cs="Arial"/>
          <w:sz w:val="22"/>
          <w:szCs w:val="22"/>
        </w:rPr>
        <w:t xml:space="preserve">Instituto contará con la estructura orgánica siguiente: </w:t>
      </w:r>
    </w:p>
    <w:p w:rsidR="00DD376B" w:rsidRPr="00AF3633" w:rsidRDefault="00DD376B" w:rsidP="0045269A">
      <w:pPr>
        <w:widowControl w:val="0"/>
        <w:jc w:val="both"/>
        <w:rPr>
          <w:rFonts w:ascii="Arial" w:hAnsi="Arial" w:cs="Arial"/>
          <w:b/>
          <w:sz w:val="22"/>
          <w:szCs w:val="22"/>
        </w:rPr>
      </w:pPr>
    </w:p>
    <w:p w:rsidR="00DD376B" w:rsidRPr="00AF3633" w:rsidRDefault="00DD376B" w:rsidP="005E2461">
      <w:pPr>
        <w:widowControl w:val="0"/>
        <w:ind w:firstLine="708"/>
        <w:jc w:val="both"/>
        <w:rPr>
          <w:rFonts w:ascii="Arial" w:hAnsi="Arial" w:cs="Arial"/>
          <w:i/>
          <w:sz w:val="18"/>
          <w:szCs w:val="18"/>
        </w:rPr>
      </w:pPr>
      <w:r w:rsidRPr="00AF3633">
        <w:rPr>
          <w:rFonts w:ascii="Arial" w:hAnsi="Arial" w:cs="Arial"/>
          <w:b/>
          <w:i/>
          <w:sz w:val="18"/>
          <w:szCs w:val="18"/>
        </w:rPr>
        <w:t xml:space="preserve">I. </w:t>
      </w:r>
      <w:r w:rsidRPr="00AF3633">
        <w:rPr>
          <w:rFonts w:ascii="Arial" w:hAnsi="Arial" w:cs="Arial"/>
          <w:i/>
          <w:sz w:val="18"/>
          <w:szCs w:val="18"/>
        </w:rPr>
        <w:t xml:space="preserve">Secretaría Ejecutiva; </w:t>
      </w:r>
    </w:p>
    <w:p w:rsidR="00DD376B" w:rsidRPr="00AF3633" w:rsidRDefault="00DD376B" w:rsidP="005E2461">
      <w:pPr>
        <w:widowControl w:val="0"/>
        <w:jc w:val="both"/>
        <w:rPr>
          <w:rFonts w:ascii="Arial" w:hAnsi="Arial" w:cs="Arial"/>
          <w:b/>
          <w:i/>
          <w:sz w:val="18"/>
          <w:szCs w:val="18"/>
        </w:rPr>
      </w:pPr>
    </w:p>
    <w:p w:rsidR="00DD376B" w:rsidRPr="0069165D" w:rsidRDefault="00DD376B" w:rsidP="005E2461">
      <w:pPr>
        <w:widowControl w:val="0"/>
        <w:ind w:firstLine="708"/>
        <w:jc w:val="both"/>
        <w:rPr>
          <w:rFonts w:ascii="Arial" w:hAnsi="Arial" w:cs="Arial"/>
          <w:i/>
          <w:sz w:val="18"/>
          <w:szCs w:val="18"/>
        </w:rPr>
      </w:pPr>
      <w:r w:rsidRPr="00AF3633">
        <w:rPr>
          <w:rFonts w:ascii="Arial" w:hAnsi="Arial" w:cs="Arial"/>
          <w:b/>
          <w:i/>
          <w:sz w:val="18"/>
          <w:szCs w:val="18"/>
        </w:rPr>
        <w:t xml:space="preserve">II. </w:t>
      </w:r>
      <w:r w:rsidRPr="0069165D">
        <w:rPr>
          <w:rFonts w:ascii="Arial" w:hAnsi="Arial" w:cs="Arial"/>
          <w:i/>
          <w:sz w:val="18"/>
          <w:szCs w:val="18"/>
        </w:rPr>
        <w:t xml:space="preserve">Dirección Ejecutiva de Administración; </w:t>
      </w:r>
    </w:p>
    <w:p w:rsidR="00DD376B" w:rsidRPr="00AF3633" w:rsidRDefault="00DD376B" w:rsidP="005E2461">
      <w:pPr>
        <w:widowControl w:val="0"/>
        <w:jc w:val="both"/>
        <w:rPr>
          <w:rFonts w:ascii="Arial" w:hAnsi="Arial" w:cs="Arial"/>
          <w:b/>
          <w:i/>
          <w:sz w:val="18"/>
          <w:szCs w:val="18"/>
        </w:rPr>
      </w:pPr>
    </w:p>
    <w:p w:rsidR="00DD376B" w:rsidRPr="00AF3633" w:rsidRDefault="00DD376B" w:rsidP="005E2461">
      <w:pPr>
        <w:widowControl w:val="0"/>
        <w:ind w:firstLine="708"/>
        <w:jc w:val="both"/>
        <w:rPr>
          <w:rFonts w:ascii="Arial" w:hAnsi="Arial" w:cs="Arial"/>
          <w:i/>
          <w:sz w:val="18"/>
          <w:szCs w:val="18"/>
        </w:rPr>
      </w:pPr>
      <w:r w:rsidRPr="00AF3633">
        <w:rPr>
          <w:rFonts w:ascii="Arial" w:hAnsi="Arial" w:cs="Arial"/>
          <w:b/>
          <w:i/>
          <w:sz w:val="18"/>
          <w:szCs w:val="18"/>
        </w:rPr>
        <w:t xml:space="preserve">III. </w:t>
      </w:r>
      <w:r w:rsidRPr="00AF3633">
        <w:rPr>
          <w:rFonts w:ascii="Arial" w:hAnsi="Arial" w:cs="Arial"/>
          <w:i/>
          <w:sz w:val="18"/>
          <w:szCs w:val="18"/>
        </w:rPr>
        <w:t>Dirección Ejecutiva de Organización Electoral y de Participación Ciudadana;</w:t>
      </w:r>
    </w:p>
    <w:p w:rsidR="00DD376B" w:rsidRPr="00AF3633" w:rsidRDefault="00DD376B" w:rsidP="005E2461">
      <w:pPr>
        <w:widowControl w:val="0"/>
        <w:jc w:val="both"/>
        <w:rPr>
          <w:rFonts w:ascii="Arial" w:hAnsi="Arial" w:cs="Arial"/>
          <w:b/>
          <w:i/>
          <w:sz w:val="18"/>
          <w:szCs w:val="18"/>
        </w:rPr>
      </w:pPr>
      <w:r w:rsidRPr="00AF3633">
        <w:rPr>
          <w:rFonts w:ascii="Arial" w:hAnsi="Arial" w:cs="Arial"/>
          <w:b/>
          <w:i/>
          <w:sz w:val="18"/>
          <w:szCs w:val="18"/>
        </w:rPr>
        <w:tab/>
      </w:r>
    </w:p>
    <w:p w:rsidR="00DD376B" w:rsidRPr="00AF3633" w:rsidRDefault="00DD376B" w:rsidP="005E2461">
      <w:pPr>
        <w:widowControl w:val="0"/>
        <w:ind w:firstLine="708"/>
        <w:jc w:val="both"/>
        <w:rPr>
          <w:rFonts w:ascii="Arial" w:hAnsi="Arial" w:cs="Arial"/>
          <w:i/>
          <w:sz w:val="18"/>
          <w:szCs w:val="18"/>
        </w:rPr>
      </w:pPr>
      <w:r w:rsidRPr="00AF3633">
        <w:rPr>
          <w:rFonts w:ascii="Arial" w:hAnsi="Arial" w:cs="Arial"/>
          <w:b/>
          <w:i/>
          <w:sz w:val="18"/>
          <w:szCs w:val="18"/>
        </w:rPr>
        <w:t xml:space="preserve">IV. </w:t>
      </w:r>
      <w:r w:rsidRPr="00AF3633">
        <w:rPr>
          <w:rFonts w:ascii="Arial" w:hAnsi="Arial" w:cs="Arial"/>
          <w:i/>
          <w:sz w:val="18"/>
          <w:szCs w:val="18"/>
        </w:rPr>
        <w:t>Dirección Ejecutiva de Capacitación Electoral y Educación Cívica;</w:t>
      </w:r>
    </w:p>
    <w:p w:rsidR="00DD376B" w:rsidRPr="00AF3633" w:rsidRDefault="00DD376B" w:rsidP="005E2461">
      <w:pPr>
        <w:widowControl w:val="0"/>
        <w:jc w:val="both"/>
        <w:rPr>
          <w:rFonts w:ascii="Arial" w:hAnsi="Arial" w:cs="Arial"/>
          <w:b/>
          <w:i/>
          <w:sz w:val="18"/>
          <w:szCs w:val="18"/>
        </w:rPr>
      </w:pPr>
    </w:p>
    <w:p w:rsidR="00DD376B" w:rsidRPr="00AF3633" w:rsidRDefault="00DD376B" w:rsidP="005E2461">
      <w:pPr>
        <w:widowControl w:val="0"/>
        <w:ind w:firstLine="708"/>
        <w:jc w:val="both"/>
        <w:rPr>
          <w:rFonts w:ascii="Arial" w:hAnsi="Arial" w:cs="Arial"/>
          <w:i/>
          <w:sz w:val="18"/>
          <w:szCs w:val="18"/>
        </w:rPr>
      </w:pPr>
      <w:r w:rsidRPr="00AF3633">
        <w:rPr>
          <w:rFonts w:ascii="Arial" w:hAnsi="Arial" w:cs="Arial"/>
          <w:b/>
          <w:i/>
          <w:sz w:val="18"/>
          <w:szCs w:val="18"/>
        </w:rPr>
        <w:t xml:space="preserve">V. </w:t>
      </w:r>
      <w:r w:rsidRPr="00AF3633">
        <w:rPr>
          <w:rFonts w:ascii="Arial" w:hAnsi="Arial" w:cs="Arial"/>
          <w:i/>
          <w:sz w:val="18"/>
          <w:szCs w:val="18"/>
        </w:rPr>
        <w:t xml:space="preserve">Dirección Jurídica; </w:t>
      </w:r>
    </w:p>
    <w:p w:rsidR="00DD376B" w:rsidRPr="00AF3633" w:rsidRDefault="00DD376B" w:rsidP="005E2461">
      <w:pPr>
        <w:widowControl w:val="0"/>
        <w:jc w:val="both"/>
        <w:rPr>
          <w:rFonts w:ascii="Arial" w:hAnsi="Arial" w:cs="Arial"/>
          <w:b/>
          <w:i/>
          <w:sz w:val="18"/>
          <w:szCs w:val="18"/>
        </w:rPr>
      </w:pPr>
    </w:p>
    <w:p w:rsidR="00DD376B" w:rsidRPr="00AF3633" w:rsidRDefault="00DD376B" w:rsidP="005E2461">
      <w:pPr>
        <w:widowControl w:val="0"/>
        <w:ind w:firstLine="708"/>
        <w:jc w:val="both"/>
        <w:rPr>
          <w:rFonts w:ascii="Arial" w:hAnsi="Arial" w:cs="Arial"/>
          <w:i/>
          <w:sz w:val="18"/>
          <w:szCs w:val="18"/>
        </w:rPr>
      </w:pPr>
      <w:r w:rsidRPr="00AF3633">
        <w:rPr>
          <w:rFonts w:ascii="Arial" w:hAnsi="Arial" w:cs="Arial"/>
          <w:b/>
          <w:i/>
          <w:sz w:val="18"/>
          <w:szCs w:val="18"/>
        </w:rPr>
        <w:t xml:space="preserve">VI. </w:t>
      </w:r>
      <w:r w:rsidRPr="00AF3633">
        <w:rPr>
          <w:rFonts w:ascii="Arial" w:hAnsi="Arial" w:cs="Arial"/>
          <w:i/>
          <w:sz w:val="18"/>
          <w:szCs w:val="18"/>
        </w:rPr>
        <w:t>Órgano Interno de Control;</w:t>
      </w:r>
    </w:p>
    <w:p w:rsidR="00DD376B" w:rsidRPr="00AF3633" w:rsidRDefault="00DD376B" w:rsidP="005E2461">
      <w:pPr>
        <w:widowControl w:val="0"/>
        <w:jc w:val="both"/>
        <w:rPr>
          <w:rFonts w:ascii="Arial" w:hAnsi="Arial" w:cs="Arial"/>
          <w:b/>
          <w:i/>
          <w:sz w:val="18"/>
          <w:szCs w:val="18"/>
        </w:rPr>
      </w:pPr>
    </w:p>
    <w:p w:rsidR="00DD376B" w:rsidRPr="0069165D" w:rsidRDefault="00DD376B" w:rsidP="005E2461">
      <w:pPr>
        <w:widowControl w:val="0"/>
        <w:ind w:firstLine="708"/>
        <w:jc w:val="both"/>
        <w:rPr>
          <w:rFonts w:ascii="Arial" w:hAnsi="Arial" w:cs="Arial"/>
          <w:i/>
          <w:sz w:val="18"/>
          <w:szCs w:val="18"/>
        </w:rPr>
      </w:pPr>
      <w:r w:rsidRPr="0069165D">
        <w:rPr>
          <w:rFonts w:ascii="Arial" w:hAnsi="Arial" w:cs="Arial"/>
          <w:b/>
          <w:i/>
          <w:sz w:val="18"/>
          <w:szCs w:val="18"/>
        </w:rPr>
        <w:t xml:space="preserve">VII. </w:t>
      </w:r>
      <w:r w:rsidRPr="0069165D">
        <w:rPr>
          <w:rFonts w:ascii="Arial" w:hAnsi="Arial" w:cs="Arial"/>
          <w:i/>
          <w:sz w:val="18"/>
          <w:szCs w:val="18"/>
        </w:rPr>
        <w:t xml:space="preserve">Unidad de Acceso a la Información Pública; </w:t>
      </w:r>
    </w:p>
    <w:p w:rsidR="00DD376B" w:rsidRPr="0069165D" w:rsidRDefault="00DD376B" w:rsidP="005E2461">
      <w:pPr>
        <w:widowControl w:val="0"/>
        <w:jc w:val="both"/>
        <w:rPr>
          <w:rFonts w:ascii="Arial" w:hAnsi="Arial" w:cs="Arial"/>
          <w:b/>
          <w:i/>
          <w:sz w:val="18"/>
          <w:szCs w:val="18"/>
          <w:u w:val="single"/>
        </w:rPr>
      </w:pPr>
    </w:p>
    <w:p w:rsidR="00DD376B" w:rsidRPr="00AF3633" w:rsidRDefault="00DD376B" w:rsidP="005E2461">
      <w:pPr>
        <w:widowControl w:val="0"/>
        <w:ind w:firstLine="708"/>
        <w:jc w:val="both"/>
        <w:rPr>
          <w:rFonts w:ascii="Arial" w:hAnsi="Arial" w:cs="Arial"/>
          <w:i/>
          <w:sz w:val="18"/>
          <w:szCs w:val="18"/>
        </w:rPr>
      </w:pPr>
      <w:r w:rsidRPr="00AF3633">
        <w:rPr>
          <w:rFonts w:ascii="Arial" w:hAnsi="Arial" w:cs="Arial"/>
          <w:b/>
          <w:i/>
          <w:sz w:val="18"/>
          <w:szCs w:val="18"/>
        </w:rPr>
        <w:t xml:space="preserve">VIII. </w:t>
      </w:r>
      <w:r w:rsidRPr="00AF3633">
        <w:rPr>
          <w:rFonts w:ascii="Arial" w:hAnsi="Arial" w:cs="Arial"/>
          <w:i/>
          <w:sz w:val="18"/>
          <w:szCs w:val="18"/>
        </w:rPr>
        <w:t>Unidad de Fiscalización, y</w:t>
      </w:r>
    </w:p>
    <w:p w:rsidR="00DD376B" w:rsidRPr="00AF3633" w:rsidRDefault="00DD376B" w:rsidP="005E2461">
      <w:pPr>
        <w:widowControl w:val="0"/>
        <w:jc w:val="both"/>
        <w:rPr>
          <w:rFonts w:ascii="Arial" w:hAnsi="Arial" w:cs="Arial"/>
          <w:b/>
          <w:i/>
          <w:sz w:val="18"/>
          <w:szCs w:val="18"/>
        </w:rPr>
      </w:pPr>
    </w:p>
    <w:p w:rsidR="00DD376B" w:rsidRPr="00AF3633" w:rsidRDefault="00DD376B" w:rsidP="005E2461">
      <w:pPr>
        <w:widowControl w:val="0"/>
        <w:ind w:firstLine="708"/>
        <w:jc w:val="both"/>
        <w:rPr>
          <w:rFonts w:ascii="Arial" w:hAnsi="Arial" w:cs="Arial"/>
          <w:i/>
          <w:sz w:val="18"/>
          <w:szCs w:val="18"/>
        </w:rPr>
      </w:pPr>
      <w:r w:rsidRPr="00AF3633">
        <w:rPr>
          <w:rFonts w:ascii="Arial" w:hAnsi="Arial" w:cs="Arial"/>
          <w:b/>
          <w:i/>
          <w:sz w:val="18"/>
          <w:szCs w:val="18"/>
        </w:rPr>
        <w:t xml:space="preserve">IX. </w:t>
      </w:r>
      <w:r w:rsidRPr="00AF3633">
        <w:rPr>
          <w:rFonts w:ascii="Arial" w:hAnsi="Arial" w:cs="Arial"/>
          <w:i/>
          <w:sz w:val="18"/>
          <w:szCs w:val="18"/>
        </w:rPr>
        <w:t xml:space="preserve">El personal administrativo necesario para su funcionamiento. </w:t>
      </w:r>
    </w:p>
    <w:p w:rsidR="00877245" w:rsidRPr="00AF3633" w:rsidRDefault="00877245" w:rsidP="0045269A">
      <w:pPr>
        <w:autoSpaceDE w:val="0"/>
        <w:autoSpaceDN w:val="0"/>
        <w:adjustRightInd w:val="0"/>
        <w:spacing w:line="276" w:lineRule="auto"/>
        <w:ind w:left="-284" w:right="-518"/>
        <w:jc w:val="both"/>
        <w:rPr>
          <w:rFonts w:ascii="Arial" w:eastAsiaTheme="minorHAnsi" w:hAnsi="Arial" w:cs="Arial"/>
          <w:b/>
          <w:bCs/>
          <w:sz w:val="22"/>
          <w:szCs w:val="22"/>
          <w:lang w:eastAsia="en-US"/>
        </w:rPr>
      </w:pPr>
    </w:p>
    <w:p w:rsidR="00EA4C04" w:rsidRPr="0055775B" w:rsidRDefault="0045269A" w:rsidP="001B317F">
      <w:pPr>
        <w:spacing w:line="276" w:lineRule="auto"/>
        <w:ind w:left="-284" w:right="-517"/>
        <w:jc w:val="both"/>
        <w:rPr>
          <w:rFonts w:ascii="Arial" w:hAnsi="Arial" w:cs="Arial"/>
        </w:rPr>
      </w:pPr>
      <w:r w:rsidRPr="00AF3633">
        <w:rPr>
          <w:rFonts w:ascii="Arial" w:eastAsiaTheme="minorHAnsi" w:hAnsi="Arial" w:cs="Arial"/>
          <w:b/>
          <w:bCs/>
          <w:sz w:val="22"/>
          <w:szCs w:val="22"/>
          <w:lang w:eastAsia="en-US"/>
        </w:rPr>
        <w:t>2</w:t>
      </w:r>
      <w:r w:rsidR="00AF3633">
        <w:rPr>
          <w:rFonts w:ascii="Arial" w:eastAsiaTheme="minorHAnsi" w:hAnsi="Arial" w:cs="Arial"/>
          <w:b/>
          <w:bCs/>
          <w:sz w:val="22"/>
          <w:szCs w:val="22"/>
          <w:lang w:eastAsia="en-US"/>
        </w:rPr>
        <w:t>6</w:t>
      </w:r>
      <w:r w:rsidRPr="00AF3633">
        <w:rPr>
          <w:rFonts w:ascii="Arial" w:eastAsiaTheme="minorHAnsi" w:hAnsi="Arial" w:cs="Arial"/>
          <w:b/>
          <w:bCs/>
          <w:sz w:val="22"/>
          <w:szCs w:val="22"/>
          <w:lang w:eastAsia="en-US"/>
        </w:rPr>
        <w:t xml:space="preserve">.- </w:t>
      </w:r>
      <w:r w:rsidR="00EA4C04">
        <w:rPr>
          <w:rFonts w:ascii="Arial" w:hAnsi="Arial" w:cs="Arial"/>
          <w:sz w:val="22"/>
          <w:szCs w:val="22"/>
        </w:rPr>
        <w:t>E</w:t>
      </w:r>
      <w:r w:rsidR="00EA4C04" w:rsidRPr="00AF3633">
        <w:rPr>
          <w:rFonts w:ascii="Arial" w:hAnsi="Arial" w:cs="Arial"/>
          <w:sz w:val="22"/>
          <w:szCs w:val="22"/>
        </w:rPr>
        <w:t>l artículo 1</w:t>
      </w:r>
      <w:r w:rsidR="00EA4C04">
        <w:rPr>
          <w:rFonts w:ascii="Arial" w:hAnsi="Arial" w:cs="Arial"/>
          <w:sz w:val="22"/>
          <w:szCs w:val="22"/>
        </w:rPr>
        <w:t>26</w:t>
      </w:r>
      <w:r w:rsidR="00EA4C04" w:rsidRPr="00AF3633">
        <w:rPr>
          <w:rFonts w:ascii="Arial" w:hAnsi="Arial" w:cs="Arial"/>
          <w:sz w:val="22"/>
          <w:szCs w:val="22"/>
        </w:rPr>
        <w:t xml:space="preserve"> de la </w:t>
      </w:r>
      <w:proofErr w:type="spellStart"/>
      <w:r w:rsidR="00EA4C04" w:rsidRPr="00EA4C04">
        <w:rPr>
          <w:rFonts w:ascii="Arial" w:hAnsi="Arial" w:cs="Arial"/>
          <w:sz w:val="22"/>
          <w:szCs w:val="22"/>
        </w:rPr>
        <w:t>LIPEEY</w:t>
      </w:r>
      <w:proofErr w:type="spellEnd"/>
      <w:r w:rsidR="00EA4C04" w:rsidRPr="00AF3633">
        <w:rPr>
          <w:rFonts w:ascii="Arial" w:hAnsi="Arial" w:cs="Arial"/>
          <w:sz w:val="22"/>
          <w:szCs w:val="22"/>
        </w:rPr>
        <w:t>, señala que</w:t>
      </w:r>
      <w:r w:rsidR="00EA4C04">
        <w:rPr>
          <w:rFonts w:ascii="Arial" w:hAnsi="Arial" w:cs="Arial"/>
          <w:sz w:val="22"/>
          <w:szCs w:val="22"/>
        </w:rPr>
        <w:t xml:space="preserve"> </w:t>
      </w:r>
      <w:r w:rsidR="00EE5232">
        <w:rPr>
          <w:rFonts w:ascii="Arial" w:hAnsi="Arial" w:cs="Arial"/>
          <w:sz w:val="22"/>
          <w:szCs w:val="22"/>
        </w:rPr>
        <w:t>l</w:t>
      </w:r>
      <w:r w:rsidR="00EA4C04" w:rsidRPr="00EA4C04">
        <w:rPr>
          <w:rFonts w:ascii="Arial" w:hAnsi="Arial" w:cs="Arial"/>
          <w:sz w:val="22"/>
          <w:szCs w:val="22"/>
        </w:rPr>
        <w:t>a Secretaría Ejecutiva tendrá adscrita una Unidad Técnica de lo Contencioso Electoral que será competente para la tramitación de los procedimientos sancion</w:t>
      </w:r>
      <w:r w:rsidR="00824CC1">
        <w:rPr>
          <w:rFonts w:ascii="Arial" w:hAnsi="Arial" w:cs="Arial"/>
          <w:sz w:val="22"/>
          <w:szCs w:val="22"/>
        </w:rPr>
        <w:t>adores y demás que determine es</w:t>
      </w:r>
      <w:r w:rsidR="00EA4C04" w:rsidRPr="00EA4C04">
        <w:rPr>
          <w:rFonts w:ascii="Arial" w:hAnsi="Arial" w:cs="Arial"/>
          <w:sz w:val="22"/>
          <w:szCs w:val="22"/>
        </w:rPr>
        <w:t>a Ley y las disposiciones aplicables.</w:t>
      </w:r>
    </w:p>
    <w:p w:rsidR="00EA4C04" w:rsidRDefault="00EA4C04" w:rsidP="00EA4C04">
      <w:pPr>
        <w:autoSpaceDE w:val="0"/>
        <w:autoSpaceDN w:val="0"/>
        <w:adjustRightInd w:val="0"/>
        <w:spacing w:line="276" w:lineRule="auto"/>
        <w:ind w:left="-284" w:right="-518"/>
        <w:jc w:val="both"/>
        <w:rPr>
          <w:rFonts w:ascii="Arial" w:eastAsiaTheme="minorHAnsi" w:hAnsi="Arial" w:cs="Arial"/>
          <w:b/>
          <w:bCs/>
          <w:sz w:val="22"/>
          <w:szCs w:val="22"/>
          <w:lang w:eastAsia="en-US"/>
        </w:rPr>
      </w:pPr>
    </w:p>
    <w:p w:rsidR="00DD376B" w:rsidRPr="00AF3633" w:rsidRDefault="007C5117" w:rsidP="0045269A">
      <w:pPr>
        <w:autoSpaceDE w:val="0"/>
        <w:autoSpaceDN w:val="0"/>
        <w:adjustRightInd w:val="0"/>
        <w:spacing w:line="276" w:lineRule="auto"/>
        <w:ind w:left="-284" w:right="-518"/>
        <w:jc w:val="both"/>
        <w:rPr>
          <w:rFonts w:ascii="Arial" w:hAnsi="Arial" w:cs="Arial"/>
          <w:sz w:val="22"/>
          <w:szCs w:val="22"/>
        </w:rPr>
      </w:pPr>
      <w:r w:rsidRPr="007C5117">
        <w:rPr>
          <w:rFonts w:ascii="Arial" w:hAnsi="Arial" w:cs="Arial"/>
          <w:b/>
          <w:sz w:val="22"/>
          <w:szCs w:val="22"/>
        </w:rPr>
        <w:t>27</w:t>
      </w:r>
      <w:r>
        <w:rPr>
          <w:rFonts w:ascii="Arial" w:hAnsi="Arial" w:cs="Arial"/>
          <w:sz w:val="22"/>
          <w:szCs w:val="22"/>
        </w:rPr>
        <w:t xml:space="preserve">.- </w:t>
      </w:r>
      <w:r w:rsidR="0045269A" w:rsidRPr="00AF3633">
        <w:rPr>
          <w:rFonts w:ascii="Arial" w:hAnsi="Arial" w:cs="Arial"/>
          <w:sz w:val="22"/>
          <w:szCs w:val="22"/>
        </w:rPr>
        <w:t xml:space="preserve">Que el artículo 133 de la </w:t>
      </w:r>
      <w:proofErr w:type="spellStart"/>
      <w:r w:rsidR="0045269A" w:rsidRPr="00AF3633">
        <w:rPr>
          <w:rFonts w:ascii="Arial" w:hAnsi="Arial" w:cs="Arial"/>
          <w:i/>
          <w:sz w:val="22"/>
          <w:szCs w:val="22"/>
        </w:rPr>
        <w:t>LIPEEY</w:t>
      </w:r>
      <w:proofErr w:type="spellEnd"/>
      <w:r w:rsidR="0045269A" w:rsidRPr="00AF3633">
        <w:rPr>
          <w:rFonts w:ascii="Arial" w:hAnsi="Arial" w:cs="Arial"/>
          <w:sz w:val="22"/>
          <w:szCs w:val="22"/>
        </w:rPr>
        <w:t>,</w:t>
      </w:r>
      <w:r w:rsidR="0045269A" w:rsidRPr="00AF3633">
        <w:rPr>
          <w:rFonts w:ascii="Arial" w:hAnsi="Arial" w:cs="Arial"/>
          <w:sz w:val="22"/>
          <w:szCs w:val="22"/>
          <w:lang w:eastAsia="es-MX"/>
        </w:rPr>
        <w:t xml:space="preserve"> señala que a</w:t>
      </w:r>
      <w:r w:rsidR="00DD376B" w:rsidRPr="00AF3633">
        <w:rPr>
          <w:rFonts w:ascii="Arial" w:hAnsi="Arial" w:cs="Arial"/>
          <w:sz w:val="22"/>
          <w:szCs w:val="22"/>
        </w:rPr>
        <w:t xml:space="preserve"> cargo de las Direcciones Ejecutivas de la Junta General Ejecutiva habrá un Director que será nombrado y removido por el Consejo General del Instituto, de la misma forma como se designa al Secretario Ejecutivo.</w:t>
      </w:r>
    </w:p>
    <w:p w:rsidR="00DD376B" w:rsidRPr="00AF3633" w:rsidRDefault="00DD376B" w:rsidP="00DD376B">
      <w:pPr>
        <w:spacing w:line="276" w:lineRule="auto"/>
        <w:jc w:val="both"/>
        <w:rPr>
          <w:rFonts w:ascii="Arial" w:hAnsi="Arial" w:cs="Arial"/>
          <w:sz w:val="22"/>
          <w:szCs w:val="22"/>
        </w:rPr>
      </w:pPr>
    </w:p>
    <w:p w:rsidR="00DD376B" w:rsidRPr="00AF3633" w:rsidRDefault="00DD376B" w:rsidP="00DD376B">
      <w:pPr>
        <w:spacing w:line="276" w:lineRule="auto"/>
        <w:ind w:firstLine="708"/>
        <w:jc w:val="both"/>
        <w:rPr>
          <w:rFonts w:ascii="Arial" w:hAnsi="Arial" w:cs="Arial"/>
          <w:sz w:val="22"/>
          <w:szCs w:val="22"/>
        </w:rPr>
      </w:pPr>
      <w:r w:rsidRPr="00AF3633">
        <w:rPr>
          <w:rFonts w:ascii="Arial" w:hAnsi="Arial" w:cs="Arial"/>
          <w:sz w:val="22"/>
          <w:szCs w:val="22"/>
        </w:rPr>
        <w:t>Los directores deberán satisfacer los requisitos siguientes:</w:t>
      </w:r>
    </w:p>
    <w:p w:rsidR="00DD376B" w:rsidRPr="00AF3633" w:rsidRDefault="00DD376B" w:rsidP="00DD376B">
      <w:pPr>
        <w:widowControl w:val="0"/>
        <w:spacing w:line="276" w:lineRule="auto"/>
        <w:jc w:val="both"/>
        <w:rPr>
          <w:rFonts w:ascii="Arial" w:hAnsi="Arial" w:cs="Arial"/>
          <w:sz w:val="22"/>
          <w:szCs w:val="22"/>
        </w:rPr>
      </w:pPr>
    </w:p>
    <w:p w:rsidR="00DD376B" w:rsidRPr="00AF3633" w:rsidRDefault="00DD376B" w:rsidP="0045269A">
      <w:pPr>
        <w:widowControl w:val="0"/>
        <w:ind w:firstLine="567"/>
        <w:jc w:val="both"/>
        <w:rPr>
          <w:rFonts w:ascii="Arial" w:hAnsi="Arial" w:cs="Arial"/>
          <w:i/>
          <w:sz w:val="18"/>
          <w:szCs w:val="18"/>
        </w:rPr>
      </w:pPr>
      <w:r w:rsidRPr="00AF3633">
        <w:rPr>
          <w:rFonts w:ascii="Arial" w:hAnsi="Arial" w:cs="Arial"/>
          <w:b/>
          <w:i/>
          <w:sz w:val="18"/>
          <w:szCs w:val="18"/>
        </w:rPr>
        <w:t>I.</w:t>
      </w:r>
      <w:r w:rsidRPr="00AF3633">
        <w:rPr>
          <w:rFonts w:ascii="Arial" w:hAnsi="Arial" w:cs="Arial"/>
          <w:i/>
          <w:sz w:val="18"/>
          <w:szCs w:val="18"/>
        </w:rPr>
        <w:t xml:space="preserve"> Ser ciudadano yucateco en pleno goce y ejercicio de sus derechos políticos y civiles; </w:t>
      </w:r>
    </w:p>
    <w:p w:rsidR="00DD376B" w:rsidRPr="00AF3633" w:rsidRDefault="00DD376B" w:rsidP="0045269A">
      <w:pPr>
        <w:widowControl w:val="0"/>
        <w:ind w:left="567"/>
        <w:jc w:val="both"/>
        <w:rPr>
          <w:rFonts w:ascii="Arial" w:hAnsi="Arial" w:cs="Arial"/>
          <w:i/>
          <w:sz w:val="18"/>
          <w:szCs w:val="18"/>
        </w:rPr>
      </w:pPr>
      <w:r w:rsidRPr="00AF3633">
        <w:rPr>
          <w:rFonts w:ascii="Arial" w:hAnsi="Arial" w:cs="Arial"/>
          <w:i/>
          <w:sz w:val="18"/>
          <w:szCs w:val="18"/>
        </w:rPr>
        <w:t xml:space="preserve"> </w:t>
      </w:r>
    </w:p>
    <w:p w:rsidR="00DD376B" w:rsidRPr="00AF3633" w:rsidRDefault="00DD376B" w:rsidP="0045269A">
      <w:pPr>
        <w:widowControl w:val="0"/>
        <w:ind w:firstLine="567"/>
        <w:jc w:val="both"/>
        <w:rPr>
          <w:rFonts w:ascii="Arial" w:hAnsi="Arial" w:cs="Arial"/>
          <w:i/>
          <w:sz w:val="18"/>
          <w:szCs w:val="18"/>
        </w:rPr>
      </w:pPr>
      <w:r w:rsidRPr="00AF3633">
        <w:rPr>
          <w:rFonts w:ascii="Arial" w:hAnsi="Arial" w:cs="Arial"/>
          <w:b/>
          <w:i/>
          <w:sz w:val="18"/>
          <w:szCs w:val="18"/>
        </w:rPr>
        <w:t>II.</w:t>
      </w:r>
      <w:r w:rsidRPr="00AF3633">
        <w:rPr>
          <w:rFonts w:ascii="Arial" w:hAnsi="Arial" w:cs="Arial"/>
          <w:i/>
          <w:sz w:val="18"/>
          <w:szCs w:val="18"/>
        </w:rPr>
        <w:t xml:space="preserve"> Estar inscrito en el Registro Federal de Electores y contar con credencial para votar con fotografía vigente; </w:t>
      </w:r>
    </w:p>
    <w:p w:rsidR="00DD376B" w:rsidRPr="00AF3633" w:rsidRDefault="00DD376B" w:rsidP="0045269A">
      <w:pPr>
        <w:widowControl w:val="0"/>
        <w:jc w:val="both"/>
        <w:rPr>
          <w:rFonts w:ascii="Arial" w:hAnsi="Arial" w:cs="Arial"/>
          <w:i/>
          <w:sz w:val="18"/>
          <w:szCs w:val="18"/>
        </w:rPr>
      </w:pPr>
      <w:r w:rsidRPr="00AF3633">
        <w:rPr>
          <w:rFonts w:ascii="Arial" w:hAnsi="Arial" w:cs="Arial"/>
          <w:i/>
          <w:sz w:val="18"/>
          <w:szCs w:val="18"/>
        </w:rPr>
        <w:t xml:space="preserve"> </w:t>
      </w:r>
    </w:p>
    <w:p w:rsidR="00DD376B" w:rsidRPr="00AF3633" w:rsidRDefault="00DD376B" w:rsidP="0045269A">
      <w:pPr>
        <w:widowControl w:val="0"/>
        <w:ind w:firstLine="567"/>
        <w:jc w:val="both"/>
        <w:rPr>
          <w:rFonts w:ascii="Arial" w:hAnsi="Arial" w:cs="Arial"/>
          <w:i/>
          <w:sz w:val="18"/>
          <w:szCs w:val="18"/>
        </w:rPr>
      </w:pPr>
      <w:r w:rsidRPr="00AF3633">
        <w:rPr>
          <w:rFonts w:ascii="Arial" w:hAnsi="Arial" w:cs="Arial"/>
          <w:b/>
          <w:i/>
          <w:sz w:val="18"/>
          <w:szCs w:val="18"/>
        </w:rPr>
        <w:t>III.</w:t>
      </w:r>
      <w:r w:rsidRPr="00AF3633">
        <w:rPr>
          <w:rFonts w:ascii="Arial" w:hAnsi="Arial" w:cs="Arial"/>
          <w:i/>
          <w:sz w:val="18"/>
          <w:szCs w:val="18"/>
        </w:rPr>
        <w:t xml:space="preserve"> No haber sido registrado como candidato a cargo alguno de elección popular, durante los tres años previos, a la fecha en que se emita la convocatoria; </w:t>
      </w:r>
    </w:p>
    <w:p w:rsidR="00DD376B" w:rsidRPr="00AF3633" w:rsidRDefault="00DD376B" w:rsidP="0045269A">
      <w:pPr>
        <w:widowControl w:val="0"/>
        <w:jc w:val="both"/>
        <w:rPr>
          <w:rFonts w:ascii="Arial" w:hAnsi="Arial" w:cs="Arial"/>
          <w:i/>
          <w:sz w:val="18"/>
          <w:szCs w:val="18"/>
        </w:rPr>
      </w:pPr>
      <w:r w:rsidRPr="00AF3633">
        <w:rPr>
          <w:rFonts w:ascii="Arial" w:hAnsi="Arial" w:cs="Arial"/>
          <w:i/>
          <w:sz w:val="18"/>
          <w:szCs w:val="18"/>
        </w:rPr>
        <w:t xml:space="preserve"> </w:t>
      </w:r>
    </w:p>
    <w:p w:rsidR="00DD376B" w:rsidRPr="00AF3633" w:rsidRDefault="00DD376B" w:rsidP="0045269A">
      <w:pPr>
        <w:widowControl w:val="0"/>
        <w:ind w:firstLine="567"/>
        <w:jc w:val="both"/>
        <w:rPr>
          <w:rFonts w:ascii="Arial" w:hAnsi="Arial" w:cs="Arial"/>
          <w:i/>
          <w:sz w:val="18"/>
          <w:szCs w:val="18"/>
        </w:rPr>
      </w:pPr>
      <w:r w:rsidRPr="00AF3633">
        <w:rPr>
          <w:rFonts w:ascii="Arial" w:hAnsi="Arial" w:cs="Arial"/>
          <w:b/>
          <w:i/>
          <w:sz w:val="18"/>
          <w:szCs w:val="18"/>
        </w:rPr>
        <w:t xml:space="preserve">IV. </w:t>
      </w:r>
      <w:r w:rsidRPr="00AF3633">
        <w:rPr>
          <w:rFonts w:ascii="Arial" w:hAnsi="Arial" w:cs="Arial"/>
          <w:i/>
          <w:sz w:val="18"/>
          <w:szCs w:val="18"/>
        </w:rPr>
        <w:t xml:space="preserve">No haber desempeñado cargo de elección popular, durante los tres años previos a la fecha en que se emita la convocatoria; </w:t>
      </w:r>
    </w:p>
    <w:p w:rsidR="00DD376B" w:rsidRPr="00AF3633" w:rsidRDefault="00DD376B" w:rsidP="0045269A">
      <w:pPr>
        <w:widowControl w:val="0"/>
        <w:jc w:val="both"/>
        <w:rPr>
          <w:rFonts w:ascii="Arial" w:hAnsi="Arial" w:cs="Arial"/>
          <w:i/>
          <w:sz w:val="18"/>
          <w:szCs w:val="18"/>
        </w:rPr>
      </w:pPr>
      <w:r w:rsidRPr="00AF3633">
        <w:rPr>
          <w:rFonts w:ascii="Arial" w:hAnsi="Arial" w:cs="Arial"/>
          <w:i/>
          <w:sz w:val="18"/>
          <w:szCs w:val="18"/>
        </w:rPr>
        <w:t xml:space="preserve"> </w:t>
      </w:r>
    </w:p>
    <w:p w:rsidR="00DD376B" w:rsidRPr="00AF3633" w:rsidRDefault="00DD376B" w:rsidP="0045269A">
      <w:pPr>
        <w:widowControl w:val="0"/>
        <w:ind w:firstLine="567"/>
        <w:jc w:val="both"/>
        <w:rPr>
          <w:rFonts w:ascii="Arial" w:hAnsi="Arial" w:cs="Arial"/>
          <w:i/>
          <w:sz w:val="18"/>
          <w:szCs w:val="18"/>
        </w:rPr>
      </w:pPr>
      <w:r w:rsidRPr="00AF3633">
        <w:rPr>
          <w:rFonts w:ascii="Arial" w:hAnsi="Arial" w:cs="Arial"/>
          <w:b/>
          <w:i/>
          <w:sz w:val="18"/>
          <w:szCs w:val="18"/>
        </w:rPr>
        <w:t xml:space="preserve">V. </w:t>
      </w:r>
      <w:r w:rsidRPr="00AF3633">
        <w:rPr>
          <w:rFonts w:ascii="Arial" w:hAnsi="Arial" w:cs="Arial"/>
          <w:i/>
          <w:sz w:val="18"/>
          <w:szCs w:val="18"/>
        </w:rPr>
        <w:t xml:space="preserve">No ser titular de alguna dependencia de la Administración Pública Federal, Estatal o Municipal, o ejercer el cargo de fedatario público a menos que se separe de sus funciones 3 años antes de la fecha en que se emita la convocatoria; </w:t>
      </w:r>
      <w:r w:rsidRPr="00AF3633">
        <w:rPr>
          <w:rFonts w:ascii="Arial" w:hAnsi="Arial" w:cs="Arial"/>
          <w:i/>
          <w:sz w:val="18"/>
          <w:szCs w:val="18"/>
        </w:rPr>
        <w:cr/>
      </w:r>
    </w:p>
    <w:p w:rsidR="00DD376B" w:rsidRPr="00AF3633" w:rsidRDefault="00DD376B" w:rsidP="0045269A">
      <w:pPr>
        <w:widowControl w:val="0"/>
        <w:ind w:firstLine="567"/>
        <w:jc w:val="both"/>
        <w:rPr>
          <w:rFonts w:ascii="Arial" w:hAnsi="Arial" w:cs="Arial"/>
          <w:i/>
          <w:sz w:val="18"/>
          <w:szCs w:val="18"/>
        </w:rPr>
      </w:pPr>
      <w:r w:rsidRPr="00AF3633">
        <w:rPr>
          <w:rFonts w:ascii="Arial" w:hAnsi="Arial" w:cs="Arial"/>
          <w:b/>
          <w:i/>
          <w:sz w:val="18"/>
          <w:szCs w:val="18"/>
        </w:rPr>
        <w:t xml:space="preserve">VI. </w:t>
      </w:r>
      <w:r w:rsidRPr="00AF3633">
        <w:rPr>
          <w:rFonts w:ascii="Arial" w:hAnsi="Arial" w:cs="Arial"/>
          <w:i/>
          <w:sz w:val="18"/>
          <w:szCs w:val="18"/>
        </w:rPr>
        <w:t>No ser o haber sido dirigente nacional, estatal o municipal de algún partido político o representante de estos en órganos electorales o en mesas directivas de casillas, durante los tres años previos, a la fecha en que se emita la convocatoria;</w:t>
      </w:r>
    </w:p>
    <w:p w:rsidR="00DD376B" w:rsidRPr="00AF3633" w:rsidRDefault="00DD376B" w:rsidP="0045269A">
      <w:pPr>
        <w:widowControl w:val="0"/>
        <w:jc w:val="both"/>
        <w:rPr>
          <w:rFonts w:ascii="Arial" w:hAnsi="Arial" w:cs="Arial"/>
          <w:i/>
          <w:sz w:val="18"/>
          <w:szCs w:val="18"/>
        </w:rPr>
      </w:pPr>
      <w:r w:rsidRPr="00AF3633">
        <w:rPr>
          <w:rFonts w:ascii="Arial" w:hAnsi="Arial" w:cs="Arial"/>
          <w:i/>
          <w:sz w:val="18"/>
          <w:szCs w:val="18"/>
        </w:rPr>
        <w:t xml:space="preserve"> </w:t>
      </w:r>
    </w:p>
    <w:p w:rsidR="00DD376B" w:rsidRPr="00AF3633" w:rsidRDefault="00DD376B" w:rsidP="0045269A">
      <w:pPr>
        <w:widowControl w:val="0"/>
        <w:ind w:firstLine="567"/>
        <w:jc w:val="both"/>
        <w:rPr>
          <w:rFonts w:ascii="Arial" w:hAnsi="Arial" w:cs="Arial"/>
          <w:i/>
          <w:sz w:val="18"/>
          <w:szCs w:val="18"/>
        </w:rPr>
      </w:pPr>
      <w:r w:rsidRPr="00AF3633">
        <w:rPr>
          <w:rFonts w:ascii="Arial" w:hAnsi="Arial" w:cs="Arial"/>
          <w:b/>
          <w:i/>
          <w:sz w:val="18"/>
          <w:szCs w:val="18"/>
        </w:rPr>
        <w:t>VII.</w:t>
      </w:r>
      <w:r w:rsidRPr="00AF3633">
        <w:rPr>
          <w:rFonts w:ascii="Arial" w:hAnsi="Arial" w:cs="Arial"/>
          <w:i/>
          <w:sz w:val="18"/>
          <w:szCs w:val="18"/>
        </w:rPr>
        <w:t xml:space="preserve"> No estar inhabilitado para ocupar cargo o puesto público federal, estatal o municipal; </w:t>
      </w:r>
    </w:p>
    <w:p w:rsidR="00DD376B" w:rsidRPr="00AF3633" w:rsidRDefault="00DD376B" w:rsidP="0045269A">
      <w:pPr>
        <w:widowControl w:val="0"/>
        <w:jc w:val="both"/>
        <w:rPr>
          <w:rFonts w:ascii="Arial" w:hAnsi="Arial" w:cs="Arial"/>
          <w:i/>
          <w:sz w:val="18"/>
          <w:szCs w:val="18"/>
        </w:rPr>
      </w:pPr>
      <w:r w:rsidRPr="00AF3633">
        <w:rPr>
          <w:rFonts w:ascii="Arial" w:hAnsi="Arial" w:cs="Arial"/>
          <w:i/>
          <w:sz w:val="18"/>
          <w:szCs w:val="18"/>
        </w:rPr>
        <w:t xml:space="preserve"> </w:t>
      </w:r>
    </w:p>
    <w:p w:rsidR="00DD376B" w:rsidRPr="00AF3633" w:rsidRDefault="00DD376B" w:rsidP="0045269A">
      <w:pPr>
        <w:widowControl w:val="0"/>
        <w:ind w:firstLine="567"/>
        <w:jc w:val="both"/>
        <w:rPr>
          <w:rFonts w:ascii="Arial" w:hAnsi="Arial" w:cs="Arial"/>
          <w:i/>
          <w:sz w:val="18"/>
          <w:szCs w:val="18"/>
        </w:rPr>
      </w:pPr>
      <w:r w:rsidRPr="00AF3633">
        <w:rPr>
          <w:rFonts w:ascii="Arial" w:hAnsi="Arial" w:cs="Arial"/>
          <w:b/>
          <w:i/>
          <w:sz w:val="18"/>
          <w:szCs w:val="18"/>
        </w:rPr>
        <w:t xml:space="preserve">VIII. </w:t>
      </w:r>
      <w:r w:rsidRPr="00AF3633">
        <w:rPr>
          <w:rFonts w:ascii="Arial" w:hAnsi="Arial" w:cs="Arial"/>
          <w:i/>
          <w:sz w:val="18"/>
          <w:szCs w:val="18"/>
        </w:rPr>
        <w:t xml:space="preserve">Gozar de buena reputación y no haber sido sentenciado con resolución firme de autoridad judicial competente, por la comisión de delito intencional, que amerite pena privativa de la libertad y durante la extinción de esta, o estar procesado por delito grave, a partir del auto de vinculación a proceso; </w:t>
      </w:r>
    </w:p>
    <w:p w:rsidR="00DD376B" w:rsidRPr="00AF3633" w:rsidRDefault="00DD376B" w:rsidP="0045269A">
      <w:pPr>
        <w:widowControl w:val="0"/>
        <w:jc w:val="both"/>
        <w:rPr>
          <w:rFonts w:ascii="Arial" w:hAnsi="Arial" w:cs="Arial"/>
          <w:i/>
          <w:sz w:val="18"/>
          <w:szCs w:val="18"/>
        </w:rPr>
      </w:pPr>
      <w:r w:rsidRPr="00AF3633">
        <w:rPr>
          <w:rFonts w:ascii="Arial" w:hAnsi="Arial" w:cs="Arial"/>
          <w:i/>
          <w:sz w:val="18"/>
          <w:szCs w:val="18"/>
        </w:rPr>
        <w:t xml:space="preserve"> </w:t>
      </w:r>
    </w:p>
    <w:p w:rsidR="00DD376B" w:rsidRPr="00AF3633" w:rsidRDefault="00DD376B" w:rsidP="0045269A">
      <w:pPr>
        <w:widowControl w:val="0"/>
        <w:ind w:firstLine="567"/>
        <w:jc w:val="both"/>
        <w:rPr>
          <w:rFonts w:ascii="Arial" w:hAnsi="Arial" w:cs="Arial"/>
          <w:i/>
          <w:sz w:val="18"/>
          <w:szCs w:val="18"/>
        </w:rPr>
      </w:pPr>
      <w:r w:rsidRPr="00AF3633">
        <w:rPr>
          <w:rFonts w:ascii="Arial" w:hAnsi="Arial" w:cs="Arial"/>
          <w:b/>
          <w:i/>
          <w:sz w:val="18"/>
          <w:szCs w:val="18"/>
        </w:rPr>
        <w:t>IX.</w:t>
      </w:r>
      <w:r w:rsidRPr="00AF3633">
        <w:rPr>
          <w:rFonts w:ascii="Arial" w:hAnsi="Arial" w:cs="Arial"/>
          <w:i/>
          <w:sz w:val="18"/>
          <w:szCs w:val="18"/>
        </w:rPr>
        <w:t xml:space="preserve"> No ser militar en servicio activo; </w:t>
      </w:r>
    </w:p>
    <w:p w:rsidR="00DD376B" w:rsidRPr="00AF3633" w:rsidRDefault="00DD376B" w:rsidP="0045269A">
      <w:pPr>
        <w:widowControl w:val="0"/>
        <w:ind w:left="567"/>
        <w:jc w:val="both"/>
        <w:rPr>
          <w:rFonts w:ascii="Arial" w:hAnsi="Arial" w:cs="Arial"/>
          <w:i/>
          <w:sz w:val="18"/>
          <w:szCs w:val="18"/>
        </w:rPr>
      </w:pPr>
      <w:r w:rsidRPr="00AF3633">
        <w:rPr>
          <w:rFonts w:ascii="Arial" w:hAnsi="Arial" w:cs="Arial"/>
          <w:i/>
          <w:sz w:val="18"/>
          <w:szCs w:val="18"/>
        </w:rPr>
        <w:t xml:space="preserve"> </w:t>
      </w:r>
    </w:p>
    <w:p w:rsidR="00DD376B" w:rsidRPr="00AF3633" w:rsidRDefault="00DD376B" w:rsidP="0045269A">
      <w:pPr>
        <w:widowControl w:val="0"/>
        <w:ind w:firstLine="567"/>
        <w:jc w:val="both"/>
        <w:rPr>
          <w:rFonts w:ascii="Arial" w:hAnsi="Arial" w:cs="Arial"/>
          <w:i/>
          <w:sz w:val="18"/>
          <w:szCs w:val="18"/>
        </w:rPr>
      </w:pPr>
      <w:r w:rsidRPr="00AF3633">
        <w:rPr>
          <w:rFonts w:ascii="Arial" w:hAnsi="Arial" w:cs="Arial"/>
          <w:b/>
          <w:i/>
          <w:sz w:val="18"/>
          <w:szCs w:val="18"/>
        </w:rPr>
        <w:t xml:space="preserve">X. </w:t>
      </w:r>
      <w:r w:rsidRPr="00AF3633">
        <w:rPr>
          <w:rFonts w:ascii="Arial" w:hAnsi="Arial" w:cs="Arial"/>
          <w:i/>
          <w:sz w:val="18"/>
          <w:szCs w:val="18"/>
        </w:rPr>
        <w:t>No ser ministro de culto religioso alguno, a menos que se hubiere retirado de dicha función 3 años antes de la fecha de la emisión de la convocatoria;</w:t>
      </w:r>
    </w:p>
    <w:p w:rsidR="00DD376B" w:rsidRPr="00AF3633" w:rsidRDefault="00DD376B" w:rsidP="0045269A">
      <w:pPr>
        <w:widowControl w:val="0"/>
        <w:ind w:left="567"/>
        <w:jc w:val="both"/>
        <w:rPr>
          <w:rFonts w:ascii="Arial" w:hAnsi="Arial" w:cs="Arial"/>
          <w:i/>
          <w:sz w:val="18"/>
          <w:szCs w:val="18"/>
        </w:rPr>
      </w:pPr>
      <w:r w:rsidRPr="00AF3633">
        <w:rPr>
          <w:rFonts w:ascii="Arial" w:hAnsi="Arial" w:cs="Arial"/>
          <w:i/>
          <w:sz w:val="18"/>
          <w:szCs w:val="18"/>
        </w:rPr>
        <w:t xml:space="preserve"> </w:t>
      </w:r>
    </w:p>
    <w:p w:rsidR="00DD376B" w:rsidRPr="00AF3633" w:rsidRDefault="00DD376B" w:rsidP="0045269A">
      <w:pPr>
        <w:widowControl w:val="0"/>
        <w:ind w:firstLine="567"/>
        <w:jc w:val="both"/>
        <w:rPr>
          <w:rFonts w:ascii="Arial" w:hAnsi="Arial" w:cs="Arial"/>
          <w:i/>
          <w:sz w:val="18"/>
          <w:szCs w:val="18"/>
        </w:rPr>
      </w:pPr>
      <w:r w:rsidRPr="00AF3633">
        <w:rPr>
          <w:rFonts w:ascii="Arial" w:hAnsi="Arial" w:cs="Arial"/>
          <w:b/>
          <w:i/>
          <w:sz w:val="18"/>
          <w:szCs w:val="18"/>
        </w:rPr>
        <w:t>XI.</w:t>
      </w:r>
      <w:r w:rsidRPr="00AF3633">
        <w:rPr>
          <w:rFonts w:ascii="Arial" w:hAnsi="Arial" w:cs="Arial"/>
          <w:i/>
          <w:sz w:val="18"/>
          <w:szCs w:val="18"/>
        </w:rPr>
        <w:t xml:space="preserve"> Contar con Título y cédula profesional de nivel licenciatura con una antigüedad mínima de 3 años, y </w:t>
      </w:r>
    </w:p>
    <w:p w:rsidR="00DD376B" w:rsidRPr="00AF3633" w:rsidRDefault="00DD376B" w:rsidP="0045269A">
      <w:pPr>
        <w:widowControl w:val="0"/>
        <w:jc w:val="both"/>
        <w:rPr>
          <w:rFonts w:ascii="Arial" w:hAnsi="Arial" w:cs="Arial"/>
          <w:i/>
          <w:sz w:val="18"/>
          <w:szCs w:val="18"/>
        </w:rPr>
      </w:pPr>
    </w:p>
    <w:p w:rsidR="00DD376B" w:rsidRPr="00AF3633" w:rsidRDefault="00DD376B" w:rsidP="0045269A">
      <w:pPr>
        <w:widowControl w:val="0"/>
        <w:ind w:firstLine="567"/>
        <w:jc w:val="both"/>
        <w:rPr>
          <w:rFonts w:ascii="Arial" w:hAnsi="Arial" w:cs="Arial"/>
          <w:i/>
          <w:sz w:val="18"/>
          <w:szCs w:val="18"/>
        </w:rPr>
      </w:pPr>
      <w:r w:rsidRPr="00AF3633">
        <w:rPr>
          <w:rFonts w:ascii="Arial" w:hAnsi="Arial" w:cs="Arial"/>
          <w:b/>
          <w:i/>
          <w:sz w:val="18"/>
          <w:szCs w:val="18"/>
        </w:rPr>
        <w:t>XII.</w:t>
      </w:r>
      <w:r w:rsidRPr="00AF3633">
        <w:rPr>
          <w:rFonts w:ascii="Arial" w:hAnsi="Arial" w:cs="Arial"/>
          <w:i/>
          <w:sz w:val="18"/>
          <w:szCs w:val="18"/>
        </w:rPr>
        <w:t xml:space="preserve"> Contar con experiencia en materia electoral para el desempeño adecuado de sus funciones. Para acreditar dicha experiencia, se deberá comprobar haber participado en al menos un proceso electoral, como funcionario de órgano electoral. Este último requisito no será aplicable también para los titulares de unidad del instituto.</w:t>
      </w:r>
    </w:p>
    <w:p w:rsidR="00DD376B" w:rsidRPr="00AF3633" w:rsidRDefault="00DD376B" w:rsidP="00CC14AD">
      <w:pPr>
        <w:autoSpaceDE w:val="0"/>
        <w:autoSpaceDN w:val="0"/>
        <w:adjustRightInd w:val="0"/>
        <w:spacing w:line="276" w:lineRule="auto"/>
        <w:ind w:left="-284" w:right="-516"/>
        <w:jc w:val="both"/>
        <w:rPr>
          <w:rFonts w:ascii="Arial" w:eastAsia="Calibri" w:hAnsi="Arial" w:cs="Arial"/>
          <w:sz w:val="22"/>
          <w:szCs w:val="22"/>
          <w:lang w:eastAsia="en-US"/>
        </w:rPr>
      </w:pPr>
    </w:p>
    <w:p w:rsidR="0046552B" w:rsidRPr="00AF3633" w:rsidRDefault="0046552B" w:rsidP="0046552B">
      <w:pPr>
        <w:spacing w:line="276" w:lineRule="auto"/>
        <w:ind w:left="-284" w:right="-516"/>
        <w:jc w:val="both"/>
        <w:rPr>
          <w:rFonts w:ascii="Arial" w:hAnsi="Arial" w:cs="Arial"/>
          <w:sz w:val="22"/>
          <w:szCs w:val="22"/>
        </w:rPr>
      </w:pPr>
      <w:r w:rsidRPr="00AF3633">
        <w:rPr>
          <w:rFonts w:ascii="Arial" w:hAnsi="Arial" w:cs="Arial"/>
          <w:b/>
          <w:sz w:val="22"/>
          <w:szCs w:val="22"/>
        </w:rPr>
        <w:t>2</w:t>
      </w:r>
      <w:r w:rsidR="00746CF3">
        <w:rPr>
          <w:rFonts w:ascii="Arial" w:hAnsi="Arial" w:cs="Arial"/>
          <w:b/>
          <w:sz w:val="22"/>
          <w:szCs w:val="22"/>
        </w:rPr>
        <w:t>8</w:t>
      </w:r>
      <w:r w:rsidRPr="00AF3633">
        <w:rPr>
          <w:rFonts w:ascii="Arial" w:hAnsi="Arial" w:cs="Arial"/>
          <w:b/>
          <w:sz w:val="22"/>
          <w:szCs w:val="22"/>
        </w:rPr>
        <w:t>.-</w:t>
      </w:r>
      <w:r w:rsidRPr="00AF3633">
        <w:rPr>
          <w:rFonts w:ascii="Arial" w:hAnsi="Arial" w:cs="Arial"/>
          <w:sz w:val="22"/>
          <w:szCs w:val="22"/>
        </w:rPr>
        <w:t xml:space="preserve"> </w:t>
      </w:r>
      <w:r w:rsidR="00AF3633">
        <w:rPr>
          <w:rFonts w:ascii="Arial" w:hAnsi="Arial" w:cs="Arial"/>
          <w:sz w:val="22"/>
          <w:szCs w:val="22"/>
        </w:rPr>
        <w:t>Que en el</w:t>
      </w:r>
      <w:r w:rsidRPr="00AF3633">
        <w:rPr>
          <w:rFonts w:ascii="Arial" w:hAnsi="Arial" w:cs="Arial"/>
          <w:sz w:val="22"/>
          <w:szCs w:val="22"/>
        </w:rPr>
        <w:t xml:space="preserve"> Acuerdo </w:t>
      </w:r>
      <w:r w:rsidRPr="00AF3633">
        <w:rPr>
          <w:rFonts w:ascii="Arial" w:hAnsi="Arial" w:cs="Arial"/>
          <w:b/>
          <w:sz w:val="22"/>
          <w:szCs w:val="22"/>
        </w:rPr>
        <w:t>C.G.-</w:t>
      </w:r>
      <w:r w:rsidR="00DC7C7E" w:rsidRPr="00AF3633">
        <w:rPr>
          <w:rFonts w:ascii="Arial" w:hAnsi="Arial" w:cs="Arial"/>
          <w:b/>
          <w:sz w:val="22"/>
          <w:szCs w:val="22"/>
        </w:rPr>
        <w:t>177</w:t>
      </w:r>
      <w:r w:rsidRPr="00AF3633">
        <w:rPr>
          <w:rFonts w:ascii="Arial" w:hAnsi="Arial" w:cs="Arial"/>
          <w:b/>
          <w:sz w:val="22"/>
          <w:szCs w:val="22"/>
        </w:rPr>
        <w:t>/201</w:t>
      </w:r>
      <w:r w:rsidR="00DC7C7E" w:rsidRPr="00AF3633">
        <w:rPr>
          <w:rFonts w:ascii="Arial" w:hAnsi="Arial" w:cs="Arial"/>
          <w:b/>
          <w:sz w:val="22"/>
          <w:szCs w:val="22"/>
        </w:rPr>
        <w:t>7</w:t>
      </w:r>
      <w:r w:rsidR="00CF4B00">
        <w:rPr>
          <w:rFonts w:ascii="Arial" w:hAnsi="Arial" w:cs="Arial"/>
          <w:sz w:val="22"/>
          <w:szCs w:val="22"/>
        </w:rPr>
        <w:t xml:space="preserve">, </w:t>
      </w:r>
      <w:r w:rsidR="002D67EB" w:rsidRPr="00AF3633">
        <w:rPr>
          <w:rFonts w:ascii="Arial" w:hAnsi="Arial" w:cs="Arial"/>
          <w:sz w:val="22"/>
          <w:szCs w:val="22"/>
        </w:rPr>
        <w:t>aprobado por</w:t>
      </w:r>
      <w:r w:rsidRPr="00AF3633">
        <w:rPr>
          <w:rFonts w:ascii="Arial" w:hAnsi="Arial" w:cs="Arial"/>
          <w:sz w:val="22"/>
          <w:szCs w:val="22"/>
        </w:rPr>
        <w:t xml:space="preserve"> el Co</w:t>
      </w:r>
      <w:r w:rsidR="002D67EB" w:rsidRPr="00AF3633">
        <w:rPr>
          <w:rFonts w:ascii="Arial" w:hAnsi="Arial" w:cs="Arial"/>
          <w:sz w:val="22"/>
          <w:szCs w:val="22"/>
        </w:rPr>
        <w:t>nsejo General de este Instituto,</w:t>
      </w:r>
      <w:r w:rsidR="00CF4B00">
        <w:rPr>
          <w:rFonts w:ascii="Arial" w:hAnsi="Arial" w:cs="Arial"/>
          <w:sz w:val="22"/>
          <w:szCs w:val="22"/>
        </w:rPr>
        <w:t xml:space="preserve"> </w:t>
      </w:r>
      <w:r w:rsidR="00CF4B00" w:rsidRPr="00AF3633">
        <w:rPr>
          <w:rFonts w:ascii="Arial" w:hAnsi="Arial" w:cs="Arial"/>
          <w:sz w:val="22"/>
          <w:szCs w:val="22"/>
        </w:rPr>
        <w:t>e</w:t>
      </w:r>
      <w:r w:rsidR="00CF4B00">
        <w:rPr>
          <w:rFonts w:ascii="Arial" w:hAnsi="Arial" w:cs="Arial"/>
          <w:sz w:val="22"/>
          <w:szCs w:val="22"/>
        </w:rPr>
        <w:t xml:space="preserve">l </w:t>
      </w:r>
      <w:r w:rsidR="00CF4B00" w:rsidRPr="00AF3633">
        <w:rPr>
          <w:rFonts w:ascii="Arial" w:hAnsi="Arial" w:cs="Arial"/>
          <w:sz w:val="22"/>
          <w:szCs w:val="22"/>
        </w:rPr>
        <w:t>veintiuno de noviembre del año en curso</w:t>
      </w:r>
      <w:r w:rsidR="00CF4B00">
        <w:rPr>
          <w:rFonts w:ascii="Arial" w:hAnsi="Arial" w:cs="Arial"/>
          <w:sz w:val="22"/>
          <w:szCs w:val="22"/>
        </w:rPr>
        <w:t>,</w:t>
      </w:r>
      <w:r w:rsidR="002D67EB" w:rsidRPr="00AF3633">
        <w:rPr>
          <w:rFonts w:ascii="Arial" w:hAnsi="Arial" w:cs="Arial"/>
          <w:sz w:val="22"/>
          <w:szCs w:val="22"/>
        </w:rPr>
        <w:t xml:space="preserve"> en el punto de acuerdo tercero, se </w:t>
      </w:r>
      <w:r w:rsidR="00AF3633">
        <w:rPr>
          <w:rFonts w:ascii="Arial" w:hAnsi="Arial" w:cs="Arial"/>
          <w:sz w:val="22"/>
          <w:szCs w:val="22"/>
        </w:rPr>
        <w:t>señalaron</w:t>
      </w:r>
      <w:r w:rsidR="002D67EB" w:rsidRPr="00AF3633">
        <w:rPr>
          <w:rFonts w:ascii="Arial" w:hAnsi="Arial" w:cs="Arial"/>
          <w:sz w:val="22"/>
          <w:szCs w:val="22"/>
        </w:rPr>
        <w:t xml:space="preserve"> como vacantes</w:t>
      </w:r>
      <w:r w:rsidR="005B6860">
        <w:rPr>
          <w:rFonts w:ascii="Arial" w:hAnsi="Arial" w:cs="Arial"/>
          <w:sz w:val="22"/>
          <w:szCs w:val="22"/>
        </w:rPr>
        <w:t xml:space="preserve"> entre otros el </w:t>
      </w:r>
      <w:r w:rsidR="002D67EB" w:rsidRPr="00AF3633">
        <w:rPr>
          <w:rFonts w:ascii="Arial" w:hAnsi="Arial" w:cs="Arial"/>
          <w:sz w:val="22"/>
          <w:szCs w:val="22"/>
        </w:rPr>
        <w:t>cargo de Titular de la Unidad Técnica de lo Contencioso Electoral de la Secretaría Ejecutiva del Consejo General.</w:t>
      </w:r>
    </w:p>
    <w:p w:rsidR="00556BC5" w:rsidRPr="00AF3633" w:rsidRDefault="00556BC5" w:rsidP="0046552B">
      <w:pPr>
        <w:spacing w:line="276" w:lineRule="auto"/>
        <w:ind w:left="-284" w:right="-516"/>
        <w:jc w:val="both"/>
        <w:rPr>
          <w:rFonts w:ascii="Arial" w:hAnsi="Arial" w:cs="Arial"/>
          <w:b/>
          <w:sz w:val="22"/>
          <w:szCs w:val="22"/>
        </w:rPr>
      </w:pPr>
    </w:p>
    <w:p w:rsidR="00A628FA" w:rsidRPr="00AF3633" w:rsidRDefault="002B192B" w:rsidP="00CE7505">
      <w:pPr>
        <w:spacing w:line="276" w:lineRule="auto"/>
        <w:ind w:left="-284" w:right="-516"/>
        <w:jc w:val="both"/>
        <w:rPr>
          <w:rFonts w:ascii="Arial" w:eastAsia="Calibri" w:hAnsi="Arial" w:cs="Arial"/>
          <w:sz w:val="22"/>
          <w:szCs w:val="22"/>
          <w:lang w:eastAsia="en-US"/>
        </w:rPr>
      </w:pPr>
      <w:r w:rsidRPr="00AF3633">
        <w:rPr>
          <w:rFonts w:ascii="Arial" w:eastAsia="Calibri" w:hAnsi="Arial" w:cs="Arial"/>
          <w:b/>
          <w:sz w:val="22"/>
          <w:szCs w:val="22"/>
          <w:lang w:eastAsia="en-US"/>
        </w:rPr>
        <w:t>2</w:t>
      </w:r>
      <w:r w:rsidR="00746CF3">
        <w:rPr>
          <w:rFonts w:ascii="Arial" w:eastAsia="Calibri" w:hAnsi="Arial" w:cs="Arial"/>
          <w:b/>
          <w:sz w:val="22"/>
          <w:szCs w:val="22"/>
          <w:lang w:eastAsia="en-US"/>
        </w:rPr>
        <w:t>9</w:t>
      </w:r>
      <w:r w:rsidR="00D64FD4" w:rsidRPr="00AF3633">
        <w:rPr>
          <w:rFonts w:ascii="Arial" w:eastAsia="Calibri" w:hAnsi="Arial" w:cs="Arial"/>
          <w:b/>
          <w:sz w:val="22"/>
          <w:szCs w:val="22"/>
          <w:lang w:eastAsia="en-US"/>
        </w:rPr>
        <w:t>.-</w:t>
      </w:r>
      <w:r w:rsidR="00806CCF" w:rsidRPr="00AF3633">
        <w:rPr>
          <w:rFonts w:ascii="Arial" w:eastAsia="Calibri" w:hAnsi="Arial" w:cs="Arial"/>
          <w:b/>
          <w:sz w:val="22"/>
          <w:szCs w:val="22"/>
          <w:lang w:eastAsia="en-US"/>
        </w:rPr>
        <w:t xml:space="preserve"> </w:t>
      </w:r>
      <w:r w:rsidR="00806CCF" w:rsidRPr="00AF3633">
        <w:rPr>
          <w:rFonts w:ascii="Arial" w:eastAsia="Calibri" w:hAnsi="Arial" w:cs="Arial"/>
          <w:sz w:val="22"/>
          <w:szCs w:val="22"/>
          <w:lang w:eastAsia="en-US"/>
        </w:rPr>
        <w:t>Que</w:t>
      </w:r>
      <w:r w:rsidR="00D64FD4" w:rsidRPr="00AF3633">
        <w:rPr>
          <w:rFonts w:ascii="Arial" w:eastAsia="Calibri" w:hAnsi="Arial" w:cs="Arial"/>
          <w:sz w:val="22"/>
          <w:szCs w:val="22"/>
          <w:lang w:eastAsia="en-US"/>
        </w:rPr>
        <w:t xml:space="preserve"> </w:t>
      </w:r>
      <w:r w:rsidR="00806CCF" w:rsidRPr="00AF3633">
        <w:rPr>
          <w:rFonts w:ascii="Arial" w:eastAsia="Calibri" w:hAnsi="Arial" w:cs="Arial"/>
          <w:sz w:val="22"/>
          <w:szCs w:val="22"/>
          <w:lang w:eastAsia="en-US"/>
        </w:rPr>
        <w:t>ante la vacante</w:t>
      </w:r>
      <w:r w:rsidR="00C72ED9">
        <w:rPr>
          <w:rFonts w:ascii="Arial" w:eastAsia="Calibri" w:hAnsi="Arial" w:cs="Arial"/>
          <w:sz w:val="22"/>
          <w:szCs w:val="22"/>
          <w:lang w:eastAsia="en-US"/>
        </w:rPr>
        <w:t xml:space="preserve"> del </w:t>
      </w:r>
      <w:r w:rsidR="00C72ED9" w:rsidRPr="00AF3633">
        <w:rPr>
          <w:rFonts w:ascii="Arial" w:hAnsi="Arial" w:cs="Arial"/>
          <w:sz w:val="22"/>
          <w:szCs w:val="22"/>
        </w:rPr>
        <w:t>cargo de Titular de la Unidad Técnica de lo Contencioso Electoral de la Secretaría Ejecutiva del Consejo General</w:t>
      </w:r>
      <w:r w:rsidR="00C72ED9">
        <w:rPr>
          <w:rFonts w:ascii="Arial" w:hAnsi="Arial" w:cs="Arial"/>
          <w:sz w:val="22"/>
          <w:szCs w:val="22"/>
        </w:rPr>
        <w:t>,</w:t>
      </w:r>
      <w:r w:rsidR="00806CCF" w:rsidRPr="00AF3633">
        <w:rPr>
          <w:rFonts w:ascii="Arial" w:eastAsia="Calibri" w:hAnsi="Arial" w:cs="Arial"/>
          <w:sz w:val="22"/>
          <w:szCs w:val="22"/>
          <w:lang w:eastAsia="en-US"/>
        </w:rPr>
        <w:t xml:space="preserve"> c</w:t>
      </w:r>
      <w:r w:rsidR="00D64FD4" w:rsidRPr="00AF3633">
        <w:rPr>
          <w:rFonts w:ascii="Arial" w:eastAsia="Calibri" w:hAnsi="Arial" w:cs="Arial"/>
          <w:sz w:val="22"/>
          <w:szCs w:val="22"/>
          <w:lang w:eastAsia="en-US"/>
        </w:rPr>
        <w:t xml:space="preserve">on el fin de garantizar el correcto desarrollo de las actividades del Instituto y dar cumplimiento al numeral </w:t>
      </w:r>
      <w:r w:rsidR="00CE7505" w:rsidRPr="00AF3633">
        <w:rPr>
          <w:rFonts w:ascii="Arial" w:eastAsia="Calibri" w:hAnsi="Arial" w:cs="Arial"/>
          <w:sz w:val="22"/>
          <w:szCs w:val="22"/>
          <w:lang w:eastAsia="en-US"/>
        </w:rPr>
        <w:t>1</w:t>
      </w:r>
      <w:r w:rsidR="00D64FD4" w:rsidRPr="00AF3633">
        <w:rPr>
          <w:rFonts w:ascii="Arial" w:eastAsia="Calibri" w:hAnsi="Arial" w:cs="Arial"/>
          <w:sz w:val="22"/>
          <w:szCs w:val="22"/>
          <w:lang w:eastAsia="en-US"/>
        </w:rPr>
        <w:t xml:space="preserve"> del artículo 24 del RE, la Consejera Presidente </w:t>
      </w:r>
      <w:r w:rsidR="002D67EB" w:rsidRPr="00AF3633">
        <w:rPr>
          <w:rFonts w:ascii="Arial" w:eastAsia="Calibri" w:hAnsi="Arial" w:cs="Arial"/>
          <w:sz w:val="22"/>
          <w:szCs w:val="22"/>
          <w:lang w:eastAsia="en-US"/>
        </w:rPr>
        <w:t xml:space="preserve">propuso </w:t>
      </w:r>
      <w:r w:rsidR="00CE7505" w:rsidRPr="00AF3633">
        <w:rPr>
          <w:rFonts w:ascii="Arial" w:eastAsia="Calibri" w:hAnsi="Arial" w:cs="Arial"/>
          <w:sz w:val="22"/>
          <w:szCs w:val="22"/>
          <w:lang w:eastAsia="en-US"/>
        </w:rPr>
        <w:t>para ocupar l</w:t>
      </w:r>
      <w:r w:rsidR="0022240A">
        <w:rPr>
          <w:rFonts w:ascii="Arial" w:eastAsia="Calibri" w:hAnsi="Arial" w:cs="Arial"/>
          <w:sz w:val="22"/>
          <w:szCs w:val="22"/>
          <w:lang w:eastAsia="en-US"/>
        </w:rPr>
        <w:t>a</w:t>
      </w:r>
      <w:r w:rsidR="00CE7505" w:rsidRPr="00AF3633">
        <w:rPr>
          <w:rFonts w:ascii="Arial" w:eastAsia="Calibri" w:hAnsi="Arial" w:cs="Arial"/>
          <w:sz w:val="22"/>
          <w:szCs w:val="22"/>
          <w:lang w:eastAsia="en-US"/>
        </w:rPr>
        <w:t xml:space="preserve"> vacante</w:t>
      </w:r>
      <w:r w:rsidR="00806CCF" w:rsidRPr="00AF3633">
        <w:rPr>
          <w:rFonts w:ascii="Arial" w:eastAsia="Calibri" w:hAnsi="Arial" w:cs="Arial"/>
          <w:sz w:val="22"/>
          <w:szCs w:val="22"/>
          <w:lang w:eastAsia="en-US"/>
        </w:rPr>
        <w:t xml:space="preserve"> al</w:t>
      </w:r>
      <w:r w:rsidR="0022240A">
        <w:rPr>
          <w:rFonts w:ascii="Arial" w:eastAsia="Calibri" w:hAnsi="Arial" w:cs="Arial"/>
          <w:sz w:val="22"/>
          <w:szCs w:val="22"/>
          <w:lang w:eastAsia="en-US"/>
        </w:rPr>
        <w:t xml:space="preserve"> Licenciado </w:t>
      </w:r>
      <w:r w:rsidR="0022240A" w:rsidRPr="001B2EC0">
        <w:rPr>
          <w:rFonts w:ascii="Arial" w:eastAsia="Calibri" w:hAnsi="Arial" w:cs="Arial"/>
          <w:b/>
          <w:sz w:val="22"/>
          <w:szCs w:val="22"/>
          <w:lang w:eastAsia="en-US"/>
        </w:rPr>
        <w:t xml:space="preserve">Carlos Alberto </w:t>
      </w:r>
      <w:proofErr w:type="spellStart"/>
      <w:r w:rsidR="0022240A" w:rsidRPr="001B2EC0">
        <w:rPr>
          <w:rFonts w:ascii="Arial" w:eastAsia="Calibri" w:hAnsi="Arial" w:cs="Arial"/>
          <w:b/>
          <w:sz w:val="22"/>
          <w:szCs w:val="22"/>
          <w:lang w:eastAsia="en-US"/>
        </w:rPr>
        <w:t>Dzib</w:t>
      </w:r>
      <w:proofErr w:type="spellEnd"/>
      <w:r w:rsidR="0022240A" w:rsidRPr="001B2EC0">
        <w:rPr>
          <w:rFonts w:ascii="Arial" w:eastAsia="Calibri" w:hAnsi="Arial" w:cs="Arial"/>
          <w:b/>
          <w:sz w:val="22"/>
          <w:szCs w:val="22"/>
          <w:lang w:eastAsia="en-US"/>
        </w:rPr>
        <w:t xml:space="preserve"> Pech</w:t>
      </w:r>
      <w:r w:rsidR="00CE7505" w:rsidRPr="00AF3633">
        <w:rPr>
          <w:rFonts w:ascii="Arial" w:eastAsia="Calibri" w:hAnsi="Arial" w:cs="Arial"/>
          <w:sz w:val="22"/>
          <w:szCs w:val="22"/>
          <w:lang w:eastAsia="en-US"/>
        </w:rPr>
        <w:t xml:space="preserve">; por lo que </w:t>
      </w:r>
      <w:r w:rsidR="004F0813" w:rsidRPr="00AF3633">
        <w:rPr>
          <w:rFonts w:ascii="Arial" w:eastAsia="Calibri" w:hAnsi="Arial" w:cs="Arial"/>
          <w:sz w:val="22"/>
          <w:szCs w:val="22"/>
          <w:lang w:eastAsia="en-US"/>
        </w:rPr>
        <w:t>las y los Consejeros Electorales llevaron</w:t>
      </w:r>
      <w:r w:rsidR="00A628FA" w:rsidRPr="00AF3633">
        <w:rPr>
          <w:rFonts w:ascii="Arial" w:eastAsia="Calibri" w:hAnsi="Arial" w:cs="Arial"/>
          <w:sz w:val="22"/>
          <w:szCs w:val="22"/>
          <w:lang w:eastAsia="en-US"/>
        </w:rPr>
        <w:t xml:space="preserve"> a cabo una  revisión y valoración de</w:t>
      </w:r>
      <w:r w:rsidR="0036673D">
        <w:rPr>
          <w:rFonts w:ascii="Arial" w:eastAsia="Calibri" w:hAnsi="Arial" w:cs="Arial"/>
          <w:sz w:val="22"/>
          <w:szCs w:val="22"/>
          <w:lang w:eastAsia="en-US"/>
        </w:rPr>
        <w:t>l</w:t>
      </w:r>
      <w:r w:rsidR="00A628FA" w:rsidRPr="00AF3633">
        <w:rPr>
          <w:rFonts w:ascii="Arial" w:eastAsia="Calibri" w:hAnsi="Arial" w:cs="Arial"/>
          <w:sz w:val="22"/>
          <w:szCs w:val="22"/>
          <w:lang w:eastAsia="en-US"/>
        </w:rPr>
        <w:t xml:space="preserve"> </w:t>
      </w:r>
      <w:r w:rsidR="0036673D">
        <w:rPr>
          <w:rFonts w:ascii="Arial" w:eastAsia="Calibri" w:hAnsi="Arial" w:cs="Arial"/>
          <w:sz w:val="22"/>
          <w:szCs w:val="22"/>
          <w:lang w:eastAsia="en-US"/>
        </w:rPr>
        <w:t>currículum</w:t>
      </w:r>
      <w:r w:rsidR="00A628FA" w:rsidRPr="00AF3633">
        <w:rPr>
          <w:rFonts w:ascii="Arial" w:eastAsia="Calibri" w:hAnsi="Arial" w:cs="Arial"/>
          <w:sz w:val="22"/>
          <w:szCs w:val="22"/>
          <w:lang w:eastAsia="en-US"/>
        </w:rPr>
        <w:t xml:space="preserve"> y documentación anexa</w:t>
      </w:r>
      <w:r w:rsidR="00CE7505" w:rsidRPr="00AF3633">
        <w:rPr>
          <w:rFonts w:ascii="Arial" w:eastAsia="Calibri" w:hAnsi="Arial" w:cs="Arial"/>
          <w:sz w:val="22"/>
          <w:szCs w:val="22"/>
          <w:lang w:eastAsia="en-US"/>
        </w:rPr>
        <w:t xml:space="preserve"> de la propuesta </w:t>
      </w:r>
      <w:r w:rsidR="007B49CA">
        <w:rPr>
          <w:rFonts w:ascii="Arial" w:eastAsia="Calibri" w:hAnsi="Arial" w:cs="Arial"/>
          <w:sz w:val="22"/>
          <w:szCs w:val="22"/>
          <w:lang w:eastAsia="en-US"/>
        </w:rPr>
        <w:t>realizada</w:t>
      </w:r>
      <w:r w:rsidR="00CE7505" w:rsidRPr="00AF3633">
        <w:rPr>
          <w:rFonts w:ascii="Arial" w:eastAsia="Calibri" w:hAnsi="Arial" w:cs="Arial"/>
          <w:sz w:val="22"/>
          <w:szCs w:val="22"/>
          <w:lang w:eastAsia="en-US"/>
        </w:rPr>
        <w:t xml:space="preserve"> por la Presidencia</w:t>
      </w:r>
      <w:r w:rsidR="005F3689" w:rsidRPr="00AF3633">
        <w:rPr>
          <w:rFonts w:ascii="Arial" w:eastAsia="Calibri" w:hAnsi="Arial" w:cs="Arial"/>
          <w:sz w:val="22"/>
          <w:szCs w:val="22"/>
          <w:lang w:eastAsia="en-US"/>
        </w:rPr>
        <w:t xml:space="preserve"> en una </w:t>
      </w:r>
      <w:r w:rsidR="00397703">
        <w:rPr>
          <w:rFonts w:ascii="Arial" w:eastAsia="Calibri" w:hAnsi="Arial" w:cs="Arial"/>
          <w:sz w:val="22"/>
          <w:szCs w:val="22"/>
          <w:lang w:eastAsia="en-US"/>
        </w:rPr>
        <w:t xml:space="preserve">junta de trabajo celebrada el </w:t>
      </w:r>
      <w:r w:rsidR="006D6C31">
        <w:rPr>
          <w:rFonts w:ascii="Arial" w:eastAsia="Calibri" w:hAnsi="Arial" w:cs="Arial"/>
          <w:sz w:val="22"/>
          <w:szCs w:val="22"/>
          <w:lang w:eastAsia="en-US"/>
        </w:rPr>
        <w:t xml:space="preserve">20 </w:t>
      </w:r>
      <w:r w:rsidR="005F3689" w:rsidRPr="00AF3633">
        <w:rPr>
          <w:rFonts w:ascii="Arial" w:eastAsia="Calibri" w:hAnsi="Arial" w:cs="Arial"/>
          <w:sz w:val="22"/>
          <w:szCs w:val="22"/>
          <w:lang w:eastAsia="en-US"/>
        </w:rPr>
        <w:t xml:space="preserve">de </w:t>
      </w:r>
      <w:r w:rsidR="00397703">
        <w:rPr>
          <w:rFonts w:ascii="Arial" w:eastAsia="Calibri" w:hAnsi="Arial" w:cs="Arial"/>
          <w:sz w:val="22"/>
          <w:szCs w:val="22"/>
          <w:lang w:eastAsia="en-US"/>
        </w:rPr>
        <w:t>diciembre</w:t>
      </w:r>
      <w:r w:rsidR="005F3689" w:rsidRPr="00AF3633">
        <w:rPr>
          <w:rFonts w:ascii="Arial" w:eastAsia="Calibri" w:hAnsi="Arial" w:cs="Arial"/>
          <w:sz w:val="22"/>
          <w:szCs w:val="22"/>
          <w:lang w:eastAsia="en-US"/>
        </w:rPr>
        <w:t xml:space="preserve"> del año en curso</w:t>
      </w:r>
      <w:r w:rsidR="00A628FA" w:rsidRPr="00AF3633">
        <w:rPr>
          <w:rFonts w:ascii="Arial" w:eastAsia="Calibri" w:hAnsi="Arial" w:cs="Arial"/>
          <w:sz w:val="22"/>
          <w:szCs w:val="22"/>
          <w:lang w:eastAsia="en-US"/>
        </w:rPr>
        <w:t>; tomando en consideración los criterios que garanticen la imparcialidad y profesionalismo con que s</w:t>
      </w:r>
      <w:r w:rsidR="00397703">
        <w:rPr>
          <w:rFonts w:ascii="Arial" w:eastAsia="Calibri" w:hAnsi="Arial" w:cs="Arial"/>
          <w:sz w:val="22"/>
          <w:szCs w:val="22"/>
          <w:lang w:eastAsia="en-US"/>
        </w:rPr>
        <w:t>e ha</w:t>
      </w:r>
      <w:r w:rsidR="00CE7505" w:rsidRPr="00AF3633">
        <w:rPr>
          <w:rFonts w:ascii="Arial" w:eastAsia="Calibri" w:hAnsi="Arial" w:cs="Arial"/>
          <w:sz w:val="22"/>
          <w:szCs w:val="22"/>
          <w:lang w:eastAsia="en-US"/>
        </w:rPr>
        <w:t xml:space="preserve"> desempeñado </w:t>
      </w:r>
      <w:r w:rsidR="00397703">
        <w:rPr>
          <w:rFonts w:ascii="Arial" w:eastAsia="Calibri" w:hAnsi="Arial" w:cs="Arial"/>
          <w:sz w:val="22"/>
          <w:szCs w:val="22"/>
          <w:lang w:eastAsia="en-US"/>
        </w:rPr>
        <w:t>e</w:t>
      </w:r>
      <w:r w:rsidR="00CE7505" w:rsidRPr="00AF3633">
        <w:rPr>
          <w:rFonts w:ascii="Arial" w:eastAsia="Calibri" w:hAnsi="Arial" w:cs="Arial"/>
          <w:sz w:val="22"/>
          <w:szCs w:val="22"/>
          <w:lang w:eastAsia="en-US"/>
        </w:rPr>
        <w:t>l citado</w:t>
      </w:r>
      <w:r w:rsidR="00397703">
        <w:rPr>
          <w:rFonts w:ascii="Arial" w:eastAsia="Calibri" w:hAnsi="Arial" w:cs="Arial"/>
          <w:sz w:val="22"/>
          <w:szCs w:val="22"/>
          <w:lang w:eastAsia="en-US"/>
        </w:rPr>
        <w:t xml:space="preserve"> </w:t>
      </w:r>
      <w:r w:rsidR="00CE7505" w:rsidRPr="00AF3633">
        <w:rPr>
          <w:rFonts w:ascii="Arial" w:eastAsia="Calibri" w:hAnsi="Arial" w:cs="Arial"/>
          <w:sz w:val="22"/>
          <w:szCs w:val="22"/>
          <w:lang w:eastAsia="en-US"/>
        </w:rPr>
        <w:t>ciudadano</w:t>
      </w:r>
      <w:r w:rsidR="00A628FA" w:rsidRPr="00AF3633">
        <w:rPr>
          <w:rFonts w:ascii="Arial" w:eastAsia="Calibri" w:hAnsi="Arial" w:cs="Arial"/>
          <w:sz w:val="22"/>
          <w:szCs w:val="22"/>
          <w:lang w:eastAsia="en-US"/>
        </w:rPr>
        <w:t xml:space="preserve">. Del trabajo realizado, se obtuvo </w:t>
      </w:r>
      <w:r w:rsidR="00397703">
        <w:rPr>
          <w:rFonts w:ascii="Arial" w:eastAsia="Calibri" w:hAnsi="Arial" w:cs="Arial"/>
          <w:sz w:val="22"/>
          <w:szCs w:val="22"/>
          <w:lang w:eastAsia="en-US"/>
        </w:rPr>
        <w:t>e</w:t>
      </w:r>
      <w:r w:rsidR="00A628FA" w:rsidRPr="00AF3633">
        <w:rPr>
          <w:rFonts w:ascii="Arial" w:eastAsia="Calibri" w:hAnsi="Arial" w:cs="Arial"/>
          <w:sz w:val="22"/>
          <w:szCs w:val="22"/>
          <w:lang w:eastAsia="en-US"/>
        </w:rPr>
        <w:t>l siguiente resultado:</w:t>
      </w:r>
    </w:p>
    <w:p w:rsidR="00A628FA" w:rsidRPr="00AF3633" w:rsidRDefault="00A628FA" w:rsidP="00556BC5">
      <w:pPr>
        <w:spacing w:line="276" w:lineRule="auto"/>
        <w:ind w:left="-284" w:right="-516"/>
        <w:jc w:val="both"/>
        <w:rPr>
          <w:rFonts w:ascii="Arial" w:eastAsia="Calibri" w:hAnsi="Arial" w:cs="Arial"/>
          <w:sz w:val="22"/>
          <w:szCs w:val="22"/>
          <w:lang w:eastAsia="en-US"/>
        </w:rPr>
      </w:pPr>
      <w:bookmarkStart w:id="0" w:name="_GoBack"/>
      <w:bookmarkEnd w:id="0"/>
    </w:p>
    <w:tbl>
      <w:tblPr>
        <w:tblStyle w:val="Tablaconcuadrcula6"/>
        <w:tblW w:w="8647" w:type="dxa"/>
        <w:tblInd w:w="-5" w:type="dxa"/>
        <w:tblLook w:val="04A0" w:firstRow="1" w:lastRow="0" w:firstColumn="1" w:lastColumn="0" w:noHBand="0" w:noVBand="1"/>
      </w:tblPr>
      <w:tblGrid>
        <w:gridCol w:w="3869"/>
        <w:gridCol w:w="850"/>
        <w:gridCol w:w="3928"/>
      </w:tblGrid>
      <w:tr w:rsidR="003C0B65" w:rsidRPr="00AF3633" w:rsidTr="00A70C34">
        <w:trPr>
          <w:cantSplit/>
          <w:trHeight w:val="607"/>
        </w:trPr>
        <w:tc>
          <w:tcPr>
            <w:tcW w:w="4719" w:type="dxa"/>
            <w:gridSpan w:val="2"/>
            <w:shd w:val="clear" w:color="auto" w:fill="BFBFBF"/>
            <w:vAlign w:val="center"/>
          </w:tcPr>
          <w:p w:rsidR="003C0B65" w:rsidRPr="00AF3633" w:rsidRDefault="003C0B65" w:rsidP="00F81E74">
            <w:pPr>
              <w:jc w:val="center"/>
              <w:rPr>
                <w:rFonts w:ascii="Arial" w:hAnsi="Arial" w:cs="Arial"/>
                <w:b/>
                <w:sz w:val="14"/>
                <w:szCs w:val="14"/>
              </w:rPr>
            </w:pPr>
            <w:r w:rsidRPr="00AF3633">
              <w:rPr>
                <w:rFonts w:ascii="Arial" w:hAnsi="Arial" w:cs="Arial"/>
                <w:b/>
                <w:sz w:val="14"/>
                <w:szCs w:val="14"/>
              </w:rPr>
              <w:t>CARGO</w:t>
            </w:r>
          </w:p>
        </w:tc>
        <w:tc>
          <w:tcPr>
            <w:tcW w:w="3928" w:type="dxa"/>
            <w:shd w:val="clear" w:color="auto" w:fill="BFBFBF"/>
            <w:vAlign w:val="center"/>
          </w:tcPr>
          <w:p w:rsidR="003C0B65" w:rsidRPr="00AF3633" w:rsidRDefault="003C0B65" w:rsidP="003C0B65">
            <w:pPr>
              <w:spacing w:line="276" w:lineRule="auto"/>
              <w:ind w:left="-148"/>
              <w:jc w:val="center"/>
              <w:rPr>
                <w:rFonts w:ascii="Arial" w:hAnsi="Arial" w:cs="Arial"/>
                <w:b/>
                <w:sz w:val="12"/>
                <w:szCs w:val="12"/>
              </w:rPr>
            </w:pPr>
            <w:r>
              <w:rPr>
                <w:rFonts w:ascii="Arial" w:hAnsi="Arial" w:cs="Arial"/>
                <w:b/>
                <w:sz w:val="12"/>
                <w:szCs w:val="12"/>
              </w:rPr>
              <w:t>T</w:t>
            </w:r>
            <w:r w:rsidR="00F81E74">
              <w:rPr>
                <w:rFonts w:ascii="Arial" w:hAnsi="Arial" w:cs="Arial"/>
                <w:b/>
                <w:sz w:val="12"/>
                <w:szCs w:val="12"/>
              </w:rPr>
              <w:t>ITULAR DE LA UNIDAD TÉCNIC</w:t>
            </w:r>
            <w:r>
              <w:rPr>
                <w:rFonts w:ascii="Arial" w:hAnsi="Arial" w:cs="Arial"/>
                <w:b/>
                <w:sz w:val="12"/>
                <w:szCs w:val="12"/>
              </w:rPr>
              <w:t xml:space="preserve">A DE LO CONTENCIOSO ELECTORAL DE LA SECRETARÍA EJECUTIVA DEL CONSEJO GENERAL DEL INSTITUTO </w:t>
            </w:r>
          </w:p>
        </w:tc>
      </w:tr>
      <w:tr w:rsidR="003C0B65" w:rsidRPr="00AF3633" w:rsidTr="00A70C34">
        <w:trPr>
          <w:cantSplit/>
          <w:trHeight w:val="1134"/>
        </w:trPr>
        <w:tc>
          <w:tcPr>
            <w:tcW w:w="3869" w:type="dxa"/>
            <w:shd w:val="clear" w:color="auto" w:fill="BFBFBF"/>
            <w:textDirection w:val="btLr"/>
            <w:vAlign w:val="center"/>
          </w:tcPr>
          <w:p w:rsidR="003C0B65" w:rsidRPr="00AF3633" w:rsidRDefault="003C0B65" w:rsidP="00CE7505">
            <w:pPr>
              <w:ind w:left="113" w:right="113"/>
              <w:jc w:val="center"/>
              <w:rPr>
                <w:rFonts w:ascii="Arial" w:hAnsi="Arial" w:cs="Arial"/>
                <w:b/>
                <w:sz w:val="14"/>
                <w:szCs w:val="14"/>
              </w:rPr>
            </w:pPr>
            <w:r w:rsidRPr="00AF3633">
              <w:rPr>
                <w:rFonts w:ascii="Arial" w:hAnsi="Arial" w:cs="Arial"/>
                <w:b/>
                <w:sz w:val="14"/>
                <w:szCs w:val="14"/>
              </w:rPr>
              <w:t>REQUISITO</w:t>
            </w:r>
          </w:p>
        </w:tc>
        <w:tc>
          <w:tcPr>
            <w:tcW w:w="850" w:type="dxa"/>
            <w:shd w:val="clear" w:color="auto" w:fill="BFBFBF"/>
            <w:textDirection w:val="btLr"/>
            <w:vAlign w:val="center"/>
          </w:tcPr>
          <w:p w:rsidR="003C0B65" w:rsidRPr="00AF3633" w:rsidRDefault="003C0B65" w:rsidP="00CE7505">
            <w:pPr>
              <w:ind w:left="113" w:right="113"/>
              <w:jc w:val="center"/>
              <w:rPr>
                <w:rFonts w:ascii="Arial" w:hAnsi="Arial" w:cs="Arial"/>
                <w:b/>
                <w:sz w:val="14"/>
                <w:szCs w:val="14"/>
              </w:rPr>
            </w:pPr>
            <w:r w:rsidRPr="00AF3633">
              <w:rPr>
                <w:rFonts w:ascii="Arial" w:hAnsi="Arial" w:cs="Arial"/>
                <w:b/>
                <w:sz w:val="14"/>
                <w:szCs w:val="14"/>
              </w:rPr>
              <w:t>PROPUESTA</w:t>
            </w:r>
          </w:p>
        </w:tc>
        <w:tc>
          <w:tcPr>
            <w:tcW w:w="3928" w:type="dxa"/>
            <w:shd w:val="clear" w:color="auto" w:fill="BFBFBF"/>
            <w:vAlign w:val="center"/>
          </w:tcPr>
          <w:p w:rsidR="003C0B65" w:rsidRPr="00AF3633" w:rsidRDefault="003C0B65" w:rsidP="003C0B65">
            <w:pPr>
              <w:jc w:val="center"/>
              <w:rPr>
                <w:rFonts w:ascii="Arial" w:hAnsi="Arial" w:cs="Arial"/>
                <w:b/>
                <w:sz w:val="12"/>
                <w:szCs w:val="12"/>
              </w:rPr>
            </w:pPr>
            <w:r>
              <w:rPr>
                <w:rFonts w:ascii="Arial" w:hAnsi="Arial" w:cs="Arial"/>
                <w:b/>
                <w:sz w:val="12"/>
                <w:szCs w:val="12"/>
              </w:rPr>
              <w:t>Licdo</w:t>
            </w:r>
            <w:r w:rsidRPr="00AF3633">
              <w:rPr>
                <w:rFonts w:ascii="Arial" w:hAnsi="Arial" w:cs="Arial"/>
                <w:b/>
                <w:sz w:val="12"/>
                <w:szCs w:val="12"/>
              </w:rPr>
              <w:t xml:space="preserve">. </w:t>
            </w:r>
            <w:r>
              <w:rPr>
                <w:rFonts w:ascii="Arial" w:hAnsi="Arial" w:cs="Arial"/>
                <w:b/>
                <w:sz w:val="12"/>
                <w:szCs w:val="12"/>
              </w:rPr>
              <w:t xml:space="preserve">Carlos Alberto </w:t>
            </w:r>
            <w:proofErr w:type="spellStart"/>
            <w:r>
              <w:rPr>
                <w:rFonts w:ascii="Arial" w:hAnsi="Arial" w:cs="Arial"/>
                <w:b/>
                <w:sz w:val="12"/>
                <w:szCs w:val="12"/>
              </w:rPr>
              <w:t>Dzib</w:t>
            </w:r>
            <w:proofErr w:type="spellEnd"/>
            <w:r>
              <w:rPr>
                <w:rFonts w:ascii="Arial" w:hAnsi="Arial" w:cs="Arial"/>
                <w:b/>
                <w:sz w:val="12"/>
                <w:szCs w:val="12"/>
              </w:rPr>
              <w:t xml:space="preserve"> Pech</w:t>
            </w:r>
          </w:p>
        </w:tc>
      </w:tr>
      <w:tr w:rsidR="003C0B65" w:rsidRPr="00AF3633" w:rsidTr="00A70C34">
        <w:tc>
          <w:tcPr>
            <w:tcW w:w="4719" w:type="dxa"/>
            <w:gridSpan w:val="2"/>
            <w:shd w:val="clear" w:color="auto" w:fill="BFBFBF" w:themeFill="background1" w:themeFillShade="BF"/>
            <w:vAlign w:val="center"/>
          </w:tcPr>
          <w:p w:rsidR="003C0B65" w:rsidRPr="00AF3633" w:rsidRDefault="003C0B65" w:rsidP="005F3689">
            <w:pPr>
              <w:spacing w:after="160"/>
              <w:jc w:val="center"/>
              <w:rPr>
                <w:rFonts w:ascii="Arial Narrow" w:hAnsi="Arial Narrow"/>
                <w:b/>
                <w:i/>
                <w:sz w:val="11"/>
                <w:szCs w:val="11"/>
              </w:rPr>
            </w:pPr>
            <w:r w:rsidRPr="00AF3633">
              <w:rPr>
                <w:rFonts w:ascii="Arial Narrow" w:hAnsi="Arial Narrow"/>
                <w:b/>
                <w:i/>
                <w:sz w:val="11"/>
                <w:szCs w:val="11"/>
              </w:rPr>
              <w:t>a) Ser ciudadano mexicano y estar en pleno goce y ejercicio de sus derechos civiles y políticos;</w:t>
            </w:r>
          </w:p>
          <w:p w:rsidR="003C0B65" w:rsidRPr="00AF3633" w:rsidRDefault="003C0B65" w:rsidP="005F3689">
            <w:pPr>
              <w:jc w:val="center"/>
              <w:rPr>
                <w:rFonts w:ascii="Arial" w:hAnsi="Arial" w:cs="Arial"/>
                <w:b/>
                <w:sz w:val="11"/>
                <w:szCs w:val="11"/>
              </w:rPr>
            </w:pPr>
          </w:p>
        </w:tc>
        <w:tc>
          <w:tcPr>
            <w:tcW w:w="3928" w:type="dxa"/>
            <w:vAlign w:val="center"/>
          </w:tcPr>
          <w:p w:rsidR="003C0B65" w:rsidRPr="00AF3633" w:rsidRDefault="003C0B65" w:rsidP="005F3689">
            <w:pPr>
              <w:jc w:val="center"/>
            </w:pPr>
            <w:r w:rsidRPr="00AF3633">
              <w:rPr>
                <w:rFonts w:ascii="Arial" w:hAnsi="Arial" w:cs="Arial"/>
                <w:sz w:val="14"/>
                <w:szCs w:val="14"/>
              </w:rPr>
              <w:t>CUMPLE</w:t>
            </w:r>
          </w:p>
        </w:tc>
      </w:tr>
      <w:tr w:rsidR="003C0B65" w:rsidRPr="00AF3633" w:rsidTr="00A70C34">
        <w:tc>
          <w:tcPr>
            <w:tcW w:w="4719" w:type="dxa"/>
            <w:gridSpan w:val="2"/>
            <w:shd w:val="clear" w:color="auto" w:fill="BFBFBF" w:themeFill="background1" w:themeFillShade="BF"/>
            <w:vAlign w:val="center"/>
          </w:tcPr>
          <w:p w:rsidR="003C0B65" w:rsidRPr="00AF3633" w:rsidRDefault="003C0B65" w:rsidP="005F3689">
            <w:pPr>
              <w:spacing w:after="160"/>
              <w:jc w:val="center"/>
              <w:rPr>
                <w:rFonts w:ascii="Arial Narrow" w:hAnsi="Arial Narrow"/>
                <w:b/>
                <w:i/>
                <w:sz w:val="11"/>
                <w:szCs w:val="11"/>
              </w:rPr>
            </w:pPr>
            <w:r w:rsidRPr="00AF3633">
              <w:rPr>
                <w:rFonts w:ascii="Arial Narrow" w:hAnsi="Arial Narrow"/>
                <w:b/>
                <w:i/>
                <w:sz w:val="11"/>
                <w:szCs w:val="11"/>
              </w:rPr>
              <w:t>b) Estar inscrito en el Registro Federal de Electores y contar con credencial para votar vigente;</w:t>
            </w:r>
          </w:p>
          <w:p w:rsidR="003C0B65" w:rsidRPr="00AF3633" w:rsidRDefault="003C0B65" w:rsidP="005F3689">
            <w:pPr>
              <w:jc w:val="center"/>
              <w:rPr>
                <w:rFonts w:ascii="Arial" w:hAnsi="Arial" w:cs="Arial"/>
                <w:b/>
                <w:sz w:val="11"/>
                <w:szCs w:val="11"/>
              </w:rPr>
            </w:pPr>
          </w:p>
        </w:tc>
        <w:tc>
          <w:tcPr>
            <w:tcW w:w="3928" w:type="dxa"/>
            <w:vAlign w:val="center"/>
          </w:tcPr>
          <w:p w:rsidR="003C0B65" w:rsidRPr="00AF3633" w:rsidRDefault="003C0B65" w:rsidP="005F3689">
            <w:pPr>
              <w:jc w:val="center"/>
            </w:pPr>
            <w:r w:rsidRPr="00AF3633">
              <w:rPr>
                <w:rFonts w:ascii="Arial" w:hAnsi="Arial" w:cs="Arial"/>
                <w:sz w:val="14"/>
                <w:szCs w:val="14"/>
              </w:rPr>
              <w:t>CUMPLE</w:t>
            </w:r>
          </w:p>
        </w:tc>
      </w:tr>
      <w:tr w:rsidR="003C0B65" w:rsidRPr="00AF3633" w:rsidTr="00A70C34">
        <w:tc>
          <w:tcPr>
            <w:tcW w:w="4719" w:type="dxa"/>
            <w:gridSpan w:val="2"/>
            <w:shd w:val="clear" w:color="auto" w:fill="BFBFBF" w:themeFill="background1" w:themeFillShade="BF"/>
            <w:vAlign w:val="center"/>
          </w:tcPr>
          <w:p w:rsidR="003C0B65" w:rsidRPr="00AF3633" w:rsidRDefault="003C0B65" w:rsidP="005F3689">
            <w:pPr>
              <w:spacing w:after="160"/>
              <w:jc w:val="center"/>
              <w:rPr>
                <w:rFonts w:ascii="Arial Narrow" w:hAnsi="Arial Narrow"/>
                <w:b/>
                <w:i/>
                <w:sz w:val="11"/>
                <w:szCs w:val="11"/>
              </w:rPr>
            </w:pPr>
            <w:r w:rsidRPr="00AF3633">
              <w:rPr>
                <w:rFonts w:ascii="Arial Narrow" w:hAnsi="Arial Narrow"/>
                <w:b/>
                <w:i/>
                <w:sz w:val="11"/>
                <w:szCs w:val="11"/>
              </w:rPr>
              <w:t>c) Tener más de treinta años de edad al día de la designación;</w:t>
            </w:r>
          </w:p>
          <w:p w:rsidR="003C0B65" w:rsidRPr="00AF3633" w:rsidRDefault="003C0B65" w:rsidP="005F3689">
            <w:pPr>
              <w:jc w:val="center"/>
              <w:rPr>
                <w:rFonts w:ascii="Arial" w:hAnsi="Arial" w:cs="Arial"/>
                <w:b/>
                <w:sz w:val="11"/>
                <w:szCs w:val="11"/>
              </w:rPr>
            </w:pPr>
          </w:p>
        </w:tc>
        <w:tc>
          <w:tcPr>
            <w:tcW w:w="3928" w:type="dxa"/>
            <w:vAlign w:val="center"/>
          </w:tcPr>
          <w:p w:rsidR="003C0B65" w:rsidRPr="00AF3633" w:rsidRDefault="003C0B65" w:rsidP="005F3689">
            <w:pPr>
              <w:jc w:val="center"/>
            </w:pPr>
            <w:r w:rsidRPr="00AF3633">
              <w:rPr>
                <w:rFonts w:ascii="Arial" w:hAnsi="Arial" w:cs="Arial"/>
                <w:sz w:val="14"/>
                <w:szCs w:val="14"/>
              </w:rPr>
              <w:t>CUMPLE</w:t>
            </w:r>
          </w:p>
        </w:tc>
      </w:tr>
      <w:tr w:rsidR="003C0B65" w:rsidRPr="00AF3633" w:rsidTr="00A70C34">
        <w:tc>
          <w:tcPr>
            <w:tcW w:w="4719" w:type="dxa"/>
            <w:gridSpan w:val="2"/>
            <w:shd w:val="clear" w:color="auto" w:fill="BFBFBF" w:themeFill="background1" w:themeFillShade="BF"/>
            <w:vAlign w:val="center"/>
          </w:tcPr>
          <w:p w:rsidR="003C0B65" w:rsidRPr="00AF3633" w:rsidRDefault="003C0B65" w:rsidP="005F3689">
            <w:pPr>
              <w:spacing w:after="160"/>
              <w:jc w:val="center"/>
              <w:rPr>
                <w:rFonts w:ascii="Arial Narrow" w:hAnsi="Arial Narrow"/>
                <w:b/>
                <w:i/>
                <w:sz w:val="11"/>
                <w:szCs w:val="11"/>
              </w:rPr>
            </w:pPr>
            <w:r w:rsidRPr="00AF3633">
              <w:rPr>
                <w:rFonts w:ascii="Arial Narrow" w:hAnsi="Arial Narrow"/>
                <w:b/>
                <w:i/>
                <w:sz w:val="11"/>
                <w:szCs w:val="11"/>
              </w:rPr>
              <w:t>d) Poseer al día de la designación, título profesional de nivel licenciatura, con antigüedad mínima de cinco años y contar con conocimientos y experiencia para el desempeño de las funciones propias del cargo;</w:t>
            </w:r>
          </w:p>
          <w:p w:rsidR="003C0B65" w:rsidRPr="00AF3633" w:rsidRDefault="003C0B65" w:rsidP="005F3689">
            <w:pPr>
              <w:jc w:val="center"/>
              <w:rPr>
                <w:rFonts w:ascii="Arial" w:hAnsi="Arial" w:cs="Arial"/>
                <w:b/>
                <w:sz w:val="11"/>
                <w:szCs w:val="11"/>
              </w:rPr>
            </w:pPr>
          </w:p>
        </w:tc>
        <w:tc>
          <w:tcPr>
            <w:tcW w:w="3928" w:type="dxa"/>
            <w:vAlign w:val="center"/>
          </w:tcPr>
          <w:p w:rsidR="003C0B65" w:rsidRPr="00AF3633" w:rsidRDefault="003C0B65" w:rsidP="005F3689">
            <w:pPr>
              <w:jc w:val="center"/>
            </w:pPr>
            <w:r w:rsidRPr="00AF3633">
              <w:rPr>
                <w:rFonts w:ascii="Arial" w:hAnsi="Arial" w:cs="Arial"/>
                <w:sz w:val="14"/>
                <w:szCs w:val="14"/>
              </w:rPr>
              <w:t>CUMPLE</w:t>
            </w:r>
          </w:p>
        </w:tc>
      </w:tr>
      <w:tr w:rsidR="003C0B65" w:rsidRPr="00AF3633" w:rsidTr="00A70C34">
        <w:tc>
          <w:tcPr>
            <w:tcW w:w="4719" w:type="dxa"/>
            <w:gridSpan w:val="2"/>
            <w:shd w:val="clear" w:color="auto" w:fill="BFBFBF" w:themeFill="background1" w:themeFillShade="BF"/>
            <w:vAlign w:val="center"/>
          </w:tcPr>
          <w:p w:rsidR="003C0B65" w:rsidRPr="00AF3633" w:rsidRDefault="003C0B65" w:rsidP="005F3689">
            <w:pPr>
              <w:spacing w:after="160"/>
              <w:jc w:val="center"/>
              <w:rPr>
                <w:rFonts w:ascii="Arial Narrow" w:hAnsi="Arial Narrow"/>
                <w:b/>
                <w:i/>
                <w:sz w:val="11"/>
                <w:szCs w:val="11"/>
              </w:rPr>
            </w:pPr>
            <w:r w:rsidRPr="00AF3633">
              <w:rPr>
                <w:rFonts w:ascii="Arial Narrow" w:hAnsi="Arial Narrow"/>
                <w:b/>
                <w:i/>
                <w:sz w:val="11"/>
                <w:szCs w:val="11"/>
              </w:rPr>
              <w:t>e) Gozar de buena reputación y no haber sido condenado por delito alguno, salvo que hubiese sido de carácter no intencional o imprudencial;</w:t>
            </w:r>
          </w:p>
          <w:p w:rsidR="003C0B65" w:rsidRPr="00AF3633" w:rsidRDefault="003C0B65" w:rsidP="005F3689">
            <w:pPr>
              <w:jc w:val="center"/>
              <w:rPr>
                <w:rFonts w:ascii="Arial" w:hAnsi="Arial" w:cs="Arial"/>
                <w:b/>
                <w:sz w:val="11"/>
                <w:szCs w:val="11"/>
              </w:rPr>
            </w:pPr>
          </w:p>
        </w:tc>
        <w:tc>
          <w:tcPr>
            <w:tcW w:w="3928" w:type="dxa"/>
            <w:vAlign w:val="center"/>
          </w:tcPr>
          <w:p w:rsidR="003C0B65" w:rsidRPr="00AF3633" w:rsidRDefault="003C0B65" w:rsidP="005F3689">
            <w:pPr>
              <w:jc w:val="center"/>
            </w:pPr>
            <w:r w:rsidRPr="00AF3633">
              <w:rPr>
                <w:rFonts w:ascii="Arial" w:hAnsi="Arial" w:cs="Arial"/>
                <w:sz w:val="14"/>
                <w:szCs w:val="14"/>
              </w:rPr>
              <w:t>CUMPLE</w:t>
            </w:r>
          </w:p>
        </w:tc>
      </w:tr>
      <w:tr w:rsidR="003C0B65" w:rsidRPr="00AF3633" w:rsidTr="00A70C34">
        <w:tc>
          <w:tcPr>
            <w:tcW w:w="4719" w:type="dxa"/>
            <w:gridSpan w:val="2"/>
            <w:shd w:val="clear" w:color="auto" w:fill="BFBFBF" w:themeFill="background1" w:themeFillShade="BF"/>
            <w:vAlign w:val="center"/>
          </w:tcPr>
          <w:p w:rsidR="003C0B65" w:rsidRPr="00AF3633" w:rsidRDefault="003C0B65" w:rsidP="005F3689">
            <w:pPr>
              <w:jc w:val="center"/>
              <w:rPr>
                <w:rFonts w:ascii="Arial" w:hAnsi="Arial" w:cs="Arial"/>
                <w:b/>
                <w:sz w:val="11"/>
                <w:szCs w:val="11"/>
              </w:rPr>
            </w:pPr>
            <w:r w:rsidRPr="00AF3633">
              <w:rPr>
                <w:rFonts w:ascii="Arial Narrow" w:hAnsi="Arial Narrow"/>
                <w:b/>
                <w:i/>
                <w:sz w:val="11"/>
                <w:szCs w:val="11"/>
              </w:rPr>
              <w:t>f) No haber sido registrado como candidato a cargo alguno de elección popular en los últimos cuatro años anteriores a la designación;</w:t>
            </w:r>
          </w:p>
        </w:tc>
        <w:tc>
          <w:tcPr>
            <w:tcW w:w="3928" w:type="dxa"/>
            <w:vAlign w:val="center"/>
          </w:tcPr>
          <w:p w:rsidR="003C0B65" w:rsidRPr="00AF3633" w:rsidRDefault="003C0B65" w:rsidP="005F3689">
            <w:pPr>
              <w:jc w:val="center"/>
            </w:pPr>
            <w:r w:rsidRPr="00AF3633">
              <w:rPr>
                <w:rFonts w:ascii="Arial" w:hAnsi="Arial" w:cs="Arial"/>
                <w:sz w:val="14"/>
                <w:szCs w:val="14"/>
              </w:rPr>
              <w:t>CUMPLE</w:t>
            </w:r>
          </w:p>
        </w:tc>
      </w:tr>
      <w:tr w:rsidR="003C0B65" w:rsidRPr="00AF3633" w:rsidTr="00A70C34">
        <w:trPr>
          <w:trHeight w:val="547"/>
        </w:trPr>
        <w:tc>
          <w:tcPr>
            <w:tcW w:w="4719" w:type="dxa"/>
            <w:gridSpan w:val="2"/>
            <w:shd w:val="clear" w:color="auto" w:fill="BFBFBF" w:themeFill="background1" w:themeFillShade="BF"/>
            <w:vAlign w:val="center"/>
          </w:tcPr>
          <w:p w:rsidR="003C0B65" w:rsidRPr="00AF3633" w:rsidRDefault="003C0B65" w:rsidP="005F3689">
            <w:pPr>
              <w:spacing w:after="160"/>
              <w:rPr>
                <w:rFonts w:ascii="Arial Narrow" w:hAnsi="Arial Narrow"/>
                <w:b/>
                <w:i/>
                <w:sz w:val="11"/>
                <w:szCs w:val="11"/>
              </w:rPr>
            </w:pPr>
            <w:r w:rsidRPr="00AF3633">
              <w:rPr>
                <w:rFonts w:ascii="Arial Narrow" w:hAnsi="Arial Narrow"/>
                <w:b/>
                <w:i/>
                <w:sz w:val="11"/>
                <w:szCs w:val="11"/>
              </w:rPr>
              <w:t>g) No estar inhabilitado para ejercer cargos públicos en cualquier institución pública federal o local;</w:t>
            </w:r>
          </w:p>
        </w:tc>
        <w:tc>
          <w:tcPr>
            <w:tcW w:w="3928" w:type="dxa"/>
            <w:vAlign w:val="center"/>
          </w:tcPr>
          <w:p w:rsidR="003C0B65" w:rsidRPr="00AF3633" w:rsidRDefault="003C0B65" w:rsidP="005F3689">
            <w:pPr>
              <w:jc w:val="center"/>
            </w:pPr>
            <w:r w:rsidRPr="00AF3633">
              <w:rPr>
                <w:rFonts w:ascii="Arial" w:hAnsi="Arial" w:cs="Arial"/>
                <w:sz w:val="14"/>
                <w:szCs w:val="14"/>
              </w:rPr>
              <w:t>CUMPLE</w:t>
            </w:r>
          </w:p>
        </w:tc>
      </w:tr>
      <w:tr w:rsidR="003C0B65" w:rsidRPr="00AF3633" w:rsidTr="00A70C34">
        <w:tc>
          <w:tcPr>
            <w:tcW w:w="4719" w:type="dxa"/>
            <w:gridSpan w:val="2"/>
            <w:shd w:val="clear" w:color="auto" w:fill="BFBFBF" w:themeFill="background1" w:themeFillShade="BF"/>
            <w:vAlign w:val="center"/>
          </w:tcPr>
          <w:p w:rsidR="003C0B65" w:rsidRPr="00AF3633" w:rsidRDefault="003C0B65" w:rsidP="005F3689">
            <w:pPr>
              <w:spacing w:after="160"/>
              <w:rPr>
                <w:rFonts w:ascii="Arial Narrow" w:hAnsi="Arial Narrow"/>
                <w:b/>
                <w:i/>
                <w:sz w:val="11"/>
                <w:szCs w:val="11"/>
              </w:rPr>
            </w:pPr>
            <w:r w:rsidRPr="00AF3633">
              <w:rPr>
                <w:rFonts w:ascii="Arial Narrow" w:hAnsi="Arial Narrow"/>
                <w:b/>
                <w:i/>
                <w:sz w:val="11"/>
                <w:szCs w:val="11"/>
              </w:rPr>
              <w:t xml:space="preserve">h) No desempeñar al momento de la designación, ni haber desempeñado cargo de dirección nacional o estatal en algún partido político en los últimos cuatro años anteriores a la designación,  </w:t>
            </w:r>
          </w:p>
        </w:tc>
        <w:tc>
          <w:tcPr>
            <w:tcW w:w="3928" w:type="dxa"/>
            <w:vAlign w:val="center"/>
          </w:tcPr>
          <w:p w:rsidR="003C0B65" w:rsidRPr="00AF3633" w:rsidRDefault="003C0B65" w:rsidP="005F3689">
            <w:pPr>
              <w:jc w:val="center"/>
            </w:pPr>
            <w:r w:rsidRPr="00AF3633">
              <w:rPr>
                <w:rFonts w:ascii="Arial" w:hAnsi="Arial" w:cs="Arial"/>
                <w:sz w:val="14"/>
                <w:szCs w:val="14"/>
              </w:rPr>
              <w:t>CUMPLE</w:t>
            </w:r>
          </w:p>
        </w:tc>
      </w:tr>
      <w:tr w:rsidR="003C0B65" w:rsidRPr="00AF3633" w:rsidTr="00A70C34">
        <w:tc>
          <w:tcPr>
            <w:tcW w:w="4719" w:type="dxa"/>
            <w:gridSpan w:val="2"/>
            <w:shd w:val="clear" w:color="auto" w:fill="BFBFBF" w:themeFill="background1" w:themeFillShade="BF"/>
            <w:vAlign w:val="center"/>
          </w:tcPr>
          <w:p w:rsidR="003C0B65" w:rsidRPr="00AF3633" w:rsidRDefault="003C0B65" w:rsidP="005F3689">
            <w:pPr>
              <w:spacing w:after="160"/>
              <w:rPr>
                <w:rFonts w:ascii="Arial Narrow" w:hAnsi="Arial Narrow"/>
                <w:b/>
                <w:i/>
                <w:sz w:val="11"/>
                <w:szCs w:val="11"/>
              </w:rPr>
            </w:pPr>
            <w:r w:rsidRPr="00AF3633">
              <w:rPr>
                <w:rFonts w:ascii="Arial Narrow" w:hAnsi="Arial Narrow"/>
                <w:b/>
                <w:i/>
                <w:sz w:val="11"/>
                <w:szCs w:val="11"/>
              </w:rPr>
              <w:t>i) No ser Secretario de Estado, ni Fiscal General de la República, Procurador de Justicia de alguna entidad federativa, Subsecretario u Oficial Mayor en la administración pública federal o estatal, Jefe de Gobierno de la Ciudad de México, Gobernador, Secretario de Gobierno, o cargos similares u homólogos en la estructura de cada entidad federativa, ni ser Presidente Municipal, Síndico o Regidor o titular de alguna dependencia de los ayuntamientos o alcaldías, a menos que, en cualquiera de los casos anteriores, se separe de su encargo con cuatro años de anticipación al día de su nombramiento.</w:t>
            </w:r>
          </w:p>
        </w:tc>
        <w:tc>
          <w:tcPr>
            <w:tcW w:w="3928" w:type="dxa"/>
            <w:vAlign w:val="center"/>
          </w:tcPr>
          <w:p w:rsidR="003C0B65" w:rsidRPr="00AF3633" w:rsidRDefault="003C0B65" w:rsidP="005F3689">
            <w:pPr>
              <w:jc w:val="center"/>
            </w:pPr>
            <w:r w:rsidRPr="00AF3633">
              <w:rPr>
                <w:rFonts w:ascii="Arial" w:hAnsi="Arial" w:cs="Arial"/>
                <w:sz w:val="14"/>
                <w:szCs w:val="14"/>
              </w:rPr>
              <w:t>CUMPLE</w:t>
            </w:r>
          </w:p>
        </w:tc>
      </w:tr>
    </w:tbl>
    <w:p w:rsidR="004F0813" w:rsidRPr="00AF3633" w:rsidRDefault="004F0813" w:rsidP="00556BC5">
      <w:pPr>
        <w:spacing w:line="276" w:lineRule="auto"/>
        <w:ind w:left="-284" w:right="-516"/>
        <w:jc w:val="both"/>
        <w:rPr>
          <w:rFonts w:ascii="Arial" w:eastAsia="Calibri" w:hAnsi="Arial" w:cs="Arial"/>
          <w:sz w:val="22"/>
          <w:szCs w:val="22"/>
          <w:lang w:eastAsia="en-US"/>
        </w:rPr>
      </w:pPr>
    </w:p>
    <w:p w:rsidR="00AF3633" w:rsidRPr="006D6C31" w:rsidRDefault="004B762D" w:rsidP="00556BC5">
      <w:pPr>
        <w:spacing w:line="276" w:lineRule="auto"/>
        <w:ind w:left="-284" w:right="-516"/>
        <w:jc w:val="both"/>
        <w:rPr>
          <w:rFonts w:ascii="Arial" w:eastAsia="Calibri" w:hAnsi="Arial" w:cs="Arial"/>
          <w:sz w:val="22"/>
          <w:szCs w:val="22"/>
          <w:lang w:eastAsia="en-US"/>
        </w:rPr>
      </w:pPr>
      <w:r>
        <w:rPr>
          <w:rFonts w:ascii="Arial" w:eastAsia="Calibri" w:hAnsi="Arial" w:cs="Arial"/>
          <w:sz w:val="22"/>
          <w:szCs w:val="22"/>
          <w:lang w:eastAsia="en-US"/>
        </w:rPr>
        <w:t>Asi</w:t>
      </w:r>
      <w:r w:rsidR="00AF3633">
        <w:rPr>
          <w:rFonts w:ascii="Arial" w:eastAsia="Calibri" w:hAnsi="Arial" w:cs="Arial"/>
          <w:sz w:val="22"/>
          <w:szCs w:val="22"/>
          <w:lang w:eastAsia="en-US"/>
        </w:rPr>
        <w:t>mismo</w:t>
      </w:r>
      <w:r>
        <w:rPr>
          <w:rFonts w:ascii="Arial" w:eastAsia="Calibri" w:hAnsi="Arial" w:cs="Arial"/>
          <w:sz w:val="22"/>
          <w:szCs w:val="22"/>
          <w:lang w:eastAsia="en-US"/>
        </w:rPr>
        <w:t>,</w:t>
      </w:r>
      <w:r w:rsidR="00AF3633">
        <w:rPr>
          <w:rFonts w:ascii="Arial" w:eastAsia="Calibri" w:hAnsi="Arial" w:cs="Arial"/>
          <w:sz w:val="22"/>
          <w:szCs w:val="22"/>
          <w:lang w:eastAsia="en-US"/>
        </w:rPr>
        <w:t xml:space="preserve"> en junta de trabajo de las consejeras y los consejeros electorales con derecho a voz y voto </w:t>
      </w:r>
      <w:r w:rsidR="006D6C31" w:rsidRPr="006D6C31">
        <w:rPr>
          <w:rFonts w:ascii="Arial" w:eastAsia="Calibri" w:hAnsi="Arial" w:cs="Arial"/>
          <w:sz w:val="22"/>
          <w:szCs w:val="22"/>
          <w:lang w:eastAsia="en-US"/>
        </w:rPr>
        <w:t>el 20</w:t>
      </w:r>
      <w:r w:rsidR="005F3689" w:rsidRPr="006D6C31">
        <w:rPr>
          <w:rFonts w:ascii="Arial" w:eastAsia="Calibri" w:hAnsi="Arial" w:cs="Arial"/>
          <w:sz w:val="22"/>
          <w:szCs w:val="22"/>
          <w:lang w:eastAsia="en-US"/>
        </w:rPr>
        <w:t xml:space="preserve"> de diciembre del año en curso, se llev</w:t>
      </w:r>
      <w:r w:rsidR="008B6966" w:rsidRPr="006D6C31">
        <w:rPr>
          <w:rFonts w:ascii="Arial" w:eastAsia="Calibri" w:hAnsi="Arial" w:cs="Arial"/>
          <w:sz w:val="22"/>
          <w:szCs w:val="22"/>
          <w:lang w:eastAsia="en-US"/>
        </w:rPr>
        <w:t>ó</w:t>
      </w:r>
      <w:r w:rsidR="005F3689" w:rsidRPr="006D6C31">
        <w:rPr>
          <w:rFonts w:ascii="Arial" w:eastAsia="Calibri" w:hAnsi="Arial" w:cs="Arial"/>
          <w:sz w:val="22"/>
          <w:szCs w:val="22"/>
          <w:lang w:eastAsia="en-US"/>
        </w:rPr>
        <w:t xml:space="preserve"> a cabo </w:t>
      </w:r>
      <w:r w:rsidR="008B6966" w:rsidRPr="006D6C31">
        <w:rPr>
          <w:rFonts w:ascii="Arial" w:eastAsia="Calibri" w:hAnsi="Arial" w:cs="Arial"/>
          <w:sz w:val="22"/>
          <w:szCs w:val="22"/>
          <w:lang w:eastAsia="en-US"/>
        </w:rPr>
        <w:t xml:space="preserve">la </w:t>
      </w:r>
      <w:r w:rsidR="005F3689" w:rsidRPr="006D6C31">
        <w:rPr>
          <w:rFonts w:ascii="Arial" w:eastAsia="Calibri" w:hAnsi="Arial" w:cs="Arial"/>
          <w:sz w:val="22"/>
          <w:szCs w:val="22"/>
          <w:lang w:eastAsia="en-US"/>
        </w:rPr>
        <w:t>entrevista al ciudadano propuesto</w:t>
      </w:r>
      <w:r w:rsidR="008B6966" w:rsidRPr="006D6C31">
        <w:rPr>
          <w:rFonts w:ascii="Arial" w:eastAsia="Calibri" w:hAnsi="Arial" w:cs="Arial"/>
          <w:sz w:val="22"/>
          <w:szCs w:val="22"/>
          <w:lang w:eastAsia="en-US"/>
        </w:rPr>
        <w:t>.</w:t>
      </w:r>
    </w:p>
    <w:p w:rsidR="008B6966" w:rsidRPr="006D6C31" w:rsidRDefault="008B6966" w:rsidP="00556BC5">
      <w:pPr>
        <w:spacing w:line="276" w:lineRule="auto"/>
        <w:ind w:left="-284" w:right="-516"/>
        <w:jc w:val="both"/>
        <w:rPr>
          <w:rFonts w:ascii="Arial" w:eastAsia="Calibri" w:hAnsi="Arial" w:cs="Arial"/>
          <w:sz w:val="22"/>
          <w:szCs w:val="22"/>
          <w:lang w:eastAsia="en-US"/>
        </w:rPr>
      </w:pPr>
    </w:p>
    <w:p w:rsidR="00AF3633" w:rsidRPr="00AF3633" w:rsidRDefault="00AF3633" w:rsidP="00556BC5">
      <w:pPr>
        <w:spacing w:line="276" w:lineRule="auto"/>
        <w:ind w:left="-284" w:right="-516"/>
        <w:jc w:val="both"/>
        <w:rPr>
          <w:rFonts w:ascii="Arial" w:eastAsia="Calibri" w:hAnsi="Arial" w:cs="Arial"/>
          <w:sz w:val="22"/>
          <w:szCs w:val="22"/>
          <w:lang w:eastAsia="en-US"/>
        </w:rPr>
      </w:pPr>
      <w:r w:rsidRPr="006D6C31">
        <w:rPr>
          <w:rFonts w:ascii="Arial" w:eastAsia="Calibri" w:hAnsi="Arial" w:cs="Arial"/>
          <w:sz w:val="22"/>
          <w:szCs w:val="22"/>
          <w:lang w:eastAsia="en-US"/>
        </w:rPr>
        <w:lastRenderedPageBreak/>
        <w:t>Los datos curriculares del ciudadan</w:t>
      </w:r>
      <w:r w:rsidR="00A24580" w:rsidRPr="006D6C31">
        <w:rPr>
          <w:rFonts w:ascii="Arial" w:eastAsia="Calibri" w:hAnsi="Arial" w:cs="Arial"/>
          <w:sz w:val="22"/>
          <w:szCs w:val="22"/>
          <w:lang w:eastAsia="en-US"/>
        </w:rPr>
        <w:t xml:space="preserve">o </w:t>
      </w:r>
      <w:r w:rsidRPr="006D6C31">
        <w:rPr>
          <w:rFonts w:ascii="Arial" w:eastAsia="Calibri" w:hAnsi="Arial" w:cs="Arial"/>
          <w:sz w:val="22"/>
          <w:szCs w:val="22"/>
          <w:lang w:eastAsia="en-US"/>
        </w:rPr>
        <w:t xml:space="preserve">propuesto por la Consejera Presidente para ocupar </w:t>
      </w:r>
      <w:r w:rsidR="00A24580" w:rsidRPr="006D6C31">
        <w:rPr>
          <w:rFonts w:ascii="Arial" w:eastAsia="Calibri" w:hAnsi="Arial" w:cs="Arial"/>
          <w:sz w:val="22"/>
          <w:szCs w:val="22"/>
          <w:lang w:eastAsia="en-US"/>
        </w:rPr>
        <w:t>e</w:t>
      </w:r>
      <w:r w:rsidRPr="006D6C31">
        <w:rPr>
          <w:rFonts w:ascii="Arial" w:eastAsia="Calibri" w:hAnsi="Arial" w:cs="Arial"/>
          <w:sz w:val="22"/>
          <w:szCs w:val="22"/>
          <w:lang w:eastAsia="en-US"/>
        </w:rPr>
        <w:t>l cargo vacante, fue circulado a los integrantes del Consejo General por la oficina de la presidencia.</w:t>
      </w:r>
    </w:p>
    <w:p w:rsidR="005F3689" w:rsidRPr="00AF3633" w:rsidRDefault="005F3689" w:rsidP="009B3FBA">
      <w:pPr>
        <w:spacing w:line="276" w:lineRule="auto"/>
        <w:ind w:left="-284" w:right="-516"/>
        <w:jc w:val="both"/>
        <w:rPr>
          <w:rFonts w:ascii="Arial" w:eastAsia="Calibri" w:hAnsi="Arial" w:cs="Arial"/>
          <w:b/>
          <w:sz w:val="22"/>
          <w:szCs w:val="22"/>
          <w:lang w:eastAsia="en-US"/>
        </w:rPr>
      </w:pPr>
    </w:p>
    <w:p w:rsidR="00F26C32" w:rsidRPr="00625E31" w:rsidRDefault="002B192B" w:rsidP="00F26C32">
      <w:pPr>
        <w:spacing w:line="276" w:lineRule="auto"/>
        <w:ind w:left="-284" w:right="-516"/>
        <w:jc w:val="both"/>
        <w:rPr>
          <w:rFonts w:ascii="Arial" w:eastAsia="Calibri" w:hAnsi="Arial" w:cs="Arial"/>
          <w:sz w:val="22"/>
          <w:szCs w:val="22"/>
          <w:lang w:eastAsia="en-US"/>
        </w:rPr>
      </w:pPr>
      <w:r w:rsidRPr="00AF3633">
        <w:rPr>
          <w:rFonts w:ascii="Arial" w:eastAsia="Calibri" w:hAnsi="Arial" w:cs="Arial"/>
          <w:b/>
          <w:sz w:val="22"/>
          <w:szCs w:val="22"/>
          <w:lang w:eastAsia="en-US"/>
        </w:rPr>
        <w:t>3</w:t>
      </w:r>
      <w:r w:rsidR="00745473">
        <w:rPr>
          <w:rFonts w:ascii="Arial" w:eastAsia="Calibri" w:hAnsi="Arial" w:cs="Arial"/>
          <w:b/>
          <w:sz w:val="22"/>
          <w:szCs w:val="22"/>
          <w:lang w:eastAsia="en-US"/>
        </w:rPr>
        <w:t>0</w:t>
      </w:r>
      <w:r w:rsidR="009B3FBA" w:rsidRPr="00AF3633">
        <w:rPr>
          <w:rFonts w:ascii="Arial" w:eastAsia="Calibri" w:hAnsi="Arial" w:cs="Arial"/>
          <w:b/>
          <w:sz w:val="22"/>
          <w:szCs w:val="22"/>
          <w:lang w:eastAsia="en-US"/>
        </w:rPr>
        <w:t>.-</w:t>
      </w:r>
      <w:r w:rsidR="004F0813" w:rsidRPr="00AF3633">
        <w:rPr>
          <w:rFonts w:ascii="Arial" w:eastAsia="Calibri" w:hAnsi="Arial" w:cs="Arial"/>
          <w:sz w:val="22"/>
          <w:szCs w:val="22"/>
          <w:lang w:eastAsia="en-US"/>
        </w:rPr>
        <w:t xml:space="preserve"> Por cuanto a lo planteado en los considerandos del presente Acuerdo y con el fin de garantizar el correcto desarrollo de las actividades del Instituto</w:t>
      </w:r>
      <w:r w:rsidR="001C7D1C">
        <w:rPr>
          <w:rFonts w:ascii="Arial" w:eastAsia="Calibri" w:hAnsi="Arial" w:cs="Arial"/>
          <w:sz w:val="22"/>
          <w:szCs w:val="22"/>
          <w:lang w:eastAsia="en-US"/>
        </w:rPr>
        <w:t xml:space="preserve"> y el debido cumplimiento de sus fines</w:t>
      </w:r>
      <w:r w:rsidR="004F0813" w:rsidRPr="00AF3633">
        <w:rPr>
          <w:rFonts w:ascii="Arial" w:eastAsia="Calibri" w:hAnsi="Arial" w:cs="Arial"/>
          <w:sz w:val="22"/>
          <w:szCs w:val="22"/>
          <w:lang w:eastAsia="en-US"/>
        </w:rPr>
        <w:t>; tomando en consideración la propuesta</w:t>
      </w:r>
      <w:r w:rsidR="009B7745">
        <w:rPr>
          <w:rFonts w:ascii="Arial" w:eastAsia="Calibri" w:hAnsi="Arial" w:cs="Arial"/>
          <w:sz w:val="22"/>
          <w:szCs w:val="22"/>
          <w:lang w:eastAsia="en-US"/>
        </w:rPr>
        <w:t xml:space="preserve"> realizada</w:t>
      </w:r>
      <w:r w:rsidR="004F0813" w:rsidRPr="00AF3633">
        <w:rPr>
          <w:rFonts w:ascii="Arial" w:eastAsia="Calibri" w:hAnsi="Arial" w:cs="Arial"/>
          <w:sz w:val="22"/>
          <w:szCs w:val="22"/>
          <w:lang w:eastAsia="en-US"/>
        </w:rPr>
        <w:t xml:space="preserve"> por la Conseje</w:t>
      </w:r>
      <w:r w:rsidR="009B7745">
        <w:rPr>
          <w:rFonts w:ascii="Arial" w:eastAsia="Calibri" w:hAnsi="Arial" w:cs="Arial"/>
          <w:sz w:val="22"/>
          <w:szCs w:val="22"/>
          <w:lang w:eastAsia="en-US"/>
        </w:rPr>
        <w:t xml:space="preserve">ra Presidenta, misma </w:t>
      </w:r>
      <w:r w:rsidR="004F0813" w:rsidRPr="00AF3633">
        <w:rPr>
          <w:rFonts w:ascii="Arial" w:eastAsia="Calibri" w:hAnsi="Arial" w:cs="Arial"/>
          <w:sz w:val="22"/>
          <w:szCs w:val="22"/>
          <w:lang w:eastAsia="en-US"/>
        </w:rPr>
        <w:t xml:space="preserve">que fue analizada por las y los Consejeros Electorales y que se ha determinado que cumple con los requisitos para ocupar </w:t>
      </w:r>
      <w:r w:rsidR="009B7745">
        <w:rPr>
          <w:rFonts w:ascii="Arial" w:eastAsia="Calibri" w:hAnsi="Arial" w:cs="Arial"/>
          <w:sz w:val="22"/>
          <w:szCs w:val="22"/>
          <w:lang w:eastAsia="en-US"/>
        </w:rPr>
        <w:t>e</w:t>
      </w:r>
      <w:r w:rsidR="004F0813" w:rsidRPr="00AF3633">
        <w:rPr>
          <w:rFonts w:ascii="Arial" w:eastAsia="Calibri" w:hAnsi="Arial" w:cs="Arial"/>
          <w:sz w:val="22"/>
          <w:szCs w:val="22"/>
          <w:lang w:eastAsia="en-US"/>
        </w:rPr>
        <w:t xml:space="preserve">l cargo para </w:t>
      </w:r>
      <w:r w:rsidR="009B7745">
        <w:rPr>
          <w:rFonts w:ascii="Arial" w:eastAsia="Calibri" w:hAnsi="Arial" w:cs="Arial"/>
          <w:sz w:val="22"/>
          <w:szCs w:val="22"/>
          <w:lang w:eastAsia="en-US"/>
        </w:rPr>
        <w:t>e</w:t>
      </w:r>
      <w:r w:rsidR="00F26C32" w:rsidRPr="00AF3633">
        <w:rPr>
          <w:rFonts w:ascii="Arial" w:eastAsia="Calibri" w:hAnsi="Arial" w:cs="Arial"/>
          <w:sz w:val="22"/>
          <w:szCs w:val="22"/>
          <w:lang w:eastAsia="en-US"/>
        </w:rPr>
        <w:t>l que fue pr</w:t>
      </w:r>
      <w:r w:rsidR="004F0813" w:rsidRPr="00AF3633">
        <w:rPr>
          <w:rFonts w:ascii="Arial" w:eastAsia="Calibri" w:hAnsi="Arial" w:cs="Arial"/>
          <w:sz w:val="22"/>
          <w:szCs w:val="22"/>
          <w:lang w:eastAsia="en-US"/>
        </w:rPr>
        <w:t>opuesto</w:t>
      </w:r>
      <w:r w:rsidR="00F26C32" w:rsidRPr="00AF3633">
        <w:rPr>
          <w:rFonts w:ascii="Arial" w:eastAsia="Calibri" w:hAnsi="Arial" w:cs="Arial"/>
          <w:sz w:val="22"/>
          <w:szCs w:val="22"/>
          <w:lang w:eastAsia="en-US"/>
        </w:rPr>
        <w:t xml:space="preserve">; </w:t>
      </w:r>
      <w:r w:rsidR="009B3FBA" w:rsidRPr="00AF3633">
        <w:rPr>
          <w:rFonts w:ascii="Arial" w:eastAsia="Calibri" w:hAnsi="Arial" w:cs="Arial"/>
          <w:sz w:val="22"/>
          <w:szCs w:val="22"/>
          <w:lang w:eastAsia="en-US"/>
        </w:rPr>
        <w:t>este Consejo General, a propuesta de la Consejera P</w:t>
      </w:r>
      <w:r w:rsidRPr="00AF3633">
        <w:rPr>
          <w:rFonts w:ascii="Arial" w:eastAsia="Calibri" w:hAnsi="Arial" w:cs="Arial"/>
          <w:sz w:val="22"/>
          <w:szCs w:val="22"/>
          <w:lang w:eastAsia="en-US"/>
        </w:rPr>
        <w:t xml:space="preserve">residente, considera procedente nombrar </w:t>
      </w:r>
      <w:r w:rsidR="00F26C32" w:rsidRPr="00AF3633">
        <w:rPr>
          <w:rFonts w:ascii="Arial" w:eastAsia="Calibri" w:hAnsi="Arial" w:cs="Arial"/>
          <w:sz w:val="22"/>
          <w:szCs w:val="22"/>
          <w:lang w:eastAsia="en-US"/>
        </w:rPr>
        <w:t>a</w:t>
      </w:r>
      <w:r w:rsidR="00970B9E">
        <w:rPr>
          <w:rFonts w:ascii="Arial" w:eastAsia="Calibri" w:hAnsi="Arial" w:cs="Arial"/>
          <w:sz w:val="22"/>
          <w:szCs w:val="22"/>
          <w:lang w:eastAsia="en-US"/>
        </w:rPr>
        <w:t>l</w:t>
      </w:r>
      <w:r w:rsidR="00F26C32" w:rsidRPr="00AF3633">
        <w:rPr>
          <w:rFonts w:ascii="Arial" w:eastAsia="Calibri" w:hAnsi="Arial" w:cs="Arial"/>
          <w:sz w:val="22"/>
          <w:szCs w:val="22"/>
          <w:lang w:eastAsia="en-US"/>
        </w:rPr>
        <w:t xml:space="preserve"> </w:t>
      </w:r>
      <w:r w:rsidR="009B7745">
        <w:rPr>
          <w:rFonts w:ascii="Arial" w:eastAsia="Calibri" w:hAnsi="Arial" w:cs="Arial"/>
          <w:sz w:val="22"/>
          <w:szCs w:val="22"/>
          <w:lang w:eastAsia="en-US"/>
        </w:rPr>
        <w:t xml:space="preserve">Licenciado </w:t>
      </w:r>
      <w:r w:rsidR="00625E31" w:rsidRPr="001B2EC0">
        <w:rPr>
          <w:rFonts w:ascii="Arial" w:eastAsia="Calibri" w:hAnsi="Arial" w:cs="Arial"/>
          <w:b/>
          <w:sz w:val="22"/>
          <w:szCs w:val="22"/>
          <w:lang w:eastAsia="en-US"/>
        </w:rPr>
        <w:t xml:space="preserve">Carlos Alberto </w:t>
      </w:r>
      <w:proofErr w:type="spellStart"/>
      <w:r w:rsidR="00625E31" w:rsidRPr="001B2EC0">
        <w:rPr>
          <w:rFonts w:ascii="Arial" w:eastAsia="Calibri" w:hAnsi="Arial" w:cs="Arial"/>
          <w:b/>
          <w:sz w:val="22"/>
          <w:szCs w:val="22"/>
          <w:lang w:eastAsia="en-US"/>
        </w:rPr>
        <w:t>Dzib</w:t>
      </w:r>
      <w:proofErr w:type="spellEnd"/>
      <w:r w:rsidR="00625E31" w:rsidRPr="001B2EC0">
        <w:rPr>
          <w:rFonts w:ascii="Arial" w:eastAsia="Calibri" w:hAnsi="Arial" w:cs="Arial"/>
          <w:b/>
          <w:sz w:val="22"/>
          <w:szCs w:val="22"/>
          <w:lang w:eastAsia="en-US"/>
        </w:rPr>
        <w:t xml:space="preserve"> Pech</w:t>
      </w:r>
      <w:r w:rsidR="00625E31">
        <w:rPr>
          <w:rFonts w:ascii="Arial" w:eastAsia="Calibri" w:hAnsi="Arial" w:cs="Arial"/>
          <w:b/>
          <w:sz w:val="22"/>
          <w:szCs w:val="22"/>
          <w:lang w:eastAsia="en-US"/>
        </w:rPr>
        <w:t xml:space="preserve">, </w:t>
      </w:r>
      <w:r w:rsidR="00625E31" w:rsidRPr="00625E31">
        <w:rPr>
          <w:rFonts w:ascii="Arial" w:eastAsia="Calibri" w:hAnsi="Arial" w:cs="Arial"/>
          <w:sz w:val="22"/>
          <w:szCs w:val="22"/>
          <w:lang w:eastAsia="en-US"/>
        </w:rPr>
        <w:t>como</w:t>
      </w:r>
      <w:r w:rsidR="00625E31">
        <w:rPr>
          <w:rFonts w:ascii="Arial" w:eastAsia="Calibri" w:hAnsi="Arial" w:cs="Arial"/>
          <w:sz w:val="22"/>
          <w:szCs w:val="22"/>
          <w:lang w:eastAsia="en-US"/>
        </w:rPr>
        <w:t xml:space="preserve"> </w:t>
      </w:r>
      <w:r w:rsidR="00625E31" w:rsidRPr="00AF3633">
        <w:rPr>
          <w:rFonts w:ascii="Arial" w:hAnsi="Arial" w:cs="Arial"/>
          <w:sz w:val="22"/>
          <w:szCs w:val="22"/>
        </w:rPr>
        <w:t>Titular de la Unidad Técnica de lo Contencioso Electoral de la Secretaría Ejecutiva del Consejo General</w:t>
      </w:r>
      <w:r w:rsidR="00625E31">
        <w:rPr>
          <w:rFonts w:ascii="Arial" w:hAnsi="Arial" w:cs="Arial"/>
          <w:sz w:val="22"/>
          <w:szCs w:val="22"/>
        </w:rPr>
        <w:t xml:space="preserve"> del Instituto.</w:t>
      </w:r>
      <w:r w:rsidR="00625E31" w:rsidRPr="00625E31">
        <w:rPr>
          <w:rFonts w:ascii="Arial" w:eastAsia="Calibri" w:hAnsi="Arial" w:cs="Arial"/>
          <w:sz w:val="22"/>
          <w:szCs w:val="22"/>
          <w:lang w:eastAsia="en-US"/>
        </w:rPr>
        <w:t xml:space="preserve"> </w:t>
      </w:r>
    </w:p>
    <w:p w:rsidR="009B7745" w:rsidRDefault="009B7745" w:rsidP="00F26C32">
      <w:pPr>
        <w:spacing w:line="276" w:lineRule="auto"/>
        <w:ind w:left="-284" w:right="-516"/>
        <w:jc w:val="both"/>
        <w:rPr>
          <w:rFonts w:ascii="Arial" w:eastAsia="Calibri" w:hAnsi="Arial" w:cs="Arial"/>
          <w:sz w:val="22"/>
          <w:szCs w:val="22"/>
          <w:lang w:eastAsia="en-US"/>
        </w:rPr>
      </w:pPr>
    </w:p>
    <w:p w:rsidR="00544D0A" w:rsidRPr="00AF3633" w:rsidRDefault="00917BAC" w:rsidP="00CC14AD">
      <w:pPr>
        <w:spacing w:line="276" w:lineRule="auto"/>
        <w:ind w:left="-284" w:right="-516" w:firstLine="992"/>
        <w:jc w:val="both"/>
        <w:rPr>
          <w:rFonts w:ascii="Arial" w:hAnsi="Arial" w:cs="Arial"/>
          <w:sz w:val="22"/>
          <w:szCs w:val="22"/>
        </w:rPr>
      </w:pPr>
      <w:r w:rsidRPr="00AF3633">
        <w:rPr>
          <w:rFonts w:ascii="Arial" w:hAnsi="Arial" w:cs="Arial"/>
          <w:sz w:val="22"/>
          <w:szCs w:val="22"/>
        </w:rPr>
        <w:t xml:space="preserve">Y por todo </w:t>
      </w:r>
      <w:r w:rsidR="00544D0A" w:rsidRPr="00AF3633">
        <w:rPr>
          <w:rFonts w:ascii="Arial" w:hAnsi="Arial" w:cs="Arial"/>
          <w:sz w:val="22"/>
          <w:szCs w:val="22"/>
        </w:rPr>
        <w:t xml:space="preserve">lo </w:t>
      </w:r>
      <w:r w:rsidRPr="00AF3633">
        <w:rPr>
          <w:rFonts w:ascii="Arial" w:hAnsi="Arial" w:cs="Arial"/>
          <w:sz w:val="22"/>
          <w:szCs w:val="22"/>
        </w:rPr>
        <w:t xml:space="preserve">anteriormente expuesto, </w:t>
      </w:r>
      <w:r w:rsidR="00544D0A" w:rsidRPr="00AF3633">
        <w:rPr>
          <w:rFonts w:ascii="Arial" w:hAnsi="Arial" w:cs="Arial"/>
          <w:sz w:val="22"/>
          <w:szCs w:val="22"/>
        </w:rPr>
        <w:t>fundado</w:t>
      </w:r>
      <w:r w:rsidRPr="00AF3633">
        <w:rPr>
          <w:rFonts w:ascii="Arial" w:hAnsi="Arial" w:cs="Arial"/>
          <w:sz w:val="22"/>
          <w:szCs w:val="22"/>
        </w:rPr>
        <w:t xml:space="preserve"> y motivado</w:t>
      </w:r>
      <w:r w:rsidR="00544D0A" w:rsidRPr="00AF3633">
        <w:rPr>
          <w:rFonts w:ascii="Arial" w:hAnsi="Arial" w:cs="Arial"/>
          <w:sz w:val="22"/>
          <w:szCs w:val="22"/>
        </w:rPr>
        <w:t>, el Consejo General emite el siguiente:</w:t>
      </w:r>
    </w:p>
    <w:p w:rsidR="00544D0A" w:rsidRDefault="00544D0A" w:rsidP="00CC14AD">
      <w:pPr>
        <w:pStyle w:val="Encabezado"/>
        <w:tabs>
          <w:tab w:val="clear" w:pos="4419"/>
          <w:tab w:val="clear" w:pos="8838"/>
        </w:tabs>
        <w:ind w:left="-284" w:right="-516"/>
        <w:jc w:val="center"/>
        <w:rPr>
          <w:rFonts w:ascii="Arial" w:hAnsi="Arial" w:cs="Arial"/>
          <w:b/>
          <w:bCs/>
          <w:sz w:val="22"/>
          <w:szCs w:val="22"/>
        </w:rPr>
      </w:pPr>
      <w:r w:rsidRPr="00AF3633">
        <w:rPr>
          <w:rFonts w:ascii="Arial" w:hAnsi="Arial" w:cs="Arial"/>
          <w:b/>
          <w:bCs/>
          <w:sz w:val="22"/>
          <w:szCs w:val="22"/>
        </w:rPr>
        <w:t>A C U E R D O</w:t>
      </w:r>
    </w:p>
    <w:p w:rsidR="00EF5EF6" w:rsidRPr="00AF3633" w:rsidRDefault="00EF5EF6" w:rsidP="00CC14AD">
      <w:pPr>
        <w:pStyle w:val="Encabezado"/>
        <w:tabs>
          <w:tab w:val="clear" w:pos="4419"/>
          <w:tab w:val="clear" w:pos="8838"/>
        </w:tabs>
        <w:ind w:left="-284" w:right="-516"/>
        <w:jc w:val="center"/>
        <w:rPr>
          <w:rFonts w:ascii="Arial" w:hAnsi="Arial" w:cs="Arial"/>
          <w:b/>
          <w:bCs/>
          <w:sz w:val="22"/>
          <w:szCs w:val="22"/>
        </w:rPr>
      </w:pPr>
    </w:p>
    <w:p w:rsidR="005B67FD" w:rsidRPr="00AF3633" w:rsidRDefault="00544D0A" w:rsidP="007B1DDA">
      <w:pPr>
        <w:spacing w:line="276" w:lineRule="auto"/>
        <w:ind w:left="-284" w:right="-516"/>
        <w:jc w:val="both"/>
        <w:rPr>
          <w:rFonts w:ascii="Arial" w:hAnsi="Arial" w:cs="Arial"/>
          <w:sz w:val="22"/>
          <w:szCs w:val="22"/>
        </w:rPr>
      </w:pPr>
      <w:r w:rsidRPr="00AF3633">
        <w:rPr>
          <w:rFonts w:ascii="Arial" w:hAnsi="Arial" w:cs="Arial"/>
          <w:b/>
          <w:sz w:val="22"/>
          <w:szCs w:val="22"/>
        </w:rPr>
        <w:t>PRIMERO</w:t>
      </w:r>
      <w:r w:rsidR="00452ED5" w:rsidRPr="00AF3633">
        <w:rPr>
          <w:rFonts w:ascii="Arial" w:hAnsi="Arial" w:cs="Arial"/>
          <w:sz w:val="22"/>
          <w:szCs w:val="22"/>
        </w:rPr>
        <w:t>.</w:t>
      </w:r>
      <w:r w:rsidRPr="00AF3633">
        <w:rPr>
          <w:rFonts w:ascii="Arial" w:hAnsi="Arial" w:cs="Arial"/>
          <w:sz w:val="22"/>
          <w:szCs w:val="22"/>
        </w:rPr>
        <w:t xml:space="preserve"> </w:t>
      </w:r>
      <w:r w:rsidR="002B192B" w:rsidRPr="00AF3633">
        <w:rPr>
          <w:rFonts w:ascii="Arial" w:eastAsia="Calibri" w:hAnsi="Arial" w:cs="Arial"/>
          <w:sz w:val="22"/>
          <w:szCs w:val="22"/>
          <w:lang w:eastAsia="en-US"/>
        </w:rPr>
        <w:t xml:space="preserve">En virtud del cumplimiento de los requisitos y el perfil adecuado para </w:t>
      </w:r>
      <w:r w:rsidR="00970B9E">
        <w:rPr>
          <w:rFonts w:ascii="Arial" w:eastAsia="Calibri" w:hAnsi="Arial" w:cs="Arial"/>
          <w:sz w:val="22"/>
          <w:szCs w:val="22"/>
          <w:lang w:eastAsia="en-US"/>
        </w:rPr>
        <w:t xml:space="preserve">el </w:t>
      </w:r>
      <w:r w:rsidR="002B192B" w:rsidRPr="00AF3633">
        <w:rPr>
          <w:rFonts w:ascii="Arial" w:eastAsia="Calibri" w:hAnsi="Arial" w:cs="Arial"/>
          <w:sz w:val="22"/>
          <w:szCs w:val="22"/>
          <w:lang w:eastAsia="en-US"/>
        </w:rPr>
        <w:t xml:space="preserve">cargo, con fundamento en lo establecido en el </w:t>
      </w:r>
      <w:r w:rsidR="002B192B" w:rsidRPr="00AF3633">
        <w:rPr>
          <w:rFonts w:ascii="Arial" w:eastAsia="Calibri" w:hAnsi="Arial" w:cs="Arial"/>
          <w:i/>
          <w:sz w:val="22"/>
          <w:szCs w:val="22"/>
          <w:lang w:eastAsia="en-US"/>
        </w:rPr>
        <w:t>Reglamento de Elecciones</w:t>
      </w:r>
      <w:r w:rsidR="002B192B" w:rsidRPr="00AF3633">
        <w:rPr>
          <w:rFonts w:ascii="Arial" w:eastAsia="Calibri" w:hAnsi="Arial" w:cs="Arial"/>
          <w:sz w:val="22"/>
          <w:szCs w:val="22"/>
          <w:lang w:eastAsia="en-US"/>
        </w:rPr>
        <w:t xml:space="preserve"> y el artículo 114 de la </w:t>
      </w:r>
      <w:r w:rsidR="002B192B" w:rsidRPr="00AF3633">
        <w:rPr>
          <w:rFonts w:ascii="Arial" w:eastAsia="Calibri" w:hAnsi="Arial" w:cs="Arial"/>
          <w:i/>
          <w:sz w:val="22"/>
          <w:szCs w:val="22"/>
          <w:lang w:eastAsia="en-US"/>
        </w:rPr>
        <w:t>Ley de Instituciones y Procedimientos Electorales del Estado de Yucatán</w:t>
      </w:r>
      <w:r w:rsidR="002B192B" w:rsidRPr="00AF3633">
        <w:rPr>
          <w:rFonts w:ascii="Arial" w:hAnsi="Arial" w:cs="Arial"/>
          <w:sz w:val="22"/>
          <w:szCs w:val="22"/>
        </w:rPr>
        <w:t>; se designa a</w:t>
      </w:r>
      <w:r w:rsidR="00970B9E">
        <w:rPr>
          <w:rFonts w:ascii="Arial" w:hAnsi="Arial" w:cs="Arial"/>
          <w:sz w:val="22"/>
          <w:szCs w:val="22"/>
        </w:rPr>
        <w:t xml:space="preserve">l </w:t>
      </w:r>
      <w:r w:rsidR="00970B9E">
        <w:rPr>
          <w:rFonts w:ascii="Arial" w:eastAsia="Calibri" w:hAnsi="Arial" w:cs="Arial"/>
          <w:sz w:val="22"/>
          <w:szCs w:val="22"/>
          <w:lang w:eastAsia="en-US"/>
        </w:rPr>
        <w:t xml:space="preserve">Licenciado </w:t>
      </w:r>
      <w:r w:rsidR="00970B9E" w:rsidRPr="001B2EC0">
        <w:rPr>
          <w:rFonts w:ascii="Arial" w:eastAsia="Calibri" w:hAnsi="Arial" w:cs="Arial"/>
          <w:b/>
          <w:sz w:val="22"/>
          <w:szCs w:val="22"/>
          <w:lang w:eastAsia="en-US"/>
        </w:rPr>
        <w:t xml:space="preserve">Carlos Alberto </w:t>
      </w:r>
      <w:proofErr w:type="spellStart"/>
      <w:r w:rsidR="00970B9E" w:rsidRPr="001B2EC0">
        <w:rPr>
          <w:rFonts w:ascii="Arial" w:eastAsia="Calibri" w:hAnsi="Arial" w:cs="Arial"/>
          <w:b/>
          <w:sz w:val="22"/>
          <w:szCs w:val="22"/>
          <w:lang w:eastAsia="en-US"/>
        </w:rPr>
        <w:t>Dzib</w:t>
      </w:r>
      <w:proofErr w:type="spellEnd"/>
      <w:r w:rsidR="00970B9E" w:rsidRPr="001B2EC0">
        <w:rPr>
          <w:rFonts w:ascii="Arial" w:eastAsia="Calibri" w:hAnsi="Arial" w:cs="Arial"/>
          <w:b/>
          <w:sz w:val="22"/>
          <w:szCs w:val="22"/>
          <w:lang w:eastAsia="en-US"/>
        </w:rPr>
        <w:t xml:space="preserve"> Pech</w:t>
      </w:r>
      <w:r w:rsidR="00970B9E">
        <w:rPr>
          <w:rFonts w:ascii="Arial" w:eastAsia="Calibri" w:hAnsi="Arial" w:cs="Arial"/>
          <w:b/>
          <w:sz w:val="22"/>
          <w:szCs w:val="22"/>
          <w:lang w:eastAsia="en-US"/>
        </w:rPr>
        <w:t xml:space="preserve">, </w:t>
      </w:r>
      <w:r w:rsidR="00970B9E" w:rsidRPr="00625E31">
        <w:rPr>
          <w:rFonts w:ascii="Arial" w:eastAsia="Calibri" w:hAnsi="Arial" w:cs="Arial"/>
          <w:sz w:val="22"/>
          <w:szCs w:val="22"/>
          <w:lang w:eastAsia="en-US"/>
        </w:rPr>
        <w:t>como</w:t>
      </w:r>
      <w:r w:rsidR="00970B9E">
        <w:rPr>
          <w:rFonts w:ascii="Arial" w:eastAsia="Calibri" w:hAnsi="Arial" w:cs="Arial"/>
          <w:sz w:val="22"/>
          <w:szCs w:val="22"/>
          <w:lang w:eastAsia="en-US"/>
        </w:rPr>
        <w:t xml:space="preserve"> </w:t>
      </w:r>
      <w:r w:rsidR="00970B9E" w:rsidRPr="00AF3633">
        <w:rPr>
          <w:rFonts w:ascii="Arial" w:hAnsi="Arial" w:cs="Arial"/>
          <w:sz w:val="22"/>
          <w:szCs w:val="22"/>
        </w:rPr>
        <w:t>Titular de la Unidad Técnica de lo Contencioso Electoral de la Secretaría Ejecutiva del Consejo General</w:t>
      </w:r>
      <w:r w:rsidR="00970B9E">
        <w:rPr>
          <w:rFonts w:ascii="Arial" w:hAnsi="Arial" w:cs="Arial"/>
          <w:sz w:val="22"/>
          <w:szCs w:val="22"/>
        </w:rPr>
        <w:t xml:space="preserve"> del Instituto</w:t>
      </w:r>
      <w:r w:rsidR="00925C44" w:rsidRPr="00AF3633">
        <w:rPr>
          <w:rFonts w:ascii="Arial" w:hAnsi="Arial" w:cs="Arial"/>
          <w:sz w:val="22"/>
          <w:szCs w:val="22"/>
        </w:rPr>
        <w:t xml:space="preserve">. </w:t>
      </w:r>
      <w:r w:rsidR="002B192B" w:rsidRPr="00AF3633">
        <w:rPr>
          <w:rFonts w:ascii="Arial" w:hAnsi="Arial" w:cs="Arial"/>
          <w:sz w:val="22"/>
          <w:szCs w:val="22"/>
        </w:rPr>
        <w:t xml:space="preserve"> </w:t>
      </w:r>
    </w:p>
    <w:p w:rsidR="002B192B" w:rsidRPr="00AF3633" w:rsidRDefault="002B192B" w:rsidP="007B1DDA">
      <w:pPr>
        <w:spacing w:line="276" w:lineRule="auto"/>
        <w:ind w:left="-284" w:right="-516"/>
        <w:jc w:val="both"/>
        <w:rPr>
          <w:rFonts w:ascii="Arial" w:hAnsi="Arial" w:cs="Arial"/>
          <w:sz w:val="22"/>
          <w:szCs w:val="22"/>
        </w:rPr>
      </w:pPr>
    </w:p>
    <w:p w:rsidR="002B192B" w:rsidRDefault="00F26C32" w:rsidP="007B1DDA">
      <w:pPr>
        <w:spacing w:line="276" w:lineRule="auto"/>
        <w:ind w:left="-284" w:right="-516"/>
        <w:jc w:val="both"/>
        <w:rPr>
          <w:rFonts w:ascii="Arial" w:eastAsia="Calibri" w:hAnsi="Arial" w:cs="Arial"/>
          <w:sz w:val="22"/>
          <w:szCs w:val="22"/>
          <w:lang w:eastAsia="en-US"/>
        </w:rPr>
      </w:pPr>
      <w:r w:rsidRPr="00AF3633">
        <w:rPr>
          <w:rFonts w:ascii="Arial" w:eastAsia="Calibri" w:hAnsi="Arial" w:cs="Arial"/>
          <w:sz w:val="22"/>
          <w:szCs w:val="22"/>
          <w:lang w:eastAsia="en-US"/>
        </w:rPr>
        <w:t>El</w:t>
      </w:r>
      <w:r w:rsidR="002B192B" w:rsidRPr="00AF3633">
        <w:rPr>
          <w:rFonts w:ascii="Arial" w:eastAsia="Calibri" w:hAnsi="Arial" w:cs="Arial"/>
          <w:sz w:val="22"/>
          <w:szCs w:val="22"/>
          <w:lang w:eastAsia="en-US"/>
        </w:rPr>
        <w:t xml:space="preserve"> cargo y la duración del mismo será de acuerdo a lo esta</w:t>
      </w:r>
      <w:r w:rsidR="001C7D1C">
        <w:rPr>
          <w:rFonts w:ascii="Arial" w:eastAsia="Calibri" w:hAnsi="Arial" w:cs="Arial"/>
          <w:sz w:val="22"/>
          <w:szCs w:val="22"/>
          <w:lang w:eastAsia="en-US"/>
        </w:rPr>
        <w:t>blecido en la Ley de la materia.</w:t>
      </w:r>
    </w:p>
    <w:p w:rsidR="001C7D1C" w:rsidRPr="00AF3633" w:rsidRDefault="001C7D1C" w:rsidP="007B1DDA">
      <w:pPr>
        <w:spacing w:line="276" w:lineRule="auto"/>
        <w:ind w:left="-284" w:right="-516"/>
        <w:jc w:val="both"/>
        <w:rPr>
          <w:rFonts w:ascii="Arial" w:eastAsia="Calibri" w:hAnsi="Arial" w:cs="Arial"/>
          <w:b/>
          <w:sz w:val="22"/>
          <w:szCs w:val="22"/>
          <w:lang w:eastAsia="en-US"/>
        </w:rPr>
      </w:pPr>
    </w:p>
    <w:p w:rsidR="005B67FD" w:rsidRPr="00AF3633" w:rsidRDefault="00925C44" w:rsidP="007B1DDA">
      <w:pPr>
        <w:spacing w:line="276" w:lineRule="auto"/>
        <w:ind w:left="-284" w:right="-516"/>
        <w:jc w:val="both"/>
        <w:rPr>
          <w:rFonts w:ascii="Arial" w:hAnsi="Arial" w:cs="Arial"/>
          <w:sz w:val="22"/>
          <w:szCs w:val="22"/>
        </w:rPr>
      </w:pPr>
      <w:r w:rsidRPr="00AF3633">
        <w:rPr>
          <w:rFonts w:ascii="Arial" w:hAnsi="Arial" w:cs="Arial"/>
          <w:b/>
          <w:sz w:val="22"/>
          <w:szCs w:val="22"/>
        </w:rPr>
        <w:t>SEGUNDO</w:t>
      </w:r>
      <w:r w:rsidRPr="00AF3633">
        <w:rPr>
          <w:rFonts w:ascii="Arial" w:hAnsi="Arial" w:cs="Arial"/>
          <w:sz w:val="22"/>
          <w:szCs w:val="22"/>
        </w:rPr>
        <w:t xml:space="preserve">. </w:t>
      </w:r>
      <w:r w:rsidR="002B192B" w:rsidRPr="00AF3633">
        <w:rPr>
          <w:rFonts w:ascii="Arial" w:hAnsi="Arial" w:cs="Arial"/>
          <w:sz w:val="22"/>
          <w:szCs w:val="22"/>
        </w:rPr>
        <w:t xml:space="preserve">Expídase </w:t>
      </w:r>
      <w:r w:rsidR="00B814D9">
        <w:rPr>
          <w:rFonts w:ascii="Arial" w:hAnsi="Arial" w:cs="Arial"/>
          <w:sz w:val="22"/>
          <w:szCs w:val="22"/>
        </w:rPr>
        <w:t>e</w:t>
      </w:r>
      <w:r w:rsidR="002B192B" w:rsidRPr="00AF3633">
        <w:rPr>
          <w:rFonts w:ascii="Arial" w:hAnsi="Arial" w:cs="Arial"/>
          <w:sz w:val="22"/>
          <w:szCs w:val="22"/>
        </w:rPr>
        <w:t>l</w:t>
      </w:r>
      <w:r w:rsidR="00B814D9">
        <w:rPr>
          <w:rFonts w:ascii="Arial" w:hAnsi="Arial" w:cs="Arial"/>
          <w:sz w:val="22"/>
          <w:szCs w:val="22"/>
        </w:rPr>
        <w:t xml:space="preserve"> </w:t>
      </w:r>
      <w:r w:rsidR="002B192B" w:rsidRPr="00AF3633">
        <w:rPr>
          <w:rFonts w:ascii="Arial" w:hAnsi="Arial" w:cs="Arial"/>
          <w:sz w:val="22"/>
          <w:szCs w:val="22"/>
        </w:rPr>
        <w:t>nombramiento correspondient</w:t>
      </w:r>
      <w:r w:rsidR="00B814D9">
        <w:rPr>
          <w:rFonts w:ascii="Arial" w:hAnsi="Arial" w:cs="Arial"/>
          <w:sz w:val="22"/>
          <w:szCs w:val="22"/>
        </w:rPr>
        <w:t>e</w:t>
      </w:r>
      <w:r w:rsidR="002B192B" w:rsidRPr="00AF3633">
        <w:rPr>
          <w:rFonts w:ascii="Arial" w:hAnsi="Arial" w:cs="Arial"/>
          <w:sz w:val="22"/>
          <w:szCs w:val="22"/>
        </w:rPr>
        <w:t xml:space="preserve"> </w:t>
      </w:r>
      <w:r w:rsidR="00B814D9">
        <w:rPr>
          <w:rFonts w:ascii="Arial" w:hAnsi="Arial" w:cs="Arial"/>
          <w:sz w:val="22"/>
          <w:szCs w:val="22"/>
        </w:rPr>
        <w:t>al</w:t>
      </w:r>
      <w:r w:rsidR="00C82CE0" w:rsidRPr="00AF3633">
        <w:rPr>
          <w:rFonts w:ascii="Arial" w:hAnsi="Arial" w:cs="Arial"/>
          <w:sz w:val="22"/>
          <w:szCs w:val="22"/>
        </w:rPr>
        <w:t xml:space="preserve"> </w:t>
      </w:r>
      <w:r w:rsidR="00B814D9">
        <w:rPr>
          <w:rFonts w:ascii="Arial" w:eastAsia="Calibri" w:hAnsi="Arial" w:cs="Arial"/>
          <w:sz w:val="22"/>
          <w:szCs w:val="22"/>
          <w:lang w:eastAsia="en-US"/>
        </w:rPr>
        <w:t xml:space="preserve">Licenciado </w:t>
      </w:r>
      <w:r w:rsidR="00B814D9" w:rsidRPr="001B2EC0">
        <w:rPr>
          <w:rFonts w:ascii="Arial" w:eastAsia="Calibri" w:hAnsi="Arial" w:cs="Arial"/>
          <w:b/>
          <w:sz w:val="22"/>
          <w:szCs w:val="22"/>
          <w:lang w:eastAsia="en-US"/>
        </w:rPr>
        <w:t xml:space="preserve">Carlos Alberto </w:t>
      </w:r>
      <w:proofErr w:type="spellStart"/>
      <w:r w:rsidR="00B814D9" w:rsidRPr="001B2EC0">
        <w:rPr>
          <w:rFonts w:ascii="Arial" w:eastAsia="Calibri" w:hAnsi="Arial" w:cs="Arial"/>
          <w:b/>
          <w:sz w:val="22"/>
          <w:szCs w:val="22"/>
          <w:lang w:eastAsia="en-US"/>
        </w:rPr>
        <w:t>Dzib</w:t>
      </w:r>
      <w:proofErr w:type="spellEnd"/>
      <w:r w:rsidR="00B814D9" w:rsidRPr="001B2EC0">
        <w:rPr>
          <w:rFonts w:ascii="Arial" w:eastAsia="Calibri" w:hAnsi="Arial" w:cs="Arial"/>
          <w:b/>
          <w:sz w:val="22"/>
          <w:szCs w:val="22"/>
          <w:lang w:eastAsia="en-US"/>
        </w:rPr>
        <w:t xml:space="preserve"> Pech</w:t>
      </w:r>
      <w:r w:rsidR="00B814D9">
        <w:rPr>
          <w:rFonts w:ascii="Arial" w:eastAsia="Calibri" w:hAnsi="Arial" w:cs="Arial"/>
          <w:b/>
          <w:sz w:val="22"/>
          <w:szCs w:val="22"/>
          <w:lang w:eastAsia="en-US"/>
        </w:rPr>
        <w:t xml:space="preserve">, </w:t>
      </w:r>
      <w:r w:rsidR="00B814D9" w:rsidRPr="00625E31">
        <w:rPr>
          <w:rFonts w:ascii="Arial" w:eastAsia="Calibri" w:hAnsi="Arial" w:cs="Arial"/>
          <w:sz w:val="22"/>
          <w:szCs w:val="22"/>
          <w:lang w:eastAsia="en-US"/>
        </w:rPr>
        <w:t>como</w:t>
      </w:r>
      <w:r w:rsidR="00B814D9">
        <w:rPr>
          <w:rFonts w:ascii="Arial" w:eastAsia="Calibri" w:hAnsi="Arial" w:cs="Arial"/>
          <w:sz w:val="22"/>
          <w:szCs w:val="22"/>
          <w:lang w:eastAsia="en-US"/>
        </w:rPr>
        <w:t xml:space="preserve"> </w:t>
      </w:r>
      <w:r w:rsidR="00B814D9" w:rsidRPr="00AF3633">
        <w:rPr>
          <w:rFonts w:ascii="Arial" w:hAnsi="Arial" w:cs="Arial"/>
          <w:sz w:val="22"/>
          <w:szCs w:val="22"/>
        </w:rPr>
        <w:t>Titular de la Unidad Técnica de lo Contencioso Electoral de la Secretaría Ejecutiva del Consejo General</w:t>
      </w:r>
      <w:r w:rsidR="00B814D9">
        <w:rPr>
          <w:rFonts w:ascii="Arial" w:hAnsi="Arial" w:cs="Arial"/>
          <w:sz w:val="22"/>
          <w:szCs w:val="22"/>
        </w:rPr>
        <w:t xml:space="preserve"> del Instituto,</w:t>
      </w:r>
      <w:r w:rsidR="002B192B" w:rsidRPr="00AF3633">
        <w:rPr>
          <w:rFonts w:ascii="Arial" w:hAnsi="Arial" w:cs="Arial"/>
          <w:sz w:val="22"/>
          <w:szCs w:val="22"/>
        </w:rPr>
        <w:t xml:space="preserve"> que </w:t>
      </w:r>
      <w:r w:rsidR="00B814D9">
        <w:rPr>
          <w:rFonts w:ascii="Arial" w:hAnsi="Arial" w:cs="Arial"/>
          <w:sz w:val="22"/>
          <w:szCs w:val="22"/>
        </w:rPr>
        <w:t xml:space="preserve">le </w:t>
      </w:r>
      <w:r w:rsidR="002B192B" w:rsidRPr="00AF3633">
        <w:rPr>
          <w:rFonts w:ascii="Arial" w:hAnsi="Arial" w:cs="Arial"/>
          <w:sz w:val="22"/>
          <w:szCs w:val="22"/>
        </w:rPr>
        <w:t>ha</w:t>
      </w:r>
      <w:r w:rsidR="00B814D9">
        <w:rPr>
          <w:rFonts w:ascii="Arial" w:hAnsi="Arial" w:cs="Arial"/>
          <w:sz w:val="22"/>
          <w:szCs w:val="22"/>
        </w:rPr>
        <w:t xml:space="preserve"> sido designado</w:t>
      </w:r>
      <w:r w:rsidR="002B192B" w:rsidRPr="00AF3633">
        <w:rPr>
          <w:rFonts w:ascii="Arial" w:hAnsi="Arial" w:cs="Arial"/>
          <w:sz w:val="22"/>
          <w:szCs w:val="22"/>
        </w:rPr>
        <w:t xml:space="preserve"> en el presente Acuerdo.</w:t>
      </w:r>
    </w:p>
    <w:p w:rsidR="00C82CE0" w:rsidRPr="00AF3633" w:rsidRDefault="00C82CE0" w:rsidP="007B1DDA">
      <w:pPr>
        <w:spacing w:line="276" w:lineRule="auto"/>
        <w:ind w:left="-284" w:right="-516"/>
        <w:jc w:val="both"/>
        <w:rPr>
          <w:rFonts w:ascii="Arial" w:eastAsia="Calibri" w:hAnsi="Arial" w:cs="Arial"/>
          <w:b/>
          <w:sz w:val="22"/>
          <w:szCs w:val="22"/>
          <w:lang w:eastAsia="en-US"/>
        </w:rPr>
      </w:pPr>
    </w:p>
    <w:p w:rsidR="00030B9C" w:rsidRDefault="00746CF3" w:rsidP="007B1DDA">
      <w:pPr>
        <w:spacing w:line="276" w:lineRule="auto"/>
        <w:ind w:left="-284" w:right="-516"/>
        <w:jc w:val="both"/>
        <w:rPr>
          <w:rFonts w:ascii="Arial" w:hAnsi="Arial" w:cs="Arial"/>
          <w:sz w:val="22"/>
          <w:szCs w:val="22"/>
        </w:rPr>
      </w:pPr>
      <w:r>
        <w:rPr>
          <w:rFonts w:ascii="Arial" w:eastAsia="Calibri" w:hAnsi="Arial" w:cs="Arial"/>
          <w:b/>
          <w:sz w:val="22"/>
          <w:szCs w:val="22"/>
          <w:lang w:eastAsia="en-US"/>
        </w:rPr>
        <w:t>TERCER</w:t>
      </w:r>
      <w:r w:rsidR="004B762D">
        <w:rPr>
          <w:rFonts w:ascii="Arial" w:eastAsia="Calibri" w:hAnsi="Arial" w:cs="Arial"/>
          <w:b/>
          <w:sz w:val="22"/>
          <w:szCs w:val="22"/>
          <w:lang w:eastAsia="en-US"/>
        </w:rPr>
        <w:t>O</w:t>
      </w:r>
      <w:r w:rsidR="00FB4DBE" w:rsidRPr="00AF3633">
        <w:rPr>
          <w:rFonts w:ascii="Arial" w:eastAsia="Calibri" w:hAnsi="Arial" w:cs="Arial"/>
          <w:b/>
          <w:sz w:val="22"/>
          <w:szCs w:val="22"/>
          <w:lang w:eastAsia="en-US"/>
        </w:rPr>
        <w:t>.</w:t>
      </w:r>
      <w:r w:rsidR="00FB4DBE" w:rsidRPr="00AF3633">
        <w:rPr>
          <w:rFonts w:ascii="Arial" w:eastAsia="Calibri" w:hAnsi="Arial" w:cs="Arial"/>
          <w:sz w:val="22"/>
          <w:szCs w:val="22"/>
          <w:lang w:eastAsia="en-US"/>
        </w:rPr>
        <w:t xml:space="preserve"> </w:t>
      </w:r>
      <w:r w:rsidR="002B192B" w:rsidRPr="00AF3633">
        <w:rPr>
          <w:rFonts w:ascii="Arial" w:hAnsi="Arial" w:cs="Arial"/>
          <w:sz w:val="22"/>
          <w:szCs w:val="22"/>
        </w:rPr>
        <w:t>Notifíquese el presente Acuerdo al</w:t>
      </w:r>
      <w:r w:rsidR="00B814D9">
        <w:rPr>
          <w:rFonts w:ascii="Arial" w:hAnsi="Arial" w:cs="Arial"/>
          <w:sz w:val="22"/>
          <w:szCs w:val="22"/>
        </w:rPr>
        <w:t xml:space="preserve"> ciudadano</w:t>
      </w:r>
      <w:r w:rsidR="00990563" w:rsidRPr="00AF3633">
        <w:rPr>
          <w:rFonts w:ascii="Arial" w:hAnsi="Arial" w:cs="Arial"/>
          <w:sz w:val="22"/>
          <w:szCs w:val="22"/>
        </w:rPr>
        <w:t xml:space="preserve"> </w:t>
      </w:r>
      <w:r w:rsidR="00030B9C">
        <w:rPr>
          <w:rFonts w:ascii="Arial" w:eastAsia="Calibri" w:hAnsi="Arial" w:cs="Arial"/>
          <w:sz w:val="22"/>
          <w:szCs w:val="22"/>
          <w:lang w:eastAsia="en-US"/>
        </w:rPr>
        <w:t xml:space="preserve">Licenciado </w:t>
      </w:r>
      <w:r w:rsidR="00030B9C" w:rsidRPr="001B2EC0">
        <w:rPr>
          <w:rFonts w:ascii="Arial" w:eastAsia="Calibri" w:hAnsi="Arial" w:cs="Arial"/>
          <w:b/>
          <w:sz w:val="22"/>
          <w:szCs w:val="22"/>
          <w:lang w:eastAsia="en-US"/>
        </w:rPr>
        <w:t xml:space="preserve">Carlos Alberto </w:t>
      </w:r>
      <w:proofErr w:type="spellStart"/>
      <w:r w:rsidR="00030B9C" w:rsidRPr="001B2EC0">
        <w:rPr>
          <w:rFonts w:ascii="Arial" w:eastAsia="Calibri" w:hAnsi="Arial" w:cs="Arial"/>
          <w:b/>
          <w:sz w:val="22"/>
          <w:szCs w:val="22"/>
          <w:lang w:eastAsia="en-US"/>
        </w:rPr>
        <w:t>Dzib</w:t>
      </w:r>
      <w:proofErr w:type="spellEnd"/>
      <w:r w:rsidR="00030B9C" w:rsidRPr="001B2EC0">
        <w:rPr>
          <w:rFonts w:ascii="Arial" w:eastAsia="Calibri" w:hAnsi="Arial" w:cs="Arial"/>
          <w:b/>
          <w:sz w:val="22"/>
          <w:szCs w:val="22"/>
          <w:lang w:eastAsia="en-US"/>
        </w:rPr>
        <w:t xml:space="preserve"> Pech</w:t>
      </w:r>
      <w:r w:rsidR="00030B9C">
        <w:rPr>
          <w:rFonts w:ascii="Arial" w:eastAsia="Calibri" w:hAnsi="Arial" w:cs="Arial"/>
          <w:b/>
          <w:sz w:val="22"/>
          <w:szCs w:val="22"/>
          <w:lang w:eastAsia="en-US"/>
        </w:rPr>
        <w:t xml:space="preserve">, </w:t>
      </w:r>
      <w:r w:rsidR="00030B9C" w:rsidRPr="00625E31">
        <w:rPr>
          <w:rFonts w:ascii="Arial" w:eastAsia="Calibri" w:hAnsi="Arial" w:cs="Arial"/>
          <w:sz w:val="22"/>
          <w:szCs w:val="22"/>
          <w:lang w:eastAsia="en-US"/>
        </w:rPr>
        <w:t>como</w:t>
      </w:r>
      <w:r w:rsidR="00030B9C">
        <w:rPr>
          <w:rFonts w:ascii="Arial" w:eastAsia="Calibri" w:hAnsi="Arial" w:cs="Arial"/>
          <w:sz w:val="22"/>
          <w:szCs w:val="22"/>
          <w:lang w:eastAsia="en-US"/>
        </w:rPr>
        <w:t xml:space="preserve"> </w:t>
      </w:r>
      <w:r w:rsidR="00030B9C" w:rsidRPr="00AF3633">
        <w:rPr>
          <w:rFonts w:ascii="Arial" w:hAnsi="Arial" w:cs="Arial"/>
          <w:sz w:val="22"/>
          <w:szCs w:val="22"/>
        </w:rPr>
        <w:t>Titular de la Unidad Técnica de lo Contencioso Electoral de la Secretaría Ejecutiva del Consejo General</w:t>
      </w:r>
      <w:r w:rsidR="00030B9C">
        <w:rPr>
          <w:rFonts w:ascii="Arial" w:hAnsi="Arial" w:cs="Arial"/>
          <w:sz w:val="22"/>
          <w:szCs w:val="22"/>
        </w:rPr>
        <w:t xml:space="preserve"> del Instituto</w:t>
      </w:r>
    </w:p>
    <w:p w:rsidR="00EB27AD" w:rsidRDefault="00EB27AD" w:rsidP="007B1DDA">
      <w:pPr>
        <w:spacing w:line="276" w:lineRule="auto"/>
        <w:ind w:left="-284" w:right="-516"/>
        <w:jc w:val="both"/>
        <w:rPr>
          <w:rFonts w:ascii="Arial" w:eastAsia="Calibri" w:hAnsi="Arial" w:cs="Arial"/>
          <w:sz w:val="22"/>
          <w:szCs w:val="22"/>
          <w:lang w:eastAsia="en-US"/>
        </w:rPr>
      </w:pPr>
    </w:p>
    <w:p w:rsidR="005B67FD" w:rsidRPr="00AF3633" w:rsidRDefault="00746CF3" w:rsidP="007B1DDA">
      <w:pPr>
        <w:spacing w:line="276" w:lineRule="auto"/>
        <w:ind w:left="-284" w:right="-516"/>
        <w:jc w:val="both"/>
        <w:rPr>
          <w:rFonts w:ascii="Arial" w:eastAsia="Calibri" w:hAnsi="Arial" w:cs="Arial"/>
          <w:sz w:val="22"/>
          <w:szCs w:val="22"/>
          <w:lang w:eastAsia="en-US"/>
        </w:rPr>
      </w:pPr>
      <w:r>
        <w:rPr>
          <w:rFonts w:ascii="Arial" w:eastAsia="Calibri" w:hAnsi="Arial" w:cs="Arial"/>
          <w:b/>
          <w:sz w:val="22"/>
          <w:szCs w:val="22"/>
          <w:lang w:eastAsia="en-US"/>
        </w:rPr>
        <w:t>CUART</w:t>
      </w:r>
      <w:r w:rsidR="004B762D">
        <w:rPr>
          <w:rFonts w:ascii="Arial" w:eastAsia="Calibri" w:hAnsi="Arial" w:cs="Arial"/>
          <w:b/>
          <w:sz w:val="22"/>
          <w:szCs w:val="22"/>
          <w:lang w:eastAsia="en-US"/>
        </w:rPr>
        <w:t>O</w:t>
      </w:r>
      <w:r w:rsidR="005B67FD" w:rsidRPr="00AF3633">
        <w:rPr>
          <w:rFonts w:ascii="Arial" w:eastAsia="Calibri" w:hAnsi="Arial" w:cs="Arial"/>
          <w:sz w:val="22"/>
          <w:szCs w:val="22"/>
          <w:lang w:eastAsia="en-US"/>
        </w:rPr>
        <w:t xml:space="preserve">. </w:t>
      </w:r>
      <w:r w:rsidR="00350471">
        <w:rPr>
          <w:rFonts w:ascii="Arial" w:eastAsia="Calibri" w:hAnsi="Arial" w:cs="Arial"/>
          <w:sz w:val="22"/>
          <w:szCs w:val="22"/>
          <w:lang w:eastAsia="en-US"/>
        </w:rPr>
        <w:t xml:space="preserve">En virtud de encontrarnos en Proceso Electoral, </w:t>
      </w:r>
      <w:r w:rsidR="00030B9C">
        <w:rPr>
          <w:rFonts w:ascii="Arial" w:eastAsia="Calibri" w:hAnsi="Arial" w:cs="Arial"/>
          <w:sz w:val="22"/>
          <w:szCs w:val="22"/>
          <w:lang w:eastAsia="en-US"/>
        </w:rPr>
        <w:t>e</w:t>
      </w:r>
      <w:r w:rsidR="00350471">
        <w:rPr>
          <w:rFonts w:ascii="Arial" w:eastAsia="Calibri" w:hAnsi="Arial" w:cs="Arial"/>
          <w:sz w:val="22"/>
          <w:szCs w:val="22"/>
          <w:lang w:eastAsia="en-US"/>
        </w:rPr>
        <w:t>l funcionario designado en el presente Acuerdo iniciar</w:t>
      </w:r>
      <w:r w:rsidR="00030B9C">
        <w:rPr>
          <w:rFonts w:ascii="Arial" w:eastAsia="Calibri" w:hAnsi="Arial" w:cs="Arial"/>
          <w:sz w:val="22"/>
          <w:szCs w:val="22"/>
          <w:lang w:eastAsia="en-US"/>
        </w:rPr>
        <w:t>á</w:t>
      </w:r>
      <w:r w:rsidR="00350471">
        <w:rPr>
          <w:rFonts w:ascii="Arial" w:eastAsia="Calibri" w:hAnsi="Arial" w:cs="Arial"/>
          <w:sz w:val="22"/>
          <w:szCs w:val="22"/>
          <w:lang w:eastAsia="en-US"/>
        </w:rPr>
        <w:t xml:space="preserve"> funciones una vez aprobado éste, previa firma de protesta de ley por escrito.</w:t>
      </w:r>
    </w:p>
    <w:p w:rsidR="00060B91" w:rsidRPr="00AF3633" w:rsidRDefault="00060B91" w:rsidP="007B1DDA">
      <w:pPr>
        <w:pStyle w:val="Textoindependiente2"/>
        <w:spacing w:after="0" w:line="276" w:lineRule="auto"/>
        <w:ind w:left="-284" w:right="-516"/>
        <w:jc w:val="both"/>
        <w:rPr>
          <w:rFonts w:ascii="Arial" w:hAnsi="Arial" w:cs="Arial"/>
          <w:b/>
          <w:sz w:val="22"/>
          <w:szCs w:val="22"/>
        </w:rPr>
      </w:pPr>
    </w:p>
    <w:p w:rsidR="00073041" w:rsidRPr="00AF3633" w:rsidRDefault="00746CF3" w:rsidP="007B1DDA">
      <w:pPr>
        <w:pStyle w:val="Textoindependiente2"/>
        <w:spacing w:after="0" w:line="276" w:lineRule="auto"/>
        <w:ind w:left="-284" w:right="-516"/>
        <w:jc w:val="both"/>
        <w:rPr>
          <w:rFonts w:ascii="Arial" w:hAnsi="Arial" w:cs="Arial"/>
          <w:sz w:val="22"/>
          <w:szCs w:val="22"/>
        </w:rPr>
      </w:pPr>
      <w:r>
        <w:rPr>
          <w:rFonts w:ascii="Arial" w:hAnsi="Arial" w:cs="Arial"/>
          <w:b/>
          <w:sz w:val="22"/>
          <w:szCs w:val="22"/>
        </w:rPr>
        <w:t>QUINT</w:t>
      </w:r>
      <w:r w:rsidR="004B762D">
        <w:rPr>
          <w:rFonts w:ascii="Arial" w:hAnsi="Arial" w:cs="Arial"/>
          <w:b/>
          <w:sz w:val="22"/>
          <w:szCs w:val="22"/>
        </w:rPr>
        <w:t>O</w:t>
      </w:r>
      <w:r w:rsidR="00073041" w:rsidRPr="00AF3633">
        <w:rPr>
          <w:rFonts w:ascii="Arial" w:hAnsi="Arial" w:cs="Arial"/>
          <w:b/>
          <w:sz w:val="22"/>
          <w:szCs w:val="22"/>
        </w:rPr>
        <w:t xml:space="preserve">. </w:t>
      </w:r>
      <w:r w:rsidR="002B192B" w:rsidRPr="00AF3633">
        <w:rPr>
          <w:rFonts w:ascii="Arial" w:hAnsi="Arial" w:cs="Arial"/>
          <w:sz w:val="22"/>
          <w:szCs w:val="22"/>
        </w:rPr>
        <w:t>Remítase copia del presente Acuerdo al Instituto Nacional Electoral, a través de la Unidad de Vinculación con los Organismos Públicos Locales, para su conocimiento y los efectos legales a que haya lugar.</w:t>
      </w:r>
    </w:p>
    <w:p w:rsidR="00073041" w:rsidRPr="00AF3633" w:rsidRDefault="00073041" w:rsidP="00E771BA">
      <w:pPr>
        <w:pStyle w:val="Textoindependiente2"/>
        <w:spacing w:after="0" w:line="276" w:lineRule="auto"/>
        <w:ind w:left="-284" w:right="-516"/>
        <w:jc w:val="both"/>
        <w:rPr>
          <w:rFonts w:ascii="Arial" w:hAnsi="Arial" w:cs="Arial"/>
          <w:sz w:val="22"/>
          <w:szCs w:val="22"/>
        </w:rPr>
      </w:pPr>
    </w:p>
    <w:p w:rsidR="00073041" w:rsidRPr="00AF3633" w:rsidRDefault="00746CF3" w:rsidP="00E771BA">
      <w:pPr>
        <w:pStyle w:val="Textoindependiente2"/>
        <w:spacing w:after="0" w:line="276" w:lineRule="auto"/>
        <w:ind w:left="-284" w:right="-516"/>
        <w:jc w:val="both"/>
        <w:rPr>
          <w:rFonts w:ascii="Arial" w:hAnsi="Arial" w:cs="Arial"/>
          <w:sz w:val="22"/>
          <w:szCs w:val="22"/>
        </w:rPr>
      </w:pPr>
      <w:r>
        <w:rPr>
          <w:rFonts w:ascii="Arial" w:hAnsi="Arial" w:cs="Arial"/>
          <w:b/>
          <w:sz w:val="22"/>
          <w:szCs w:val="22"/>
        </w:rPr>
        <w:t>SEXT</w:t>
      </w:r>
      <w:r w:rsidR="004B762D">
        <w:rPr>
          <w:rFonts w:ascii="Arial" w:hAnsi="Arial" w:cs="Arial"/>
          <w:b/>
          <w:sz w:val="22"/>
          <w:szCs w:val="22"/>
        </w:rPr>
        <w:t>O</w:t>
      </w:r>
      <w:r w:rsidR="005E2461" w:rsidRPr="00AF3633">
        <w:rPr>
          <w:rFonts w:ascii="Arial" w:hAnsi="Arial" w:cs="Arial"/>
          <w:b/>
          <w:sz w:val="22"/>
          <w:szCs w:val="22"/>
        </w:rPr>
        <w:t>.</w:t>
      </w:r>
      <w:r w:rsidR="00073041" w:rsidRPr="00AF3633">
        <w:rPr>
          <w:rFonts w:ascii="Arial" w:hAnsi="Arial" w:cs="Arial"/>
          <w:sz w:val="22"/>
          <w:szCs w:val="22"/>
        </w:rPr>
        <w:t xml:space="preserve"> </w:t>
      </w:r>
      <w:r w:rsidR="002B192B" w:rsidRPr="00AF3633">
        <w:rPr>
          <w:rFonts w:ascii="Arial" w:hAnsi="Arial" w:cs="Arial"/>
          <w:bCs/>
          <w:sz w:val="22"/>
          <w:szCs w:val="22"/>
        </w:rPr>
        <w:t xml:space="preserve">Remítase por medio electrónico copia del presente Acuerdo a los integrantes del Consejo General, en términos del artículo 22 párrafo 1, del </w:t>
      </w:r>
      <w:r w:rsidR="002B192B" w:rsidRPr="00AF3633">
        <w:rPr>
          <w:rFonts w:ascii="Arial" w:hAnsi="Arial" w:cs="Arial"/>
          <w:bCs/>
          <w:i/>
          <w:sz w:val="22"/>
          <w:szCs w:val="22"/>
        </w:rPr>
        <w:t>Reglamento de Sesiones de los Consejos del Instituto Electoral y de Participación Ciudadana del Estado de Yucatán</w:t>
      </w:r>
      <w:r w:rsidR="002B192B" w:rsidRPr="00AF3633">
        <w:rPr>
          <w:rFonts w:ascii="Arial" w:hAnsi="Arial" w:cs="Arial"/>
          <w:bCs/>
          <w:sz w:val="22"/>
          <w:szCs w:val="22"/>
        </w:rPr>
        <w:t>.</w:t>
      </w:r>
    </w:p>
    <w:p w:rsidR="00C82CE0" w:rsidRPr="00AF3633" w:rsidRDefault="00C82CE0" w:rsidP="00E771BA">
      <w:pPr>
        <w:autoSpaceDE w:val="0"/>
        <w:autoSpaceDN w:val="0"/>
        <w:adjustRightInd w:val="0"/>
        <w:spacing w:line="276" w:lineRule="auto"/>
        <w:ind w:left="-284" w:right="-516"/>
        <w:jc w:val="both"/>
        <w:rPr>
          <w:rFonts w:ascii="Arial" w:hAnsi="Arial" w:cs="Arial"/>
          <w:b/>
          <w:sz w:val="22"/>
          <w:szCs w:val="22"/>
        </w:rPr>
      </w:pPr>
    </w:p>
    <w:p w:rsidR="002B192B" w:rsidRPr="00AF3633" w:rsidRDefault="00746CF3" w:rsidP="00E771BA">
      <w:pPr>
        <w:autoSpaceDE w:val="0"/>
        <w:autoSpaceDN w:val="0"/>
        <w:adjustRightInd w:val="0"/>
        <w:spacing w:line="276" w:lineRule="auto"/>
        <w:ind w:left="-284" w:right="-516"/>
        <w:jc w:val="both"/>
        <w:rPr>
          <w:rFonts w:ascii="Arial" w:hAnsi="Arial" w:cs="Arial"/>
          <w:color w:val="000000"/>
          <w:sz w:val="22"/>
          <w:szCs w:val="22"/>
        </w:rPr>
      </w:pPr>
      <w:r>
        <w:rPr>
          <w:rFonts w:ascii="Arial" w:hAnsi="Arial" w:cs="Arial"/>
          <w:b/>
          <w:sz w:val="22"/>
          <w:szCs w:val="22"/>
        </w:rPr>
        <w:t>SÉPTI</w:t>
      </w:r>
      <w:r w:rsidR="00925C44" w:rsidRPr="00AF3633">
        <w:rPr>
          <w:rFonts w:ascii="Arial" w:hAnsi="Arial" w:cs="Arial"/>
          <w:b/>
          <w:sz w:val="22"/>
          <w:szCs w:val="22"/>
        </w:rPr>
        <w:t>MO</w:t>
      </w:r>
      <w:r w:rsidR="005E2461" w:rsidRPr="00AF3633">
        <w:rPr>
          <w:rFonts w:ascii="Arial" w:hAnsi="Arial" w:cs="Arial"/>
          <w:b/>
          <w:sz w:val="22"/>
          <w:szCs w:val="22"/>
        </w:rPr>
        <w:t>.</w:t>
      </w:r>
      <w:r w:rsidR="005E2461" w:rsidRPr="00AF3633">
        <w:rPr>
          <w:rFonts w:ascii="Arial" w:hAnsi="Arial" w:cs="Arial"/>
          <w:sz w:val="22"/>
          <w:szCs w:val="22"/>
        </w:rPr>
        <w:t xml:space="preserve"> </w:t>
      </w:r>
      <w:r w:rsidR="002B192B" w:rsidRPr="00AF3633">
        <w:rPr>
          <w:rFonts w:ascii="Arial" w:hAnsi="Arial" w:cs="Arial"/>
          <w:bCs/>
          <w:sz w:val="22"/>
          <w:szCs w:val="22"/>
        </w:rPr>
        <w:t>Remítase copia del presente Acuerdo a los integrantes de la Junta General Ejecutiva, para su debido conocimiento y cumplimiento en el ámbito de sus respectivas atribuciones.</w:t>
      </w:r>
    </w:p>
    <w:p w:rsidR="002B192B" w:rsidRPr="00AF3633" w:rsidRDefault="002B192B" w:rsidP="00E771BA">
      <w:pPr>
        <w:autoSpaceDE w:val="0"/>
        <w:autoSpaceDN w:val="0"/>
        <w:adjustRightInd w:val="0"/>
        <w:spacing w:line="276" w:lineRule="auto"/>
        <w:ind w:left="-284" w:right="-516"/>
        <w:jc w:val="both"/>
        <w:rPr>
          <w:rFonts w:ascii="Arial" w:hAnsi="Arial" w:cs="Arial"/>
          <w:b/>
          <w:sz w:val="22"/>
          <w:szCs w:val="22"/>
        </w:rPr>
      </w:pPr>
    </w:p>
    <w:p w:rsidR="00A73965" w:rsidRPr="00AF3633" w:rsidRDefault="00925C44" w:rsidP="00E771BA">
      <w:pPr>
        <w:pStyle w:val="Textoindependiente2"/>
        <w:spacing w:after="0" w:line="276" w:lineRule="auto"/>
        <w:ind w:left="-284" w:right="-516"/>
        <w:jc w:val="both"/>
        <w:rPr>
          <w:rFonts w:ascii="Arial" w:hAnsi="Arial" w:cs="Arial"/>
          <w:sz w:val="22"/>
          <w:szCs w:val="22"/>
        </w:rPr>
      </w:pPr>
      <w:r w:rsidRPr="00AF3633">
        <w:rPr>
          <w:rFonts w:ascii="Arial" w:hAnsi="Arial" w:cs="Arial"/>
          <w:b/>
          <w:sz w:val="22"/>
          <w:szCs w:val="22"/>
        </w:rPr>
        <w:lastRenderedPageBreak/>
        <w:t>O</w:t>
      </w:r>
      <w:r w:rsidR="00746CF3">
        <w:rPr>
          <w:rFonts w:ascii="Arial" w:hAnsi="Arial" w:cs="Arial"/>
          <w:b/>
          <w:sz w:val="22"/>
          <w:szCs w:val="22"/>
        </w:rPr>
        <w:t>CTAVO</w:t>
      </w:r>
      <w:r w:rsidR="00544D0A" w:rsidRPr="00AF3633">
        <w:rPr>
          <w:rFonts w:ascii="Arial" w:hAnsi="Arial" w:cs="Arial"/>
          <w:b/>
          <w:sz w:val="22"/>
          <w:szCs w:val="22"/>
        </w:rPr>
        <w:t>.</w:t>
      </w:r>
      <w:r w:rsidR="00544D0A" w:rsidRPr="00AF3633">
        <w:rPr>
          <w:rFonts w:ascii="Arial" w:hAnsi="Arial" w:cs="Arial"/>
          <w:sz w:val="22"/>
          <w:szCs w:val="22"/>
        </w:rPr>
        <w:t xml:space="preserve"> </w:t>
      </w:r>
      <w:r w:rsidR="002B192B" w:rsidRPr="00AF3633">
        <w:rPr>
          <w:rFonts w:ascii="Arial" w:hAnsi="Arial" w:cs="Arial"/>
          <w:color w:val="000000"/>
          <w:sz w:val="22"/>
          <w:szCs w:val="22"/>
        </w:rPr>
        <w:t>Remítase copia del presente Acuerdo al Órgano de Control Interno de este Instituto para su conocimiento y cumplimiento en el ámbito de sus atribuciones.</w:t>
      </w:r>
    </w:p>
    <w:p w:rsidR="00A73965" w:rsidRPr="00AF3633" w:rsidRDefault="00A73965" w:rsidP="00E771BA">
      <w:pPr>
        <w:pStyle w:val="Textoindependiente2"/>
        <w:spacing w:after="0" w:line="276" w:lineRule="auto"/>
        <w:ind w:left="-284" w:right="-516"/>
        <w:jc w:val="both"/>
        <w:rPr>
          <w:rFonts w:ascii="Arial" w:hAnsi="Arial" w:cs="Arial"/>
          <w:sz w:val="22"/>
          <w:szCs w:val="22"/>
        </w:rPr>
      </w:pPr>
    </w:p>
    <w:p w:rsidR="002A3561" w:rsidRPr="00AF3633" w:rsidRDefault="00746CF3" w:rsidP="00E771BA">
      <w:pPr>
        <w:pStyle w:val="Textoindependiente2"/>
        <w:spacing w:after="0" w:line="276" w:lineRule="auto"/>
        <w:ind w:left="-284" w:right="-516"/>
        <w:jc w:val="both"/>
        <w:rPr>
          <w:rFonts w:ascii="Arial" w:hAnsi="Arial" w:cs="Arial"/>
          <w:sz w:val="22"/>
          <w:szCs w:val="22"/>
        </w:rPr>
      </w:pPr>
      <w:r>
        <w:rPr>
          <w:rFonts w:ascii="Arial" w:hAnsi="Arial" w:cs="Arial"/>
          <w:b/>
          <w:color w:val="000000"/>
          <w:sz w:val="22"/>
          <w:szCs w:val="22"/>
        </w:rPr>
        <w:t>NOVEN</w:t>
      </w:r>
      <w:r w:rsidR="00925C44" w:rsidRPr="00AF3633">
        <w:rPr>
          <w:rFonts w:ascii="Arial" w:hAnsi="Arial" w:cs="Arial"/>
          <w:b/>
          <w:color w:val="000000"/>
          <w:sz w:val="22"/>
          <w:szCs w:val="22"/>
        </w:rPr>
        <w:t>O</w:t>
      </w:r>
      <w:r w:rsidR="00A73965" w:rsidRPr="00AF3633">
        <w:rPr>
          <w:rFonts w:ascii="Arial" w:hAnsi="Arial" w:cs="Arial"/>
          <w:b/>
          <w:color w:val="000000"/>
          <w:sz w:val="22"/>
          <w:szCs w:val="22"/>
        </w:rPr>
        <w:t>.</w:t>
      </w:r>
      <w:r w:rsidR="00A73965" w:rsidRPr="00AF3633">
        <w:rPr>
          <w:rFonts w:ascii="Arial" w:hAnsi="Arial" w:cs="Arial"/>
          <w:color w:val="000000"/>
          <w:sz w:val="22"/>
          <w:szCs w:val="22"/>
        </w:rPr>
        <w:t xml:space="preserve"> </w:t>
      </w:r>
      <w:r w:rsidR="002B192B" w:rsidRPr="00AF3633">
        <w:rPr>
          <w:rFonts w:ascii="Arial" w:hAnsi="Arial" w:cs="Arial"/>
          <w:color w:val="000000"/>
          <w:sz w:val="22"/>
          <w:szCs w:val="22"/>
        </w:rPr>
        <w:t xml:space="preserve">Publíquese el presente Acuerdo en los Estrados del Instituto y en el portal institucional </w:t>
      </w:r>
      <w:r w:rsidR="002B192B" w:rsidRPr="00AF3633">
        <w:rPr>
          <w:rFonts w:ascii="Arial" w:hAnsi="Arial" w:cs="Arial"/>
          <w:b/>
          <w:i/>
          <w:color w:val="000000"/>
          <w:sz w:val="22"/>
          <w:szCs w:val="22"/>
          <w:u w:val="single"/>
        </w:rPr>
        <w:t>www.iepac.mx</w:t>
      </w:r>
      <w:r w:rsidR="002B192B" w:rsidRPr="00AF3633">
        <w:rPr>
          <w:rFonts w:ascii="Arial" w:hAnsi="Arial" w:cs="Arial"/>
          <w:color w:val="000000"/>
          <w:sz w:val="22"/>
          <w:szCs w:val="22"/>
        </w:rPr>
        <w:t>, para su difusión.</w:t>
      </w:r>
    </w:p>
    <w:p w:rsidR="00A73965" w:rsidRPr="00AF3633" w:rsidRDefault="00A73965" w:rsidP="00E771BA">
      <w:pPr>
        <w:pStyle w:val="Textoindependiente2"/>
        <w:spacing w:after="0" w:line="276" w:lineRule="auto"/>
        <w:ind w:left="-284" w:right="-516"/>
        <w:jc w:val="both"/>
        <w:rPr>
          <w:rFonts w:ascii="Arial" w:hAnsi="Arial" w:cs="Arial"/>
          <w:b/>
          <w:color w:val="000000"/>
          <w:sz w:val="22"/>
          <w:szCs w:val="22"/>
        </w:rPr>
      </w:pPr>
    </w:p>
    <w:p w:rsidR="00552C29" w:rsidRDefault="00552C29" w:rsidP="00E771BA">
      <w:pPr>
        <w:pStyle w:val="NormalWeb"/>
        <w:spacing w:before="0" w:beforeAutospacing="0" w:after="0" w:afterAutospacing="0" w:line="276" w:lineRule="auto"/>
        <w:ind w:left="-284" w:right="-516" w:firstLine="850"/>
        <w:jc w:val="both"/>
        <w:rPr>
          <w:rFonts w:ascii="Arial" w:hAnsi="Arial" w:cs="Arial"/>
          <w:bCs/>
          <w:sz w:val="22"/>
          <w:szCs w:val="22"/>
        </w:rPr>
      </w:pPr>
      <w:r w:rsidRPr="00AF3633">
        <w:rPr>
          <w:rFonts w:ascii="Arial" w:hAnsi="Arial" w:cs="Arial"/>
          <w:bCs/>
          <w:sz w:val="22"/>
          <w:szCs w:val="22"/>
        </w:rPr>
        <w:t>Este Acuerdo fue</w:t>
      </w:r>
      <w:r w:rsidR="007B1DDA">
        <w:rPr>
          <w:rFonts w:ascii="Arial" w:hAnsi="Arial" w:cs="Arial"/>
          <w:bCs/>
          <w:sz w:val="22"/>
          <w:szCs w:val="22"/>
        </w:rPr>
        <w:t xml:space="preserve"> aprobado </w:t>
      </w:r>
      <w:r w:rsidRPr="00AF3633">
        <w:rPr>
          <w:rFonts w:ascii="Arial" w:hAnsi="Arial" w:cs="Arial"/>
          <w:bCs/>
          <w:sz w:val="22"/>
          <w:szCs w:val="22"/>
        </w:rPr>
        <w:t xml:space="preserve">en Sesión </w:t>
      </w:r>
      <w:r w:rsidR="00925C44" w:rsidRPr="00AF3633">
        <w:rPr>
          <w:rFonts w:ascii="Arial" w:hAnsi="Arial" w:cs="Arial"/>
          <w:bCs/>
          <w:sz w:val="22"/>
          <w:szCs w:val="22"/>
        </w:rPr>
        <w:t>Extraordinaria</w:t>
      </w:r>
      <w:r w:rsidRPr="00AF3633">
        <w:rPr>
          <w:rFonts w:ascii="Arial" w:hAnsi="Arial" w:cs="Arial"/>
          <w:bCs/>
          <w:sz w:val="22"/>
          <w:szCs w:val="22"/>
        </w:rPr>
        <w:t xml:space="preserve"> del Consejo General celebrada el </w:t>
      </w:r>
      <w:r w:rsidR="00030B9C">
        <w:rPr>
          <w:rFonts w:ascii="Arial" w:hAnsi="Arial" w:cs="Arial"/>
          <w:bCs/>
          <w:sz w:val="22"/>
          <w:szCs w:val="22"/>
        </w:rPr>
        <w:t>veintidós</w:t>
      </w:r>
      <w:r w:rsidRPr="00AF3633">
        <w:rPr>
          <w:rFonts w:ascii="Arial" w:hAnsi="Arial" w:cs="Arial"/>
          <w:bCs/>
          <w:sz w:val="22"/>
          <w:szCs w:val="22"/>
        </w:rPr>
        <w:t xml:space="preserve"> de </w:t>
      </w:r>
      <w:r w:rsidR="00925C44" w:rsidRPr="00AF3633">
        <w:rPr>
          <w:rFonts w:ascii="Arial" w:hAnsi="Arial" w:cs="Arial"/>
          <w:bCs/>
          <w:sz w:val="22"/>
          <w:szCs w:val="22"/>
        </w:rPr>
        <w:t>diciembre</w:t>
      </w:r>
      <w:r w:rsidRPr="00AF3633">
        <w:rPr>
          <w:rFonts w:ascii="Arial" w:hAnsi="Arial" w:cs="Arial"/>
          <w:bCs/>
          <w:sz w:val="22"/>
          <w:szCs w:val="22"/>
        </w:rPr>
        <w:t xml:space="preserve"> de dos mil diecisiete, por </w:t>
      </w:r>
      <w:r w:rsidR="007B1DDA">
        <w:rPr>
          <w:rFonts w:ascii="Arial" w:hAnsi="Arial" w:cs="Arial"/>
          <w:bCs/>
          <w:sz w:val="22"/>
          <w:szCs w:val="22"/>
        </w:rPr>
        <w:t xml:space="preserve">unanimidad </w:t>
      </w:r>
      <w:r w:rsidRPr="00AF3633">
        <w:rPr>
          <w:rFonts w:ascii="Arial" w:hAnsi="Arial" w:cs="Arial"/>
          <w:bCs/>
          <w:sz w:val="22"/>
          <w:szCs w:val="22"/>
        </w:rPr>
        <w:t>de votos de los C.C. Consejeros y las Consejeras Electorales, Licenciado José Antonio Gabriel Martínez Magaña, Maestro A</w:t>
      </w:r>
      <w:r w:rsidR="00FD32DB">
        <w:rPr>
          <w:rFonts w:ascii="Arial" w:hAnsi="Arial" w:cs="Arial"/>
          <w:bCs/>
          <w:sz w:val="22"/>
          <w:szCs w:val="22"/>
        </w:rPr>
        <w:t xml:space="preserve">ntonio Ignacio Matute González, Dr. Jorge Miguel Valladares Sánchez </w:t>
      </w:r>
      <w:r w:rsidRPr="00AF3633">
        <w:rPr>
          <w:rFonts w:ascii="Arial" w:hAnsi="Arial" w:cs="Arial"/>
          <w:bCs/>
          <w:sz w:val="22"/>
          <w:szCs w:val="22"/>
        </w:rPr>
        <w:t>Maestra Delta Alejandra Pacheco Puente, Maestra María del Mar Trejo Pérez, Licenciado Jorge Antonio Vallejo Buenfil, y la Consejera Presidente, Maestra María de Lourdes Rosas Moya.</w:t>
      </w:r>
    </w:p>
    <w:p w:rsidR="007B1DDA" w:rsidRPr="00AF3633" w:rsidRDefault="007B1DDA" w:rsidP="00E771BA">
      <w:pPr>
        <w:pStyle w:val="NormalWeb"/>
        <w:spacing w:before="0" w:beforeAutospacing="0" w:after="0" w:afterAutospacing="0" w:line="276" w:lineRule="auto"/>
        <w:ind w:left="-284" w:right="-516" w:firstLine="850"/>
        <w:jc w:val="both"/>
        <w:rPr>
          <w:rFonts w:ascii="Arial" w:hAnsi="Arial" w:cs="Arial"/>
          <w:bCs/>
          <w:sz w:val="22"/>
          <w:szCs w:val="22"/>
        </w:rPr>
      </w:pPr>
    </w:p>
    <w:p w:rsidR="009A28FC" w:rsidRPr="00AF3633" w:rsidRDefault="009A28FC" w:rsidP="009A28FC">
      <w:pPr>
        <w:spacing w:before="100" w:beforeAutospacing="1" w:after="100" w:afterAutospacing="1" w:line="276" w:lineRule="auto"/>
        <w:ind w:right="-516" w:firstLine="708"/>
        <w:jc w:val="both"/>
        <w:rPr>
          <w:rFonts w:ascii="Arial" w:hAnsi="Arial" w:cs="Arial"/>
          <w:bCs/>
          <w:sz w:val="22"/>
          <w:szCs w:val="22"/>
        </w:rPr>
      </w:pPr>
    </w:p>
    <w:tbl>
      <w:tblPr>
        <w:tblpPr w:leftFromText="141" w:rightFromText="141" w:vertAnchor="text" w:horzAnchor="page" w:tblpX="1134"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9A28FC" w:rsidRPr="00FB4DBE" w:rsidTr="00D64FD4">
        <w:trPr>
          <w:trHeight w:val="509"/>
          <w:tblCellSpacing w:w="0" w:type="dxa"/>
        </w:trPr>
        <w:tc>
          <w:tcPr>
            <w:tcW w:w="4678" w:type="dxa"/>
          </w:tcPr>
          <w:p w:rsidR="009A28FC" w:rsidRPr="00AF3633" w:rsidRDefault="009A28FC" w:rsidP="00D64FD4">
            <w:pPr>
              <w:ind w:left="-284" w:right="-659"/>
              <w:jc w:val="center"/>
              <w:rPr>
                <w:rFonts w:ascii="Arial" w:hAnsi="Arial" w:cs="Arial"/>
                <w:b/>
                <w:bCs/>
                <w:sz w:val="18"/>
                <w:szCs w:val="18"/>
              </w:rPr>
            </w:pPr>
            <w:r w:rsidRPr="00AF3633">
              <w:rPr>
                <w:rFonts w:ascii="Arial" w:hAnsi="Arial" w:cs="Arial"/>
                <w:b/>
                <w:bCs/>
                <w:sz w:val="18"/>
                <w:szCs w:val="18"/>
              </w:rPr>
              <w:t>MTRA. MARÍA DE LOURDES ROSAS MOYA</w:t>
            </w:r>
          </w:p>
          <w:p w:rsidR="009A28FC" w:rsidRPr="00AF3633" w:rsidRDefault="009A28FC" w:rsidP="00D64FD4">
            <w:pPr>
              <w:ind w:left="-284" w:right="-659"/>
              <w:jc w:val="center"/>
              <w:rPr>
                <w:rFonts w:ascii="Arial" w:hAnsi="Arial" w:cs="Arial"/>
                <w:b/>
                <w:bCs/>
                <w:sz w:val="18"/>
                <w:szCs w:val="18"/>
              </w:rPr>
            </w:pPr>
            <w:r w:rsidRPr="00AF3633">
              <w:rPr>
                <w:rFonts w:ascii="Arial" w:hAnsi="Arial" w:cs="Arial"/>
                <w:b/>
                <w:bCs/>
                <w:sz w:val="18"/>
                <w:szCs w:val="18"/>
              </w:rPr>
              <w:t>CONSEJERA PRESIDENTE</w:t>
            </w:r>
          </w:p>
        </w:tc>
        <w:tc>
          <w:tcPr>
            <w:tcW w:w="5103" w:type="dxa"/>
          </w:tcPr>
          <w:p w:rsidR="009A28FC" w:rsidRPr="00AF3633" w:rsidRDefault="009A28FC" w:rsidP="00D64FD4">
            <w:pPr>
              <w:ind w:left="-567" w:right="-659"/>
              <w:jc w:val="center"/>
              <w:rPr>
                <w:rFonts w:ascii="Arial" w:hAnsi="Arial" w:cs="Arial"/>
                <w:b/>
                <w:bCs/>
                <w:sz w:val="18"/>
                <w:szCs w:val="18"/>
              </w:rPr>
            </w:pPr>
            <w:r w:rsidRPr="00AF3633">
              <w:rPr>
                <w:rFonts w:ascii="Arial" w:hAnsi="Arial" w:cs="Arial"/>
                <w:b/>
                <w:bCs/>
                <w:sz w:val="18"/>
                <w:szCs w:val="18"/>
              </w:rPr>
              <w:t xml:space="preserve">     MTRO. HIDALGO ARMANDO VICTORIA MALDONADO     </w:t>
            </w:r>
          </w:p>
          <w:p w:rsidR="009A28FC" w:rsidRPr="00FB4DBE" w:rsidRDefault="009A28FC" w:rsidP="00D64FD4">
            <w:pPr>
              <w:ind w:left="-567" w:right="-659"/>
              <w:jc w:val="center"/>
              <w:rPr>
                <w:rFonts w:ascii="Arial" w:hAnsi="Arial" w:cs="Arial"/>
                <w:b/>
                <w:bCs/>
                <w:sz w:val="18"/>
                <w:szCs w:val="18"/>
              </w:rPr>
            </w:pPr>
            <w:r w:rsidRPr="00AF3633">
              <w:rPr>
                <w:rFonts w:ascii="Arial" w:hAnsi="Arial" w:cs="Arial"/>
                <w:b/>
                <w:bCs/>
                <w:sz w:val="18"/>
                <w:szCs w:val="18"/>
              </w:rPr>
              <w:t>SECRETARIO EJECUTIVO</w:t>
            </w:r>
          </w:p>
        </w:tc>
      </w:tr>
    </w:tbl>
    <w:p w:rsidR="00A73965" w:rsidRPr="00FB4DBE" w:rsidRDefault="00A73965" w:rsidP="002A3561">
      <w:pPr>
        <w:pStyle w:val="Encabezado"/>
        <w:tabs>
          <w:tab w:val="clear" w:pos="4419"/>
          <w:tab w:val="clear" w:pos="8838"/>
        </w:tabs>
        <w:ind w:left="-284" w:right="-516"/>
        <w:jc w:val="both"/>
        <w:rPr>
          <w:rFonts w:ascii="Arial" w:hAnsi="Arial" w:cs="Arial"/>
          <w:sz w:val="22"/>
          <w:szCs w:val="22"/>
        </w:rPr>
      </w:pPr>
    </w:p>
    <w:sectPr w:rsidR="00A73965" w:rsidRPr="00FB4DBE" w:rsidSect="00E771BA">
      <w:headerReference w:type="even" r:id="rId8"/>
      <w:headerReference w:type="default" r:id="rId9"/>
      <w:footerReference w:type="default" r:id="rId10"/>
      <w:headerReference w:type="first" r:id="rId11"/>
      <w:pgSz w:w="12242" w:h="15842" w:code="1"/>
      <w:pgMar w:top="993" w:right="1894" w:bottom="709" w:left="170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65A" w:rsidRDefault="008C665A">
      <w:r>
        <w:separator/>
      </w:r>
    </w:p>
  </w:endnote>
  <w:endnote w:type="continuationSeparator" w:id="0">
    <w:p w:rsidR="008C665A" w:rsidRDefault="008C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689090"/>
      <w:docPartObj>
        <w:docPartGallery w:val="Page Numbers (Bottom of Page)"/>
        <w:docPartUnique/>
      </w:docPartObj>
    </w:sdtPr>
    <w:sdtEndPr/>
    <w:sdtContent>
      <w:sdt>
        <w:sdtPr>
          <w:id w:val="521050671"/>
          <w:docPartObj>
            <w:docPartGallery w:val="Page Numbers (Top of Page)"/>
            <w:docPartUnique/>
          </w:docPartObj>
        </w:sdtPr>
        <w:sdtEndPr/>
        <w:sdtContent>
          <w:p w:rsidR="00925C44" w:rsidRDefault="00925C44">
            <w:pPr>
              <w:pStyle w:val="Piedepgina"/>
              <w:jc w:val="center"/>
            </w:pPr>
            <w:r>
              <w:t xml:space="preserve">Página </w:t>
            </w:r>
            <w:r>
              <w:rPr>
                <w:b/>
              </w:rPr>
              <w:fldChar w:fldCharType="begin"/>
            </w:r>
            <w:r>
              <w:rPr>
                <w:b/>
              </w:rPr>
              <w:instrText>PAGE</w:instrText>
            </w:r>
            <w:r>
              <w:rPr>
                <w:b/>
              </w:rPr>
              <w:fldChar w:fldCharType="separate"/>
            </w:r>
            <w:r w:rsidR="00A70C34">
              <w:rPr>
                <w:b/>
                <w:noProof/>
              </w:rPr>
              <w:t>1</w:t>
            </w:r>
            <w:r>
              <w:rPr>
                <w:b/>
              </w:rPr>
              <w:fldChar w:fldCharType="end"/>
            </w:r>
            <w:r>
              <w:t xml:space="preserve"> de </w:t>
            </w:r>
            <w:r>
              <w:rPr>
                <w:b/>
              </w:rPr>
              <w:fldChar w:fldCharType="begin"/>
            </w:r>
            <w:r>
              <w:rPr>
                <w:b/>
              </w:rPr>
              <w:instrText>NUMPAGES</w:instrText>
            </w:r>
            <w:r>
              <w:rPr>
                <w:b/>
              </w:rPr>
              <w:fldChar w:fldCharType="separate"/>
            </w:r>
            <w:r w:rsidR="00A70C34">
              <w:rPr>
                <w:b/>
                <w:noProof/>
              </w:rPr>
              <w:t>11</w:t>
            </w:r>
            <w:r>
              <w:rPr>
                <w:b/>
              </w:rPr>
              <w:fldChar w:fldCharType="end"/>
            </w:r>
          </w:p>
        </w:sdtContent>
      </w:sdt>
    </w:sdtContent>
  </w:sdt>
  <w:p w:rsidR="00925C44" w:rsidRDefault="00925C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65A" w:rsidRDefault="008C665A">
      <w:r>
        <w:separator/>
      </w:r>
    </w:p>
  </w:footnote>
  <w:footnote w:type="continuationSeparator" w:id="0">
    <w:p w:rsidR="008C665A" w:rsidRDefault="008C66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C44" w:rsidRDefault="00925C4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C44" w:rsidRDefault="00925C4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C44" w:rsidRDefault="00925C4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B1ADD"/>
    <w:multiLevelType w:val="hybridMultilevel"/>
    <w:tmpl w:val="E7E6E6B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2215372D"/>
    <w:multiLevelType w:val="hybridMultilevel"/>
    <w:tmpl w:val="E63AD60A"/>
    <w:lvl w:ilvl="0" w:tplc="F9AE1C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51052C"/>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C958E0"/>
    <w:multiLevelType w:val="hybridMultilevel"/>
    <w:tmpl w:val="E7E6E6B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40182880"/>
    <w:multiLevelType w:val="hybridMultilevel"/>
    <w:tmpl w:val="E7E6E6B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419E1E4D"/>
    <w:multiLevelType w:val="hybridMultilevel"/>
    <w:tmpl w:val="7C7ABE3A"/>
    <w:lvl w:ilvl="0" w:tplc="31BEC8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946C73"/>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8A5693"/>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7E7AF6"/>
    <w:multiLevelType w:val="hybridMultilevel"/>
    <w:tmpl w:val="E7E6E6B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9" w15:restartNumberingAfterBreak="0">
    <w:nsid w:val="4EC23BF7"/>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325A1B"/>
    <w:multiLevelType w:val="hybridMultilevel"/>
    <w:tmpl w:val="920E9196"/>
    <w:lvl w:ilvl="0" w:tplc="A5EA86C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671B18"/>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4F7729"/>
    <w:multiLevelType w:val="hybridMultilevel"/>
    <w:tmpl w:val="1C2651AE"/>
    <w:lvl w:ilvl="0" w:tplc="E2C068DC">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3"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4" w15:restartNumberingAfterBreak="0">
    <w:nsid w:val="6ED6577F"/>
    <w:multiLevelType w:val="hybridMultilevel"/>
    <w:tmpl w:val="A9829594"/>
    <w:lvl w:ilvl="0" w:tplc="046CF7F8">
      <w:start w:val="1"/>
      <w:numFmt w:val="lowerLetter"/>
      <w:lvlText w:val="%1)"/>
      <w:lvlJc w:val="left"/>
      <w:pPr>
        <w:ind w:left="414" w:hanging="420"/>
      </w:pPr>
      <w:rPr>
        <w:rFonts w:hint="default"/>
        <w:b/>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15" w15:restartNumberingAfterBreak="0">
    <w:nsid w:val="7E635DC6"/>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0"/>
  </w:num>
  <w:num w:numId="3">
    <w:abstractNumId w:val="14"/>
  </w:num>
  <w:num w:numId="4">
    <w:abstractNumId w:val="5"/>
  </w:num>
  <w:num w:numId="5">
    <w:abstractNumId w:val="7"/>
  </w:num>
  <w:num w:numId="6">
    <w:abstractNumId w:val="6"/>
  </w:num>
  <w:num w:numId="7">
    <w:abstractNumId w:val="8"/>
  </w:num>
  <w:num w:numId="8">
    <w:abstractNumId w:val="0"/>
  </w:num>
  <w:num w:numId="9">
    <w:abstractNumId w:val="3"/>
  </w:num>
  <w:num w:numId="10">
    <w:abstractNumId w:val="4"/>
  </w:num>
  <w:num w:numId="11">
    <w:abstractNumId w:val="11"/>
  </w:num>
  <w:num w:numId="12">
    <w:abstractNumId w:val="15"/>
  </w:num>
  <w:num w:numId="13">
    <w:abstractNumId w:val="13"/>
  </w:num>
  <w:num w:numId="14">
    <w:abstractNumId w:val="12"/>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0A"/>
    <w:rsid w:val="00004908"/>
    <w:rsid w:val="000052CD"/>
    <w:rsid w:val="0000657C"/>
    <w:rsid w:val="00030B9C"/>
    <w:rsid w:val="00037998"/>
    <w:rsid w:val="00051803"/>
    <w:rsid w:val="000528FC"/>
    <w:rsid w:val="000572DA"/>
    <w:rsid w:val="00060B91"/>
    <w:rsid w:val="000717E7"/>
    <w:rsid w:val="00073041"/>
    <w:rsid w:val="00076403"/>
    <w:rsid w:val="00086B01"/>
    <w:rsid w:val="000A0042"/>
    <w:rsid w:val="000A04A4"/>
    <w:rsid w:val="000A22E0"/>
    <w:rsid w:val="000B0B0D"/>
    <w:rsid w:val="000B13F6"/>
    <w:rsid w:val="000B62B6"/>
    <w:rsid w:val="000B71AC"/>
    <w:rsid w:val="000D4694"/>
    <w:rsid w:val="000D77F5"/>
    <w:rsid w:val="000E1951"/>
    <w:rsid w:val="000E747E"/>
    <w:rsid w:val="00101437"/>
    <w:rsid w:val="00112FB6"/>
    <w:rsid w:val="00115A33"/>
    <w:rsid w:val="0012003F"/>
    <w:rsid w:val="001241EE"/>
    <w:rsid w:val="001244FD"/>
    <w:rsid w:val="00124E1D"/>
    <w:rsid w:val="0013240E"/>
    <w:rsid w:val="00133ACF"/>
    <w:rsid w:val="00135083"/>
    <w:rsid w:val="001447EA"/>
    <w:rsid w:val="00145553"/>
    <w:rsid w:val="001507B7"/>
    <w:rsid w:val="001628FE"/>
    <w:rsid w:val="00167C7B"/>
    <w:rsid w:val="00167F96"/>
    <w:rsid w:val="001744B5"/>
    <w:rsid w:val="00185032"/>
    <w:rsid w:val="001927BE"/>
    <w:rsid w:val="001A728E"/>
    <w:rsid w:val="001B2EC0"/>
    <w:rsid w:val="001B317F"/>
    <w:rsid w:val="001B476E"/>
    <w:rsid w:val="001C7D1C"/>
    <w:rsid w:val="001D6DA0"/>
    <w:rsid w:val="001F1677"/>
    <w:rsid w:val="001F24C0"/>
    <w:rsid w:val="002023A0"/>
    <w:rsid w:val="00207187"/>
    <w:rsid w:val="002103E2"/>
    <w:rsid w:val="002149BD"/>
    <w:rsid w:val="002202AA"/>
    <w:rsid w:val="0022240A"/>
    <w:rsid w:val="00236CAD"/>
    <w:rsid w:val="00243A03"/>
    <w:rsid w:val="00257625"/>
    <w:rsid w:val="00261A63"/>
    <w:rsid w:val="00264FAD"/>
    <w:rsid w:val="0027049B"/>
    <w:rsid w:val="00271D30"/>
    <w:rsid w:val="0027379B"/>
    <w:rsid w:val="0028267E"/>
    <w:rsid w:val="00282A7F"/>
    <w:rsid w:val="00290B14"/>
    <w:rsid w:val="00295F23"/>
    <w:rsid w:val="00297657"/>
    <w:rsid w:val="002A3561"/>
    <w:rsid w:val="002A5DE4"/>
    <w:rsid w:val="002B192B"/>
    <w:rsid w:val="002B199B"/>
    <w:rsid w:val="002B46D4"/>
    <w:rsid w:val="002B5D9B"/>
    <w:rsid w:val="002C468A"/>
    <w:rsid w:val="002D0550"/>
    <w:rsid w:val="002D46AE"/>
    <w:rsid w:val="002D67EB"/>
    <w:rsid w:val="002F2B37"/>
    <w:rsid w:val="003100C3"/>
    <w:rsid w:val="00312612"/>
    <w:rsid w:val="003307B9"/>
    <w:rsid w:val="00331FBF"/>
    <w:rsid w:val="003353E9"/>
    <w:rsid w:val="003417FD"/>
    <w:rsid w:val="00350471"/>
    <w:rsid w:val="003549C4"/>
    <w:rsid w:val="0035544C"/>
    <w:rsid w:val="00356AA6"/>
    <w:rsid w:val="003651AC"/>
    <w:rsid w:val="0036673D"/>
    <w:rsid w:val="00371E66"/>
    <w:rsid w:val="003878B6"/>
    <w:rsid w:val="00397703"/>
    <w:rsid w:val="003A5752"/>
    <w:rsid w:val="003B1F74"/>
    <w:rsid w:val="003B514B"/>
    <w:rsid w:val="003C0B65"/>
    <w:rsid w:val="003D2721"/>
    <w:rsid w:val="003D631E"/>
    <w:rsid w:val="003E35BC"/>
    <w:rsid w:val="003E6E95"/>
    <w:rsid w:val="003E7C68"/>
    <w:rsid w:val="003F61FA"/>
    <w:rsid w:val="00401BB2"/>
    <w:rsid w:val="00406215"/>
    <w:rsid w:val="00406CC5"/>
    <w:rsid w:val="00416F98"/>
    <w:rsid w:val="00424668"/>
    <w:rsid w:val="004279D0"/>
    <w:rsid w:val="004337CB"/>
    <w:rsid w:val="0044074B"/>
    <w:rsid w:val="00444E27"/>
    <w:rsid w:val="004466D2"/>
    <w:rsid w:val="0045269A"/>
    <w:rsid w:val="00452ED5"/>
    <w:rsid w:val="0046321D"/>
    <w:rsid w:val="0046552B"/>
    <w:rsid w:val="00472E3C"/>
    <w:rsid w:val="00473A03"/>
    <w:rsid w:val="0047450F"/>
    <w:rsid w:val="00475F43"/>
    <w:rsid w:val="00476572"/>
    <w:rsid w:val="00481990"/>
    <w:rsid w:val="0048329B"/>
    <w:rsid w:val="00485C79"/>
    <w:rsid w:val="00486D99"/>
    <w:rsid w:val="004875A6"/>
    <w:rsid w:val="00492E5E"/>
    <w:rsid w:val="00493450"/>
    <w:rsid w:val="004B10A1"/>
    <w:rsid w:val="004B6C0C"/>
    <w:rsid w:val="004B762D"/>
    <w:rsid w:val="004C0E4C"/>
    <w:rsid w:val="004C4F75"/>
    <w:rsid w:val="004D14C3"/>
    <w:rsid w:val="004E48E6"/>
    <w:rsid w:val="004E5876"/>
    <w:rsid w:val="004F067E"/>
    <w:rsid w:val="004F0813"/>
    <w:rsid w:val="004F123A"/>
    <w:rsid w:val="005123EE"/>
    <w:rsid w:val="005258D3"/>
    <w:rsid w:val="00525C6D"/>
    <w:rsid w:val="005313FC"/>
    <w:rsid w:val="00543E36"/>
    <w:rsid w:val="00544D0A"/>
    <w:rsid w:val="00551DAC"/>
    <w:rsid w:val="00552C29"/>
    <w:rsid w:val="00556BC5"/>
    <w:rsid w:val="005676CE"/>
    <w:rsid w:val="00574146"/>
    <w:rsid w:val="00576943"/>
    <w:rsid w:val="00592327"/>
    <w:rsid w:val="0059610C"/>
    <w:rsid w:val="005B0CE2"/>
    <w:rsid w:val="005B1727"/>
    <w:rsid w:val="005B5C5E"/>
    <w:rsid w:val="005B67FD"/>
    <w:rsid w:val="005B6860"/>
    <w:rsid w:val="005D6B58"/>
    <w:rsid w:val="005D6E34"/>
    <w:rsid w:val="005E2461"/>
    <w:rsid w:val="005E3977"/>
    <w:rsid w:val="005F3689"/>
    <w:rsid w:val="005F5C6B"/>
    <w:rsid w:val="00603FBA"/>
    <w:rsid w:val="00605A29"/>
    <w:rsid w:val="00616177"/>
    <w:rsid w:val="00625B2B"/>
    <w:rsid w:val="00625E31"/>
    <w:rsid w:val="00631AF1"/>
    <w:rsid w:val="0063402B"/>
    <w:rsid w:val="0064094A"/>
    <w:rsid w:val="00643652"/>
    <w:rsid w:val="0064536C"/>
    <w:rsid w:val="00646954"/>
    <w:rsid w:val="00646EC0"/>
    <w:rsid w:val="00656A1E"/>
    <w:rsid w:val="00663032"/>
    <w:rsid w:val="00674F4D"/>
    <w:rsid w:val="006753BB"/>
    <w:rsid w:val="006768DA"/>
    <w:rsid w:val="00680EEF"/>
    <w:rsid w:val="0069165D"/>
    <w:rsid w:val="006A73B4"/>
    <w:rsid w:val="006B2596"/>
    <w:rsid w:val="006B6316"/>
    <w:rsid w:val="006C7B5E"/>
    <w:rsid w:val="006C7D76"/>
    <w:rsid w:val="006D447C"/>
    <w:rsid w:val="006D6C31"/>
    <w:rsid w:val="006E4FAB"/>
    <w:rsid w:val="006F152A"/>
    <w:rsid w:val="006F4261"/>
    <w:rsid w:val="0070655E"/>
    <w:rsid w:val="0071391E"/>
    <w:rsid w:val="00713BF5"/>
    <w:rsid w:val="00714709"/>
    <w:rsid w:val="00722900"/>
    <w:rsid w:val="007373DC"/>
    <w:rsid w:val="007417EF"/>
    <w:rsid w:val="00741F15"/>
    <w:rsid w:val="00745473"/>
    <w:rsid w:val="00746CF3"/>
    <w:rsid w:val="00751210"/>
    <w:rsid w:val="0075127F"/>
    <w:rsid w:val="007512C5"/>
    <w:rsid w:val="007526BA"/>
    <w:rsid w:val="00755D7B"/>
    <w:rsid w:val="00763C2C"/>
    <w:rsid w:val="00763F14"/>
    <w:rsid w:val="00773567"/>
    <w:rsid w:val="00773A08"/>
    <w:rsid w:val="00773D96"/>
    <w:rsid w:val="00775CEE"/>
    <w:rsid w:val="00775F2F"/>
    <w:rsid w:val="0078395A"/>
    <w:rsid w:val="00786070"/>
    <w:rsid w:val="00794560"/>
    <w:rsid w:val="00797092"/>
    <w:rsid w:val="007979B6"/>
    <w:rsid w:val="007B0A03"/>
    <w:rsid w:val="007B0BE0"/>
    <w:rsid w:val="007B1DDA"/>
    <w:rsid w:val="007B49CA"/>
    <w:rsid w:val="007C2A24"/>
    <w:rsid w:val="007C2C02"/>
    <w:rsid w:val="007C5117"/>
    <w:rsid w:val="007D13E9"/>
    <w:rsid w:val="007D1A01"/>
    <w:rsid w:val="007E0B6D"/>
    <w:rsid w:val="007E7565"/>
    <w:rsid w:val="007F0086"/>
    <w:rsid w:val="007F08EF"/>
    <w:rsid w:val="007F4F17"/>
    <w:rsid w:val="0080401E"/>
    <w:rsid w:val="00805097"/>
    <w:rsid w:val="00806CCF"/>
    <w:rsid w:val="00812425"/>
    <w:rsid w:val="00813B7B"/>
    <w:rsid w:val="00814A71"/>
    <w:rsid w:val="00815D4A"/>
    <w:rsid w:val="00816D76"/>
    <w:rsid w:val="00824CC1"/>
    <w:rsid w:val="00824EDA"/>
    <w:rsid w:val="008273A6"/>
    <w:rsid w:val="008515AF"/>
    <w:rsid w:val="00861271"/>
    <w:rsid w:val="008648DE"/>
    <w:rsid w:val="00867DA1"/>
    <w:rsid w:val="00877245"/>
    <w:rsid w:val="00881DB5"/>
    <w:rsid w:val="008873E6"/>
    <w:rsid w:val="008963A4"/>
    <w:rsid w:val="008A2B81"/>
    <w:rsid w:val="008A7BB5"/>
    <w:rsid w:val="008B0AB9"/>
    <w:rsid w:val="008B6966"/>
    <w:rsid w:val="008C665A"/>
    <w:rsid w:val="008E463E"/>
    <w:rsid w:val="008F0779"/>
    <w:rsid w:val="008F27EE"/>
    <w:rsid w:val="008F2A7C"/>
    <w:rsid w:val="00901425"/>
    <w:rsid w:val="00906B50"/>
    <w:rsid w:val="009152E4"/>
    <w:rsid w:val="00916EDD"/>
    <w:rsid w:val="00917BAC"/>
    <w:rsid w:val="00920099"/>
    <w:rsid w:val="00925C44"/>
    <w:rsid w:val="00927479"/>
    <w:rsid w:val="00931840"/>
    <w:rsid w:val="0093205A"/>
    <w:rsid w:val="00934A11"/>
    <w:rsid w:val="00944AB6"/>
    <w:rsid w:val="00946BD3"/>
    <w:rsid w:val="00957219"/>
    <w:rsid w:val="00961412"/>
    <w:rsid w:val="00970B9E"/>
    <w:rsid w:val="00973130"/>
    <w:rsid w:val="00977A18"/>
    <w:rsid w:val="00990563"/>
    <w:rsid w:val="00992871"/>
    <w:rsid w:val="00992FDF"/>
    <w:rsid w:val="00994DCC"/>
    <w:rsid w:val="00996444"/>
    <w:rsid w:val="009A28FC"/>
    <w:rsid w:val="009B0A5A"/>
    <w:rsid w:val="009B3FBA"/>
    <w:rsid w:val="009B6BBD"/>
    <w:rsid w:val="009B7745"/>
    <w:rsid w:val="009C221F"/>
    <w:rsid w:val="009E5D8B"/>
    <w:rsid w:val="009F3B10"/>
    <w:rsid w:val="00A00AE3"/>
    <w:rsid w:val="00A0679A"/>
    <w:rsid w:val="00A1287B"/>
    <w:rsid w:val="00A2323E"/>
    <w:rsid w:val="00A24580"/>
    <w:rsid w:val="00A24D81"/>
    <w:rsid w:val="00A24EC5"/>
    <w:rsid w:val="00A27112"/>
    <w:rsid w:val="00A45F46"/>
    <w:rsid w:val="00A464D9"/>
    <w:rsid w:val="00A52E55"/>
    <w:rsid w:val="00A5414B"/>
    <w:rsid w:val="00A628FA"/>
    <w:rsid w:val="00A63590"/>
    <w:rsid w:val="00A67EEB"/>
    <w:rsid w:val="00A70C34"/>
    <w:rsid w:val="00A72A91"/>
    <w:rsid w:val="00A73965"/>
    <w:rsid w:val="00A760C4"/>
    <w:rsid w:val="00A76E57"/>
    <w:rsid w:val="00A921EF"/>
    <w:rsid w:val="00A95715"/>
    <w:rsid w:val="00AB1A13"/>
    <w:rsid w:val="00AB2832"/>
    <w:rsid w:val="00AC6A47"/>
    <w:rsid w:val="00AD0BD0"/>
    <w:rsid w:val="00AD2039"/>
    <w:rsid w:val="00AD2828"/>
    <w:rsid w:val="00AE5445"/>
    <w:rsid w:val="00AE74C3"/>
    <w:rsid w:val="00AF2CF7"/>
    <w:rsid w:val="00AF3633"/>
    <w:rsid w:val="00B1519E"/>
    <w:rsid w:val="00B16B97"/>
    <w:rsid w:val="00B21FBE"/>
    <w:rsid w:val="00B23A8A"/>
    <w:rsid w:val="00B302FE"/>
    <w:rsid w:val="00B36B29"/>
    <w:rsid w:val="00B403BF"/>
    <w:rsid w:val="00B429BD"/>
    <w:rsid w:val="00B43E43"/>
    <w:rsid w:val="00B506D2"/>
    <w:rsid w:val="00B60023"/>
    <w:rsid w:val="00B61B9F"/>
    <w:rsid w:val="00B654F8"/>
    <w:rsid w:val="00B72E55"/>
    <w:rsid w:val="00B74E88"/>
    <w:rsid w:val="00B779AB"/>
    <w:rsid w:val="00B814D9"/>
    <w:rsid w:val="00B8348F"/>
    <w:rsid w:val="00B87811"/>
    <w:rsid w:val="00B9044E"/>
    <w:rsid w:val="00B96BE9"/>
    <w:rsid w:val="00BB3420"/>
    <w:rsid w:val="00BB74AC"/>
    <w:rsid w:val="00BC300A"/>
    <w:rsid w:val="00BC3EA9"/>
    <w:rsid w:val="00BD2397"/>
    <w:rsid w:val="00BD2C54"/>
    <w:rsid w:val="00BE3CF2"/>
    <w:rsid w:val="00BF1D83"/>
    <w:rsid w:val="00C00E81"/>
    <w:rsid w:val="00C055DC"/>
    <w:rsid w:val="00C075A6"/>
    <w:rsid w:val="00C31F7A"/>
    <w:rsid w:val="00C41179"/>
    <w:rsid w:val="00C429EB"/>
    <w:rsid w:val="00C614ED"/>
    <w:rsid w:val="00C72ED9"/>
    <w:rsid w:val="00C73DBF"/>
    <w:rsid w:val="00C74575"/>
    <w:rsid w:val="00C777B9"/>
    <w:rsid w:val="00C82499"/>
    <w:rsid w:val="00C82CE0"/>
    <w:rsid w:val="00C83E87"/>
    <w:rsid w:val="00C93A23"/>
    <w:rsid w:val="00CA7359"/>
    <w:rsid w:val="00CB245A"/>
    <w:rsid w:val="00CB5A3B"/>
    <w:rsid w:val="00CB5F93"/>
    <w:rsid w:val="00CC14AD"/>
    <w:rsid w:val="00CC1C08"/>
    <w:rsid w:val="00CC2F3B"/>
    <w:rsid w:val="00CC3920"/>
    <w:rsid w:val="00CC5547"/>
    <w:rsid w:val="00CD4E6C"/>
    <w:rsid w:val="00CD6FC4"/>
    <w:rsid w:val="00CE36D1"/>
    <w:rsid w:val="00CE48E2"/>
    <w:rsid w:val="00CE7505"/>
    <w:rsid w:val="00CF4B00"/>
    <w:rsid w:val="00D03911"/>
    <w:rsid w:val="00D12851"/>
    <w:rsid w:val="00D16D74"/>
    <w:rsid w:val="00D1766E"/>
    <w:rsid w:val="00D17AC5"/>
    <w:rsid w:val="00D277FB"/>
    <w:rsid w:val="00D338A1"/>
    <w:rsid w:val="00D43EB7"/>
    <w:rsid w:val="00D43F44"/>
    <w:rsid w:val="00D46BC1"/>
    <w:rsid w:val="00D46ED1"/>
    <w:rsid w:val="00D513EC"/>
    <w:rsid w:val="00D5188C"/>
    <w:rsid w:val="00D56251"/>
    <w:rsid w:val="00D64FD4"/>
    <w:rsid w:val="00D727ED"/>
    <w:rsid w:val="00D7608C"/>
    <w:rsid w:val="00D813FB"/>
    <w:rsid w:val="00D81B7A"/>
    <w:rsid w:val="00D831A8"/>
    <w:rsid w:val="00D8454D"/>
    <w:rsid w:val="00D957A6"/>
    <w:rsid w:val="00DB2C7D"/>
    <w:rsid w:val="00DB380C"/>
    <w:rsid w:val="00DC2F6F"/>
    <w:rsid w:val="00DC3F2D"/>
    <w:rsid w:val="00DC7C1E"/>
    <w:rsid w:val="00DC7C7E"/>
    <w:rsid w:val="00DD3139"/>
    <w:rsid w:val="00DD376B"/>
    <w:rsid w:val="00DE582A"/>
    <w:rsid w:val="00DE6AEC"/>
    <w:rsid w:val="00DF150A"/>
    <w:rsid w:val="00E1044D"/>
    <w:rsid w:val="00E1316D"/>
    <w:rsid w:val="00E14800"/>
    <w:rsid w:val="00E27C48"/>
    <w:rsid w:val="00E36084"/>
    <w:rsid w:val="00E40726"/>
    <w:rsid w:val="00E4244B"/>
    <w:rsid w:val="00E53124"/>
    <w:rsid w:val="00E723B3"/>
    <w:rsid w:val="00E760C3"/>
    <w:rsid w:val="00E771BA"/>
    <w:rsid w:val="00EA4C04"/>
    <w:rsid w:val="00EA5D79"/>
    <w:rsid w:val="00EA68F4"/>
    <w:rsid w:val="00EB00EA"/>
    <w:rsid w:val="00EB27AD"/>
    <w:rsid w:val="00EC29DE"/>
    <w:rsid w:val="00EC2A56"/>
    <w:rsid w:val="00EC39D0"/>
    <w:rsid w:val="00EC5D43"/>
    <w:rsid w:val="00EE1FA1"/>
    <w:rsid w:val="00EE3564"/>
    <w:rsid w:val="00EE5232"/>
    <w:rsid w:val="00EF22D3"/>
    <w:rsid w:val="00EF5EF6"/>
    <w:rsid w:val="00EF6297"/>
    <w:rsid w:val="00F00F94"/>
    <w:rsid w:val="00F135AD"/>
    <w:rsid w:val="00F21CEC"/>
    <w:rsid w:val="00F25112"/>
    <w:rsid w:val="00F26A6E"/>
    <w:rsid w:val="00F26C32"/>
    <w:rsid w:val="00F325CE"/>
    <w:rsid w:val="00F35C78"/>
    <w:rsid w:val="00F52812"/>
    <w:rsid w:val="00F543D8"/>
    <w:rsid w:val="00F550EC"/>
    <w:rsid w:val="00F650E3"/>
    <w:rsid w:val="00F730E2"/>
    <w:rsid w:val="00F765A5"/>
    <w:rsid w:val="00F81E74"/>
    <w:rsid w:val="00F876F5"/>
    <w:rsid w:val="00FA2DEC"/>
    <w:rsid w:val="00FA453B"/>
    <w:rsid w:val="00FA5DCF"/>
    <w:rsid w:val="00FB4DBE"/>
    <w:rsid w:val="00FC59FE"/>
    <w:rsid w:val="00FD32DB"/>
    <w:rsid w:val="00FE0402"/>
    <w:rsid w:val="00FE1F6B"/>
    <w:rsid w:val="00FE26F3"/>
    <w:rsid w:val="00FF4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4EF76"/>
  <w15:docId w15:val="{CDCA0D8C-DFE4-4059-BA1E-10F14781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D0A"/>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44D0A"/>
    <w:pPr>
      <w:tabs>
        <w:tab w:val="center" w:pos="4419"/>
        <w:tab w:val="right" w:pos="8838"/>
      </w:tabs>
    </w:pPr>
  </w:style>
  <w:style w:type="character" w:styleId="Textoennegrita">
    <w:name w:val="Strong"/>
    <w:basedOn w:val="Fuentedeprrafopredeter"/>
    <w:qFormat/>
    <w:rsid w:val="00544D0A"/>
    <w:rPr>
      <w:b/>
      <w:bCs/>
    </w:rPr>
  </w:style>
  <w:style w:type="paragraph" w:styleId="Textoindependiente">
    <w:name w:val="Body Text"/>
    <w:basedOn w:val="Normal"/>
    <w:rsid w:val="00544D0A"/>
    <w:pPr>
      <w:jc w:val="both"/>
    </w:pPr>
    <w:rPr>
      <w:rFonts w:ascii="Century Gothic" w:hAnsi="Century Gothic"/>
      <w:color w:val="000000"/>
      <w:sz w:val="22"/>
      <w:szCs w:val="22"/>
    </w:rPr>
  </w:style>
  <w:style w:type="paragraph" w:styleId="Textoindependiente2">
    <w:name w:val="Body Text 2"/>
    <w:basedOn w:val="Normal"/>
    <w:rsid w:val="00544D0A"/>
    <w:pPr>
      <w:spacing w:after="120" w:line="480" w:lineRule="auto"/>
    </w:pPr>
  </w:style>
  <w:style w:type="paragraph" w:styleId="Piedepgina">
    <w:name w:val="footer"/>
    <w:basedOn w:val="Normal"/>
    <w:link w:val="PiedepginaCar"/>
    <w:uiPriority w:val="99"/>
    <w:rsid w:val="007D1A01"/>
    <w:pPr>
      <w:tabs>
        <w:tab w:val="center" w:pos="4252"/>
        <w:tab w:val="right" w:pos="8504"/>
      </w:tabs>
    </w:pPr>
  </w:style>
  <w:style w:type="character" w:customStyle="1" w:styleId="PiedepginaCar">
    <w:name w:val="Pie de página Car"/>
    <w:basedOn w:val="Fuentedeprrafopredeter"/>
    <w:link w:val="Piedepgina"/>
    <w:uiPriority w:val="99"/>
    <w:rsid w:val="007D1A01"/>
    <w:rPr>
      <w:sz w:val="24"/>
      <w:szCs w:val="24"/>
    </w:rPr>
  </w:style>
  <w:style w:type="paragraph" w:styleId="Textodeglobo">
    <w:name w:val="Balloon Text"/>
    <w:basedOn w:val="Normal"/>
    <w:link w:val="TextodegloboCar"/>
    <w:rsid w:val="005F5C6B"/>
    <w:rPr>
      <w:rFonts w:ascii="Tahoma" w:hAnsi="Tahoma" w:cs="Tahoma"/>
      <w:sz w:val="16"/>
      <w:szCs w:val="16"/>
    </w:rPr>
  </w:style>
  <w:style w:type="character" w:customStyle="1" w:styleId="TextodegloboCar">
    <w:name w:val="Texto de globo Car"/>
    <w:basedOn w:val="Fuentedeprrafopredeter"/>
    <w:link w:val="Textodeglobo"/>
    <w:rsid w:val="005F5C6B"/>
    <w:rPr>
      <w:rFonts w:ascii="Tahoma" w:hAnsi="Tahoma" w:cs="Tahoma"/>
      <w:sz w:val="16"/>
      <w:szCs w:val="16"/>
    </w:rPr>
  </w:style>
  <w:style w:type="paragraph" w:styleId="Ttulo">
    <w:name w:val="Title"/>
    <w:basedOn w:val="Normal"/>
    <w:link w:val="TtuloCar"/>
    <w:qFormat/>
    <w:rsid w:val="00917BAC"/>
    <w:pPr>
      <w:spacing w:before="100"/>
      <w:jc w:val="center"/>
    </w:pPr>
    <w:rPr>
      <w:rFonts w:ascii="Arial" w:hAnsi="Arial"/>
      <w:b/>
      <w:sz w:val="18"/>
      <w:szCs w:val="20"/>
    </w:rPr>
  </w:style>
  <w:style w:type="character" w:customStyle="1" w:styleId="TtuloCar">
    <w:name w:val="Título Car"/>
    <w:basedOn w:val="Fuentedeprrafopredeter"/>
    <w:link w:val="Ttulo"/>
    <w:rsid w:val="00917BAC"/>
    <w:rPr>
      <w:rFonts w:ascii="Arial" w:hAnsi="Arial"/>
      <w:b/>
      <w:sz w:val="18"/>
      <w:lang w:val="es-MX"/>
    </w:rPr>
  </w:style>
  <w:style w:type="paragraph" w:styleId="Prrafodelista">
    <w:name w:val="List Paragraph"/>
    <w:basedOn w:val="Normal"/>
    <w:uiPriority w:val="34"/>
    <w:qFormat/>
    <w:rsid w:val="00DD3139"/>
    <w:pPr>
      <w:ind w:left="708"/>
    </w:pPr>
    <w:rPr>
      <w:rFonts w:ascii="Arial" w:hAnsi="Arial"/>
      <w:sz w:val="26"/>
      <w:szCs w:val="20"/>
    </w:rPr>
  </w:style>
  <w:style w:type="character" w:styleId="Hipervnculo">
    <w:name w:val="Hyperlink"/>
    <w:basedOn w:val="Fuentedeprrafopredeter"/>
    <w:rsid w:val="00A73965"/>
    <w:rPr>
      <w:color w:val="0000FF" w:themeColor="hyperlink"/>
      <w:u w:val="single"/>
    </w:rPr>
  </w:style>
  <w:style w:type="paragraph" w:styleId="NormalWeb">
    <w:name w:val="Normal (Web)"/>
    <w:basedOn w:val="Normal"/>
    <w:rsid w:val="00A73965"/>
    <w:pPr>
      <w:spacing w:before="100" w:beforeAutospacing="1" w:after="100" w:afterAutospacing="1"/>
    </w:pPr>
  </w:style>
  <w:style w:type="paragraph" w:styleId="Textonotapie">
    <w:name w:val="footnote text"/>
    <w:basedOn w:val="Normal"/>
    <w:link w:val="TextonotapieCar"/>
    <w:semiHidden/>
    <w:unhideWhenUsed/>
    <w:rsid w:val="00C93A23"/>
    <w:rPr>
      <w:sz w:val="20"/>
      <w:szCs w:val="20"/>
    </w:rPr>
  </w:style>
  <w:style w:type="character" w:customStyle="1" w:styleId="TextonotapieCar">
    <w:name w:val="Texto nota pie Car"/>
    <w:basedOn w:val="Fuentedeprrafopredeter"/>
    <w:link w:val="Textonotapie"/>
    <w:semiHidden/>
    <w:rsid w:val="00C93A23"/>
  </w:style>
  <w:style w:type="character" w:styleId="Refdenotaalpie">
    <w:name w:val="footnote reference"/>
    <w:basedOn w:val="Fuentedeprrafopredeter"/>
    <w:uiPriority w:val="99"/>
    <w:unhideWhenUsed/>
    <w:rsid w:val="00C93A23"/>
    <w:rPr>
      <w:vertAlign w:val="superscript"/>
    </w:rPr>
  </w:style>
  <w:style w:type="table" w:styleId="Tablaconcuadrcula">
    <w:name w:val="Table Grid"/>
    <w:basedOn w:val="Tablanormal"/>
    <w:uiPriority w:val="59"/>
    <w:rsid w:val="00264FAD"/>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64FAD"/>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C4F75"/>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C4F75"/>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763F1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763F1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0A04A4"/>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773D96"/>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188C"/>
    <w:pPr>
      <w:autoSpaceDE w:val="0"/>
      <w:autoSpaceDN w:val="0"/>
      <w:adjustRightInd w:val="0"/>
    </w:pPr>
    <w:rPr>
      <w:rFonts w:ascii="Arial" w:hAnsi="Arial" w:cs="Arial"/>
      <w:color w:val="000000"/>
      <w:sz w:val="24"/>
      <w:szCs w:val="24"/>
    </w:rPr>
  </w:style>
  <w:style w:type="table" w:customStyle="1" w:styleId="Tablaconcuadrcula6">
    <w:name w:val="Tabla con cuadrícula6"/>
    <w:basedOn w:val="Tablanormal"/>
    <w:next w:val="Tablaconcuadrcula"/>
    <w:uiPriority w:val="39"/>
    <w:rsid w:val="009B3FBA"/>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5E528-F0FF-4EA1-936B-9284D1E7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5237</Words>
  <Characters>28807</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ACUERDO  C</vt:lpstr>
    </vt:vector>
  </TitlesOfParts>
  <Company>IEEY</Company>
  <LinksUpToDate>false</LinksUpToDate>
  <CharactersWithSpaces>33977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Unidad de Asesoria</dc:creator>
  <cp:lastModifiedBy>User</cp:lastModifiedBy>
  <cp:revision>3</cp:revision>
  <cp:lastPrinted>2017-12-22T22:14:00Z</cp:lastPrinted>
  <dcterms:created xsi:type="dcterms:W3CDTF">2017-12-22T22:15:00Z</dcterms:created>
  <dcterms:modified xsi:type="dcterms:W3CDTF">2017-12-22T22:23:00Z</dcterms:modified>
</cp:coreProperties>
</file>