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F" w:rsidRDefault="00120C4F" w:rsidP="00335A0E">
      <w:pPr>
        <w:pStyle w:val="NormalWeb"/>
        <w:spacing w:before="0" w:beforeAutospacing="0" w:after="0" w:afterAutospacing="0" w:line="276" w:lineRule="auto"/>
        <w:ind w:left="-426"/>
        <w:jc w:val="center"/>
        <w:rPr>
          <w:rFonts w:ascii="Arial" w:hAnsi="Arial" w:cs="Arial"/>
          <w:b/>
          <w:bCs/>
          <w:sz w:val="22"/>
          <w:szCs w:val="22"/>
        </w:rPr>
      </w:pPr>
      <w:r w:rsidRPr="00517CF7">
        <w:rPr>
          <w:rFonts w:ascii="Arial" w:hAnsi="Arial" w:cs="Arial"/>
          <w:b/>
          <w:bCs/>
          <w:sz w:val="22"/>
          <w:szCs w:val="22"/>
        </w:rPr>
        <w:t>ACUERDO C.G.-</w:t>
      </w:r>
      <w:r w:rsidR="002E02E9">
        <w:rPr>
          <w:rFonts w:ascii="Arial" w:hAnsi="Arial" w:cs="Arial"/>
          <w:b/>
          <w:bCs/>
          <w:sz w:val="22"/>
          <w:szCs w:val="22"/>
        </w:rPr>
        <w:t>013</w:t>
      </w:r>
      <w:r w:rsidRPr="00517CF7">
        <w:rPr>
          <w:rFonts w:ascii="Arial" w:hAnsi="Arial" w:cs="Arial"/>
          <w:b/>
          <w:bCs/>
          <w:sz w:val="22"/>
          <w:szCs w:val="22"/>
        </w:rPr>
        <w:t>/201</w:t>
      </w:r>
      <w:r w:rsidR="00651759" w:rsidRPr="00517CF7">
        <w:rPr>
          <w:rFonts w:ascii="Arial" w:hAnsi="Arial" w:cs="Arial"/>
          <w:b/>
          <w:bCs/>
          <w:sz w:val="22"/>
          <w:szCs w:val="22"/>
        </w:rPr>
        <w:t>8</w:t>
      </w:r>
    </w:p>
    <w:p w:rsidR="002E02E9" w:rsidRPr="00517CF7" w:rsidRDefault="002E02E9" w:rsidP="00335A0E">
      <w:pPr>
        <w:pStyle w:val="NormalWeb"/>
        <w:spacing w:before="0" w:beforeAutospacing="0" w:after="0" w:afterAutospacing="0" w:line="276" w:lineRule="auto"/>
        <w:ind w:left="-426"/>
        <w:jc w:val="center"/>
        <w:rPr>
          <w:rFonts w:ascii="Arial" w:hAnsi="Arial" w:cs="Arial"/>
          <w:b/>
          <w:bCs/>
          <w:sz w:val="22"/>
          <w:szCs w:val="22"/>
        </w:rPr>
      </w:pPr>
    </w:p>
    <w:p w:rsidR="0068369D" w:rsidRDefault="00AD2832" w:rsidP="00651759">
      <w:pPr>
        <w:pStyle w:val="NormalWeb"/>
        <w:spacing w:before="0" w:beforeAutospacing="0" w:after="0" w:afterAutospacing="0" w:line="276" w:lineRule="auto"/>
        <w:ind w:left="-426"/>
        <w:jc w:val="both"/>
        <w:rPr>
          <w:rFonts w:ascii="Arial" w:hAnsi="Arial" w:cs="Arial"/>
          <w:b/>
          <w:sz w:val="22"/>
          <w:szCs w:val="22"/>
        </w:rPr>
      </w:pPr>
      <w:bookmarkStart w:id="0" w:name="OLE_LINK1"/>
      <w:r w:rsidRPr="00517CF7">
        <w:rPr>
          <w:rFonts w:ascii="Arial" w:hAnsi="Arial" w:cs="Arial"/>
          <w:b/>
          <w:sz w:val="22"/>
          <w:szCs w:val="22"/>
        </w:rPr>
        <w:t>ACUERDO DEL CONSEJO GENERAL DEL INSTITUTO ELECTORAL Y DE PARTICIPACIÓN CIUDADANA DE YUCATÁN, MEDIANTE EL CUAL SE DESIGNA A</w:t>
      </w:r>
      <w:r w:rsidR="0018516C" w:rsidRPr="00517CF7">
        <w:rPr>
          <w:rFonts w:ascii="Arial" w:hAnsi="Arial" w:cs="Arial"/>
          <w:b/>
          <w:sz w:val="22"/>
          <w:szCs w:val="22"/>
        </w:rPr>
        <w:t xml:space="preserve"> UN</w:t>
      </w:r>
      <w:r w:rsidRPr="00517CF7">
        <w:rPr>
          <w:rFonts w:ascii="Arial" w:hAnsi="Arial" w:cs="Arial"/>
          <w:b/>
          <w:sz w:val="22"/>
          <w:szCs w:val="22"/>
        </w:rPr>
        <w:t xml:space="preserve"> SERVIDOR PÚBLICO </w:t>
      </w:r>
      <w:r w:rsidR="00AD771B">
        <w:rPr>
          <w:rFonts w:ascii="Arial" w:hAnsi="Arial" w:cs="Arial"/>
          <w:b/>
          <w:sz w:val="22"/>
          <w:szCs w:val="22"/>
        </w:rPr>
        <w:t xml:space="preserve">COMO TÉCNICO EN EDUCACIÓN CÍVICA </w:t>
      </w:r>
      <w:r w:rsidRPr="00517CF7">
        <w:rPr>
          <w:rFonts w:ascii="Arial" w:hAnsi="Arial" w:cs="Arial"/>
          <w:b/>
          <w:sz w:val="22"/>
          <w:szCs w:val="22"/>
        </w:rPr>
        <w:t>INCORPORADO AL SERVICIO PROFESIONAL ELECTORAL NA</w:t>
      </w:r>
      <w:r w:rsidR="002673F7" w:rsidRPr="00517CF7">
        <w:rPr>
          <w:rFonts w:ascii="Arial" w:hAnsi="Arial" w:cs="Arial"/>
          <w:b/>
          <w:sz w:val="22"/>
          <w:szCs w:val="22"/>
        </w:rPr>
        <w:t xml:space="preserve">CIONAL </w:t>
      </w:r>
      <w:r w:rsidR="003955E8" w:rsidRPr="00517CF7">
        <w:rPr>
          <w:rFonts w:ascii="Arial" w:hAnsi="Arial" w:cs="Arial"/>
          <w:b/>
          <w:sz w:val="22"/>
          <w:szCs w:val="22"/>
        </w:rPr>
        <w:t xml:space="preserve">DEL SISTEMA DE LOS ORGANISMOS </w:t>
      </w:r>
      <w:r w:rsidR="005863C0" w:rsidRPr="00517CF7">
        <w:rPr>
          <w:rFonts w:ascii="Arial" w:hAnsi="Arial" w:cs="Arial"/>
          <w:b/>
          <w:sz w:val="22"/>
          <w:szCs w:val="22"/>
        </w:rPr>
        <w:t>PÚBLICOS</w:t>
      </w:r>
      <w:r w:rsidR="003955E8" w:rsidRPr="00517CF7">
        <w:rPr>
          <w:rFonts w:ascii="Arial" w:hAnsi="Arial" w:cs="Arial"/>
          <w:b/>
          <w:sz w:val="22"/>
          <w:szCs w:val="22"/>
        </w:rPr>
        <w:t xml:space="preserve"> LOCALES ELECTORALES </w:t>
      </w:r>
      <w:bookmarkEnd w:id="0"/>
      <w:r w:rsidR="008A413C" w:rsidRPr="00517CF7">
        <w:rPr>
          <w:rFonts w:ascii="Arial" w:hAnsi="Arial" w:cs="Arial"/>
          <w:b/>
          <w:sz w:val="22"/>
          <w:szCs w:val="22"/>
        </w:rPr>
        <w:t xml:space="preserve">DE </w:t>
      </w:r>
      <w:r w:rsidR="00F964D6" w:rsidRPr="00517CF7">
        <w:rPr>
          <w:rFonts w:ascii="Arial" w:hAnsi="Arial" w:cs="Arial"/>
          <w:b/>
          <w:sz w:val="22"/>
          <w:szCs w:val="22"/>
        </w:rPr>
        <w:t xml:space="preserve">ESTE INSTITUTO </w:t>
      </w:r>
      <w:r w:rsidR="002673F7" w:rsidRPr="00517CF7">
        <w:rPr>
          <w:rFonts w:ascii="Arial" w:hAnsi="Arial" w:cs="Arial"/>
          <w:b/>
          <w:sz w:val="22"/>
          <w:szCs w:val="22"/>
        </w:rPr>
        <w:t>EN CU</w:t>
      </w:r>
      <w:r w:rsidR="003E13DB" w:rsidRPr="00517CF7">
        <w:rPr>
          <w:rFonts w:ascii="Arial" w:hAnsi="Arial" w:cs="Arial"/>
          <w:b/>
          <w:sz w:val="22"/>
          <w:szCs w:val="22"/>
        </w:rPr>
        <w:t>MPLIMIENTO DEL ACUERDO INE/JGE</w:t>
      </w:r>
      <w:r w:rsidR="00651759" w:rsidRPr="00517CF7">
        <w:rPr>
          <w:rFonts w:ascii="Arial" w:hAnsi="Arial" w:cs="Arial"/>
          <w:b/>
          <w:sz w:val="22"/>
          <w:szCs w:val="22"/>
        </w:rPr>
        <w:t>09</w:t>
      </w:r>
      <w:r w:rsidR="002673F7" w:rsidRPr="00517CF7">
        <w:rPr>
          <w:rFonts w:ascii="Arial" w:hAnsi="Arial" w:cs="Arial"/>
          <w:b/>
          <w:sz w:val="22"/>
          <w:szCs w:val="22"/>
        </w:rPr>
        <w:t>/201</w:t>
      </w:r>
      <w:r w:rsidR="00651759" w:rsidRPr="00517CF7">
        <w:rPr>
          <w:rFonts w:ascii="Arial" w:hAnsi="Arial" w:cs="Arial"/>
          <w:b/>
          <w:sz w:val="22"/>
          <w:szCs w:val="22"/>
        </w:rPr>
        <w:t>8</w:t>
      </w:r>
      <w:r w:rsidR="002E02E9">
        <w:rPr>
          <w:rFonts w:ascii="Arial" w:hAnsi="Arial" w:cs="Arial"/>
          <w:b/>
          <w:sz w:val="22"/>
          <w:szCs w:val="22"/>
        </w:rPr>
        <w:t>.</w:t>
      </w:r>
    </w:p>
    <w:p w:rsidR="002E02E9" w:rsidRPr="00517CF7" w:rsidRDefault="002E02E9" w:rsidP="00651759">
      <w:pPr>
        <w:pStyle w:val="NormalWeb"/>
        <w:spacing w:before="0" w:beforeAutospacing="0" w:after="0" w:afterAutospacing="0" w:line="276" w:lineRule="auto"/>
        <w:ind w:left="-426"/>
        <w:jc w:val="both"/>
        <w:rPr>
          <w:rFonts w:ascii="Arial" w:hAnsi="Arial" w:cs="Arial"/>
          <w:b/>
          <w:sz w:val="22"/>
          <w:szCs w:val="22"/>
        </w:rPr>
      </w:pPr>
    </w:p>
    <w:p w:rsidR="00335A0E" w:rsidRPr="00517CF7" w:rsidRDefault="00335A0E" w:rsidP="00335A0E">
      <w:pPr>
        <w:spacing w:line="276" w:lineRule="auto"/>
        <w:ind w:left="-426"/>
        <w:jc w:val="center"/>
        <w:rPr>
          <w:rFonts w:ascii="Arial" w:eastAsia="Calibri" w:hAnsi="Arial" w:cs="Arial"/>
          <w:b/>
          <w:lang w:val="es-MX" w:eastAsia="en-US"/>
        </w:rPr>
      </w:pPr>
      <w:r w:rsidRPr="00517CF7">
        <w:rPr>
          <w:rFonts w:ascii="Arial" w:eastAsia="Calibri" w:hAnsi="Arial" w:cs="Arial"/>
          <w:b/>
          <w:lang w:val="es-MX" w:eastAsia="en-US"/>
        </w:rPr>
        <w:t>G L O S A R I O</w:t>
      </w:r>
    </w:p>
    <w:p w:rsidR="00335A0E" w:rsidRPr="00517CF7" w:rsidRDefault="00335A0E" w:rsidP="0075308A">
      <w:pPr>
        <w:spacing w:line="276" w:lineRule="auto"/>
        <w:ind w:left="-426"/>
        <w:jc w:val="both"/>
        <w:rPr>
          <w:rFonts w:ascii="Arial" w:eastAsia="SimSun" w:hAnsi="Arial" w:cs="Arial"/>
          <w:b/>
          <w:i/>
          <w:sz w:val="16"/>
          <w:szCs w:val="16"/>
          <w:lang w:eastAsia="zh-CN"/>
        </w:rPr>
      </w:pPr>
      <w:proofErr w:type="spellStart"/>
      <w:r w:rsidRPr="00517CF7">
        <w:rPr>
          <w:rFonts w:ascii="Arial" w:eastAsia="SimSun" w:hAnsi="Arial" w:cs="Arial"/>
          <w:b/>
          <w:sz w:val="16"/>
          <w:szCs w:val="16"/>
          <w:lang w:eastAsia="zh-CN"/>
        </w:rPr>
        <w:t>CPEUM</w:t>
      </w:r>
      <w:proofErr w:type="spellEnd"/>
      <w:r w:rsidRPr="00517CF7">
        <w:rPr>
          <w:rFonts w:ascii="Arial" w:eastAsia="SimSun" w:hAnsi="Arial" w:cs="Arial"/>
          <w:b/>
          <w:sz w:val="16"/>
          <w:szCs w:val="16"/>
          <w:lang w:eastAsia="zh-CN"/>
        </w:rPr>
        <w:t xml:space="preserve">: </w:t>
      </w:r>
      <w:r w:rsidRPr="00517CF7">
        <w:rPr>
          <w:rFonts w:ascii="Arial" w:eastAsia="SimSun" w:hAnsi="Arial" w:cs="Arial"/>
          <w:i/>
          <w:sz w:val="16"/>
          <w:szCs w:val="16"/>
          <w:lang w:eastAsia="zh-CN"/>
        </w:rPr>
        <w:t>Constitución Política de los Estados Unidos Mexicanos.</w:t>
      </w:r>
      <w:r w:rsidRPr="00517CF7">
        <w:rPr>
          <w:rFonts w:ascii="Arial" w:eastAsia="SimSun" w:hAnsi="Arial" w:cs="Arial"/>
          <w:b/>
          <w:i/>
          <w:sz w:val="16"/>
          <w:szCs w:val="16"/>
          <w:lang w:eastAsia="zh-CN"/>
        </w:rPr>
        <w:t xml:space="preserve"> </w:t>
      </w:r>
    </w:p>
    <w:p w:rsidR="00335A0E" w:rsidRPr="00517CF7" w:rsidRDefault="00335A0E" w:rsidP="0075308A">
      <w:pPr>
        <w:spacing w:line="276" w:lineRule="auto"/>
        <w:ind w:left="-426"/>
        <w:jc w:val="both"/>
        <w:rPr>
          <w:rFonts w:ascii="Arial" w:eastAsia="SimSun" w:hAnsi="Arial" w:cs="Arial"/>
          <w:sz w:val="16"/>
          <w:szCs w:val="16"/>
          <w:lang w:eastAsia="zh-CN"/>
        </w:rPr>
      </w:pPr>
      <w:proofErr w:type="spellStart"/>
      <w:r w:rsidRPr="00517CF7">
        <w:rPr>
          <w:rFonts w:ascii="Arial" w:eastAsia="SimSun" w:hAnsi="Arial" w:cs="Arial"/>
          <w:b/>
          <w:sz w:val="16"/>
          <w:szCs w:val="16"/>
          <w:lang w:eastAsia="zh-CN"/>
        </w:rPr>
        <w:t>CPEY</w:t>
      </w:r>
      <w:proofErr w:type="spellEnd"/>
      <w:r w:rsidRPr="00517CF7">
        <w:rPr>
          <w:rFonts w:ascii="Arial" w:eastAsia="SimSun" w:hAnsi="Arial" w:cs="Arial"/>
          <w:b/>
          <w:sz w:val="16"/>
          <w:szCs w:val="16"/>
          <w:lang w:eastAsia="zh-CN"/>
        </w:rPr>
        <w:t xml:space="preserve">: </w:t>
      </w:r>
      <w:r w:rsidRPr="00517CF7">
        <w:rPr>
          <w:rFonts w:ascii="Arial" w:eastAsia="SimSun" w:hAnsi="Arial" w:cs="Arial"/>
          <w:i/>
          <w:sz w:val="16"/>
          <w:szCs w:val="16"/>
          <w:lang w:eastAsia="zh-CN"/>
        </w:rPr>
        <w:t>Constitución Política del Estado de Yucatán.</w:t>
      </w:r>
    </w:p>
    <w:p w:rsidR="00526FD7" w:rsidRPr="00517CF7" w:rsidRDefault="00526FD7" w:rsidP="0075308A">
      <w:pPr>
        <w:spacing w:line="276" w:lineRule="auto"/>
        <w:ind w:left="-426"/>
        <w:jc w:val="both"/>
        <w:rPr>
          <w:rFonts w:ascii="Arial" w:eastAsia="SimSun" w:hAnsi="Arial" w:cs="Arial"/>
          <w:i/>
          <w:sz w:val="16"/>
          <w:szCs w:val="16"/>
          <w:lang w:eastAsia="zh-CN"/>
        </w:rPr>
      </w:pPr>
      <w:proofErr w:type="spellStart"/>
      <w:r w:rsidRPr="00517CF7">
        <w:rPr>
          <w:rFonts w:ascii="Arial" w:eastAsia="SimSun" w:hAnsi="Arial" w:cs="Arial"/>
          <w:b/>
          <w:sz w:val="16"/>
          <w:szCs w:val="16"/>
          <w:lang w:eastAsia="zh-CN"/>
        </w:rPr>
        <w:t>DESPEN</w:t>
      </w:r>
      <w:proofErr w:type="spellEnd"/>
      <w:r w:rsidRPr="00517CF7">
        <w:rPr>
          <w:rFonts w:ascii="Arial" w:eastAsia="SimSun" w:hAnsi="Arial" w:cs="Arial"/>
          <w:b/>
          <w:sz w:val="16"/>
          <w:szCs w:val="16"/>
          <w:lang w:eastAsia="zh-CN"/>
        </w:rPr>
        <w:t>:</w:t>
      </w:r>
      <w:r w:rsidRPr="00517CF7">
        <w:rPr>
          <w:rFonts w:ascii="Arial" w:eastAsia="SimSun" w:hAnsi="Arial" w:cs="Arial"/>
          <w:b/>
          <w:i/>
          <w:sz w:val="16"/>
          <w:szCs w:val="16"/>
          <w:lang w:eastAsia="zh-CN"/>
        </w:rPr>
        <w:t xml:space="preserve"> </w:t>
      </w:r>
      <w:r w:rsidRPr="00517CF7">
        <w:rPr>
          <w:rFonts w:ascii="Arial" w:eastAsia="SimSun" w:hAnsi="Arial" w:cs="Arial"/>
          <w:i/>
          <w:sz w:val="16"/>
          <w:szCs w:val="16"/>
          <w:lang w:eastAsia="zh-CN"/>
        </w:rPr>
        <w:t>Dirección Ejecutiva del Servicio Profesional Electoral Nacional.</w:t>
      </w:r>
    </w:p>
    <w:p w:rsidR="00526FD7" w:rsidRPr="00517CF7" w:rsidRDefault="00526FD7" w:rsidP="0075308A">
      <w:pPr>
        <w:spacing w:line="276" w:lineRule="auto"/>
        <w:ind w:left="-426"/>
        <w:jc w:val="both"/>
        <w:rPr>
          <w:rFonts w:ascii="Arial" w:eastAsia="SimSun" w:hAnsi="Arial" w:cs="Arial"/>
          <w:b/>
          <w:i/>
          <w:sz w:val="16"/>
          <w:szCs w:val="16"/>
          <w:lang w:eastAsia="zh-CN"/>
        </w:rPr>
      </w:pPr>
      <w:r w:rsidRPr="00517CF7">
        <w:rPr>
          <w:rFonts w:ascii="Arial" w:eastAsia="SimSun" w:hAnsi="Arial" w:cs="Arial"/>
          <w:b/>
          <w:sz w:val="16"/>
          <w:szCs w:val="16"/>
          <w:lang w:eastAsia="zh-CN"/>
        </w:rPr>
        <w:t xml:space="preserve">ESTATUTO DEL </w:t>
      </w:r>
      <w:proofErr w:type="spellStart"/>
      <w:r w:rsidRPr="00517CF7">
        <w:rPr>
          <w:rFonts w:ascii="Arial" w:eastAsia="SimSun" w:hAnsi="Arial" w:cs="Arial"/>
          <w:b/>
          <w:sz w:val="16"/>
          <w:szCs w:val="16"/>
          <w:lang w:eastAsia="zh-CN"/>
        </w:rPr>
        <w:t>SPEN</w:t>
      </w:r>
      <w:proofErr w:type="spellEnd"/>
      <w:r w:rsidRPr="00517CF7">
        <w:rPr>
          <w:rFonts w:ascii="Arial" w:eastAsia="SimSun" w:hAnsi="Arial" w:cs="Arial"/>
          <w:b/>
          <w:sz w:val="16"/>
          <w:szCs w:val="16"/>
          <w:lang w:eastAsia="zh-CN"/>
        </w:rPr>
        <w:t xml:space="preserve">: </w:t>
      </w:r>
      <w:r w:rsidRPr="00517CF7">
        <w:rPr>
          <w:rFonts w:ascii="Arial" w:eastAsia="SimSun" w:hAnsi="Arial" w:cs="Arial"/>
          <w:i/>
          <w:sz w:val="16"/>
          <w:szCs w:val="16"/>
          <w:lang w:eastAsia="zh-CN"/>
        </w:rPr>
        <w:t>Estatuto del Servicio Profesional Electoral Nacional y del Personal de la Rama Administrativa.</w:t>
      </w:r>
    </w:p>
    <w:p w:rsidR="00335A0E" w:rsidRPr="00517CF7" w:rsidRDefault="00335A0E" w:rsidP="0075308A">
      <w:pPr>
        <w:spacing w:line="276" w:lineRule="auto"/>
        <w:ind w:left="-426"/>
        <w:jc w:val="both"/>
        <w:rPr>
          <w:rFonts w:ascii="Arial" w:eastAsia="SimSun" w:hAnsi="Arial" w:cs="Arial"/>
          <w:sz w:val="16"/>
          <w:szCs w:val="16"/>
          <w:lang w:eastAsia="zh-CN"/>
        </w:rPr>
      </w:pPr>
      <w:r w:rsidRPr="00517CF7">
        <w:rPr>
          <w:rFonts w:ascii="Arial" w:eastAsia="SimSun" w:hAnsi="Arial" w:cs="Arial"/>
          <w:b/>
          <w:sz w:val="16"/>
          <w:szCs w:val="16"/>
          <w:lang w:eastAsia="zh-CN"/>
        </w:rPr>
        <w:t xml:space="preserve">INE: </w:t>
      </w:r>
      <w:r w:rsidRPr="00517CF7">
        <w:rPr>
          <w:rFonts w:ascii="Arial" w:eastAsia="SimSun" w:hAnsi="Arial" w:cs="Arial"/>
          <w:i/>
          <w:sz w:val="16"/>
          <w:szCs w:val="16"/>
          <w:lang w:eastAsia="zh-CN"/>
        </w:rPr>
        <w:t>Instituto Nacional Electoral.</w:t>
      </w:r>
    </w:p>
    <w:p w:rsidR="00335A0E" w:rsidRPr="00517CF7" w:rsidRDefault="00335A0E" w:rsidP="0075308A">
      <w:pPr>
        <w:spacing w:line="276" w:lineRule="auto"/>
        <w:ind w:left="-426"/>
        <w:jc w:val="both"/>
        <w:rPr>
          <w:rFonts w:ascii="Arial" w:eastAsia="SimSun" w:hAnsi="Arial" w:cs="Arial"/>
          <w:i/>
          <w:sz w:val="16"/>
          <w:szCs w:val="16"/>
          <w:lang w:eastAsia="zh-CN"/>
        </w:rPr>
      </w:pPr>
      <w:r w:rsidRPr="00517CF7">
        <w:rPr>
          <w:rFonts w:ascii="Arial" w:eastAsia="SimSun" w:hAnsi="Arial" w:cs="Arial"/>
          <w:b/>
          <w:sz w:val="16"/>
          <w:szCs w:val="16"/>
          <w:lang w:eastAsia="zh-CN"/>
        </w:rPr>
        <w:t xml:space="preserve">INSTITUTO: </w:t>
      </w:r>
      <w:r w:rsidRPr="00517CF7">
        <w:rPr>
          <w:rFonts w:ascii="Arial" w:eastAsia="SimSun" w:hAnsi="Arial" w:cs="Arial"/>
          <w:i/>
          <w:sz w:val="16"/>
          <w:szCs w:val="16"/>
          <w:lang w:eastAsia="zh-CN"/>
        </w:rPr>
        <w:t>Instituto Electoral y de Participación Ciudadana de Yucatán.</w:t>
      </w:r>
    </w:p>
    <w:p w:rsidR="00335A0E" w:rsidRPr="00517CF7" w:rsidRDefault="00335A0E" w:rsidP="0075308A">
      <w:pPr>
        <w:spacing w:line="276" w:lineRule="auto"/>
        <w:ind w:left="-426"/>
        <w:jc w:val="both"/>
        <w:rPr>
          <w:rFonts w:ascii="Arial" w:eastAsia="SimSun" w:hAnsi="Arial" w:cs="Arial"/>
          <w:b/>
          <w:i/>
          <w:sz w:val="16"/>
          <w:szCs w:val="16"/>
          <w:lang w:eastAsia="zh-CN"/>
        </w:rPr>
      </w:pPr>
      <w:proofErr w:type="spellStart"/>
      <w:r w:rsidRPr="00517CF7">
        <w:rPr>
          <w:rFonts w:ascii="Arial" w:eastAsia="SimSun" w:hAnsi="Arial" w:cs="Arial"/>
          <w:b/>
          <w:sz w:val="16"/>
          <w:szCs w:val="16"/>
          <w:lang w:eastAsia="zh-CN"/>
        </w:rPr>
        <w:t>LGIPE</w:t>
      </w:r>
      <w:proofErr w:type="spellEnd"/>
      <w:r w:rsidRPr="00517CF7">
        <w:rPr>
          <w:rFonts w:ascii="Arial" w:eastAsia="SimSun" w:hAnsi="Arial" w:cs="Arial"/>
          <w:b/>
          <w:sz w:val="16"/>
          <w:szCs w:val="16"/>
          <w:lang w:eastAsia="zh-CN"/>
        </w:rPr>
        <w:t xml:space="preserve">: </w:t>
      </w:r>
      <w:r w:rsidRPr="00517CF7">
        <w:rPr>
          <w:rFonts w:ascii="Arial" w:eastAsia="SimSun" w:hAnsi="Arial" w:cs="Arial"/>
          <w:i/>
          <w:sz w:val="16"/>
          <w:szCs w:val="16"/>
          <w:lang w:eastAsia="zh-CN"/>
        </w:rPr>
        <w:t>Ley General de Instituciones y Procedimientos Electorales.</w:t>
      </w:r>
    </w:p>
    <w:p w:rsidR="0075308A" w:rsidRPr="00517CF7" w:rsidRDefault="0075308A" w:rsidP="0075308A">
      <w:pPr>
        <w:spacing w:line="276" w:lineRule="auto"/>
        <w:ind w:left="-426"/>
        <w:jc w:val="both"/>
        <w:rPr>
          <w:rFonts w:ascii="Arial" w:eastAsia="SimSun" w:hAnsi="Arial" w:cs="Arial"/>
          <w:b/>
          <w:sz w:val="16"/>
          <w:szCs w:val="16"/>
          <w:lang w:eastAsia="zh-CN"/>
        </w:rPr>
      </w:pPr>
      <w:r w:rsidRPr="00517CF7">
        <w:rPr>
          <w:rFonts w:ascii="Arial" w:hAnsi="Arial" w:cs="Arial"/>
          <w:b/>
          <w:sz w:val="16"/>
          <w:szCs w:val="16"/>
        </w:rPr>
        <w:t>LINEAMIENTOS DEL CONCURSO PÚBLICO</w:t>
      </w:r>
      <w:r w:rsidRPr="00517CF7">
        <w:rPr>
          <w:rFonts w:ascii="Arial" w:hAnsi="Arial" w:cs="Arial"/>
          <w:sz w:val="16"/>
          <w:szCs w:val="16"/>
        </w:rPr>
        <w:t xml:space="preserve">: </w:t>
      </w:r>
      <w:r w:rsidRPr="00517CF7">
        <w:rPr>
          <w:rFonts w:ascii="Arial" w:hAnsi="Arial" w:cs="Arial"/>
          <w:i/>
          <w:sz w:val="16"/>
          <w:szCs w:val="16"/>
        </w:rPr>
        <w:t>Lineamientos del Concurso Público para ocupar plazas en cargos y puestos del Servicio Profesional Electoral Nacional del sistema de los Organismos Públicos Locales Electorales.</w:t>
      </w:r>
    </w:p>
    <w:p w:rsidR="00335A0E" w:rsidRPr="00517CF7" w:rsidRDefault="00335A0E" w:rsidP="0075308A">
      <w:pPr>
        <w:spacing w:line="276" w:lineRule="auto"/>
        <w:ind w:left="-426"/>
        <w:jc w:val="both"/>
        <w:rPr>
          <w:rFonts w:ascii="Arial" w:eastAsia="SimSun" w:hAnsi="Arial" w:cs="Arial"/>
          <w:i/>
          <w:sz w:val="16"/>
          <w:szCs w:val="16"/>
          <w:lang w:eastAsia="zh-CN"/>
        </w:rPr>
      </w:pPr>
      <w:proofErr w:type="spellStart"/>
      <w:r w:rsidRPr="00517CF7">
        <w:rPr>
          <w:rFonts w:ascii="Arial" w:eastAsia="SimSun" w:hAnsi="Arial" w:cs="Arial"/>
          <w:b/>
          <w:sz w:val="16"/>
          <w:szCs w:val="16"/>
          <w:lang w:eastAsia="zh-CN"/>
        </w:rPr>
        <w:t>LIPEEY</w:t>
      </w:r>
      <w:proofErr w:type="spellEnd"/>
      <w:r w:rsidRPr="00517CF7">
        <w:rPr>
          <w:rFonts w:ascii="Arial" w:eastAsia="SimSun" w:hAnsi="Arial" w:cs="Arial"/>
          <w:b/>
          <w:sz w:val="16"/>
          <w:szCs w:val="16"/>
          <w:lang w:eastAsia="zh-CN"/>
        </w:rPr>
        <w:t>:</w:t>
      </w:r>
      <w:r w:rsidRPr="00517CF7">
        <w:rPr>
          <w:rFonts w:ascii="Arial" w:eastAsia="SimSun" w:hAnsi="Arial" w:cs="Arial"/>
          <w:b/>
          <w:i/>
          <w:sz w:val="16"/>
          <w:szCs w:val="16"/>
          <w:lang w:eastAsia="zh-CN"/>
        </w:rPr>
        <w:t xml:space="preserve"> </w:t>
      </w:r>
      <w:r w:rsidRPr="00517CF7">
        <w:rPr>
          <w:rFonts w:ascii="Arial" w:eastAsia="SimSun" w:hAnsi="Arial" w:cs="Arial"/>
          <w:i/>
          <w:sz w:val="16"/>
          <w:szCs w:val="16"/>
          <w:lang w:eastAsia="zh-CN"/>
        </w:rPr>
        <w:t>Ley de Instituciones y Procedimientos Electorales del Estado de Yucatán.</w:t>
      </w:r>
    </w:p>
    <w:p w:rsidR="00335A0E" w:rsidRPr="00517CF7" w:rsidRDefault="00335A0E" w:rsidP="0075308A">
      <w:pPr>
        <w:spacing w:line="276" w:lineRule="auto"/>
        <w:ind w:left="-426"/>
        <w:jc w:val="both"/>
        <w:rPr>
          <w:rFonts w:ascii="Arial" w:eastAsia="SimSun" w:hAnsi="Arial" w:cs="Arial"/>
          <w:b/>
          <w:i/>
          <w:sz w:val="16"/>
          <w:szCs w:val="16"/>
          <w:lang w:eastAsia="zh-CN"/>
        </w:rPr>
      </w:pPr>
      <w:proofErr w:type="spellStart"/>
      <w:r w:rsidRPr="00517CF7">
        <w:rPr>
          <w:rFonts w:ascii="Arial" w:eastAsia="SimSun" w:hAnsi="Arial" w:cs="Arial"/>
          <w:b/>
          <w:sz w:val="16"/>
          <w:szCs w:val="16"/>
          <w:lang w:eastAsia="zh-CN"/>
        </w:rPr>
        <w:t>LPPEY</w:t>
      </w:r>
      <w:proofErr w:type="spellEnd"/>
      <w:r w:rsidRPr="00517CF7">
        <w:rPr>
          <w:rFonts w:ascii="Arial" w:eastAsia="SimSun" w:hAnsi="Arial" w:cs="Arial"/>
          <w:b/>
          <w:sz w:val="16"/>
          <w:szCs w:val="16"/>
          <w:lang w:eastAsia="zh-CN"/>
        </w:rPr>
        <w:t>:</w:t>
      </w:r>
      <w:r w:rsidRPr="00517CF7">
        <w:rPr>
          <w:rFonts w:ascii="Arial" w:eastAsia="SimSun" w:hAnsi="Arial" w:cs="Arial"/>
          <w:b/>
          <w:i/>
          <w:sz w:val="16"/>
          <w:szCs w:val="16"/>
          <w:lang w:eastAsia="zh-CN"/>
        </w:rPr>
        <w:t xml:space="preserve"> </w:t>
      </w:r>
      <w:r w:rsidRPr="00517CF7">
        <w:rPr>
          <w:rFonts w:ascii="Arial" w:eastAsia="SimSun" w:hAnsi="Arial" w:cs="Arial"/>
          <w:i/>
          <w:sz w:val="16"/>
          <w:szCs w:val="16"/>
          <w:lang w:eastAsia="zh-CN"/>
        </w:rPr>
        <w:t>Ley de Partidos Políticos del Estado de Yucatán.</w:t>
      </w:r>
    </w:p>
    <w:p w:rsidR="00335A0E" w:rsidRPr="00517CF7" w:rsidRDefault="00335A0E" w:rsidP="0075308A">
      <w:pPr>
        <w:spacing w:line="276" w:lineRule="auto"/>
        <w:ind w:left="-426"/>
        <w:jc w:val="both"/>
        <w:rPr>
          <w:rFonts w:ascii="Arial" w:eastAsia="SimSun" w:hAnsi="Arial" w:cs="Arial"/>
          <w:b/>
          <w:i/>
          <w:sz w:val="16"/>
          <w:szCs w:val="16"/>
          <w:lang w:eastAsia="zh-CN"/>
        </w:rPr>
      </w:pPr>
      <w:proofErr w:type="spellStart"/>
      <w:r w:rsidRPr="00517CF7">
        <w:rPr>
          <w:rFonts w:ascii="Arial" w:eastAsia="SimSun" w:hAnsi="Arial" w:cs="Arial"/>
          <w:b/>
          <w:sz w:val="16"/>
          <w:szCs w:val="16"/>
          <w:lang w:eastAsia="zh-CN"/>
        </w:rPr>
        <w:t>OPL</w:t>
      </w:r>
      <w:r w:rsidR="00C163AF" w:rsidRPr="00517CF7">
        <w:rPr>
          <w:rFonts w:ascii="Arial" w:eastAsia="SimSun" w:hAnsi="Arial" w:cs="Arial"/>
          <w:b/>
          <w:sz w:val="16"/>
          <w:szCs w:val="16"/>
          <w:lang w:eastAsia="zh-CN"/>
        </w:rPr>
        <w:t>E</w:t>
      </w:r>
      <w:proofErr w:type="spellEnd"/>
      <w:r w:rsidRPr="00517CF7">
        <w:rPr>
          <w:rFonts w:ascii="Arial" w:eastAsia="SimSun" w:hAnsi="Arial" w:cs="Arial"/>
          <w:b/>
          <w:sz w:val="16"/>
          <w:szCs w:val="16"/>
          <w:lang w:eastAsia="zh-CN"/>
        </w:rPr>
        <w:t>:</w:t>
      </w:r>
      <w:r w:rsidRPr="00517CF7">
        <w:rPr>
          <w:rFonts w:ascii="Arial" w:eastAsia="SimSun" w:hAnsi="Arial" w:cs="Arial"/>
          <w:b/>
          <w:i/>
          <w:sz w:val="16"/>
          <w:szCs w:val="16"/>
          <w:lang w:eastAsia="zh-CN"/>
        </w:rPr>
        <w:t xml:space="preserve"> </w:t>
      </w:r>
      <w:r w:rsidRPr="00517CF7">
        <w:rPr>
          <w:rFonts w:ascii="Arial" w:eastAsia="SimSun" w:hAnsi="Arial" w:cs="Arial"/>
          <w:i/>
          <w:sz w:val="16"/>
          <w:szCs w:val="16"/>
          <w:lang w:eastAsia="zh-CN"/>
        </w:rPr>
        <w:t>Organismo Público Local Electoral.</w:t>
      </w:r>
      <w:r w:rsidRPr="00517CF7">
        <w:rPr>
          <w:rFonts w:ascii="Arial" w:eastAsia="SimSun" w:hAnsi="Arial" w:cs="Arial"/>
          <w:b/>
          <w:i/>
          <w:sz w:val="16"/>
          <w:szCs w:val="16"/>
          <w:lang w:eastAsia="zh-CN"/>
        </w:rPr>
        <w:t xml:space="preserve"> </w:t>
      </w:r>
    </w:p>
    <w:p w:rsidR="00335A0E" w:rsidRPr="00517CF7" w:rsidRDefault="00335A0E" w:rsidP="0075308A">
      <w:pPr>
        <w:spacing w:line="276" w:lineRule="auto"/>
        <w:ind w:left="-426"/>
        <w:jc w:val="both"/>
        <w:rPr>
          <w:rFonts w:ascii="Arial" w:eastAsia="SimSun" w:hAnsi="Arial" w:cs="Arial"/>
          <w:i/>
          <w:sz w:val="16"/>
          <w:szCs w:val="16"/>
          <w:lang w:eastAsia="zh-CN"/>
        </w:rPr>
      </w:pPr>
      <w:r w:rsidRPr="00517CF7">
        <w:rPr>
          <w:rFonts w:ascii="Arial" w:eastAsia="SimSun" w:hAnsi="Arial" w:cs="Arial"/>
          <w:b/>
          <w:sz w:val="16"/>
          <w:szCs w:val="16"/>
          <w:lang w:eastAsia="zh-CN"/>
        </w:rPr>
        <w:t>RE:</w:t>
      </w:r>
      <w:r w:rsidRPr="00517CF7">
        <w:rPr>
          <w:rFonts w:ascii="Arial" w:eastAsia="SimSun" w:hAnsi="Arial" w:cs="Arial"/>
          <w:b/>
          <w:i/>
          <w:sz w:val="16"/>
          <w:szCs w:val="16"/>
          <w:lang w:eastAsia="zh-CN"/>
        </w:rPr>
        <w:t xml:space="preserve"> </w:t>
      </w:r>
      <w:r w:rsidRPr="00517CF7">
        <w:rPr>
          <w:rFonts w:ascii="Arial" w:eastAsia="SimSun" w:hAnsi="Arial" w:cs="Arial"/>
          <w:i/>
          <w:sz w:val="16"/>
          <w:szCs w:val="16"/>
          <w:lang w:eastAsia="zh-CN"/>
        </w:rPr>
        <w:t>Reglamento de Elecciones.</w:t>
      </w:r>
    </w:p>
    <w:p w:rsidR="00F023BF" w:rsidRPr="00517CF7" w:rsidRDefault="00F023BF" w:rsidP="0075308A">
      <w:pPr>
        <w:spacing w:line="276" w:lineRule="auto"/>
        <w:ind w:left="-426"/>
        <w:jc w:val="both"/>
        <w:rPr>
          <w:rFonts w:ascii="Arial" w:eastAsia="SimSun" w:hAnsi="Arial" w:cs="Arial"/>
          <w:b/>
          <w:i/>
          <w:sz w:val="16"/>
          <w:szCs w:val="16"/>
          <w:lang w:eastAsia="zh-CN"/>
        </w:rPr>
      </w:pPr>
      <w:proofErr w:type="spellStart"/>
      <w:r w:rsidRPr="00517CF7">
        <w:rPr>
          <w:rFonts w:ascii="Arial" w:hAnsi="Arial" w:cs="Arial"/>
          <w:b/>
          <w:sz w:val="16"/>
          <w:szCs w:val="16"/>
        </w:rPr>
        <w:t>SPEN</w:t>
      </w:r>
      <w:proofErr w:type="spellEnd"/>
      <w:r w:rsidRPr="00517CF7">
        <w:rPr>
          <w:rFonts w:ascii="Arial" w:hAnsi="Arial" w:cs="Arial"/>
          <w:b/>
          <w:sz w:val="16"/>
          <w:szCs w:val="16"/>
        </w:rPr>
        <w:t>:</w:t>
      </w:r>
      <w:r w:rsidRPr="00517CF7">
        <w:rPr>
          <w:rFonts w:ascii="Arial" w:hAnsi="Arial" w:cs="Arial"/>
          <w:sz w:val="16"/>
          <w:szCs w:val="16"/>
        </w:rPr>
        <w:t xml:space="preserve"> </w:t>
      </w:r>
      <w:r w:rsidRPr="00517CF7">
        <w:rPr>
          <w:rFonts w:ascii="Arial" w:hAnsi="Arial" w:cs="Arial"/>
          <w:i/>
          <w:sz w:val="16"/>
          <w:szCs w:val="16"/>
        </w:rPr>
        <w:t>Servicio Profesional Electoral Nacional.</w:t>
      </w:r>
    </w:p>
    <w:p w:rsidR="00526FD7" w:rsidRPr="00517CF7" w:rsidRDefault="00526FD7" w:rsidP="00F023BF">
      <w:pPr>
        <w:spacing w:line="276" w:lineRule="auto"/>
        <w:ind w:left="-425"/>
        <w:jc w:val="center"/>
        <w:rPr>
          <w:rFonts w:ascii="Arial" w:hAnsi="Arial" w:cs="Arial"/>
          <w:b/>
        </w:rPr>
      </w:pPr>
    </w:p>
    <w:p w:rsidR="003E0B66" w:rsidRDefault="003E0B66" w:rsidP="00F023BF">
      <w:pPr>
        <w:spacing w:line="276" w:lineRule="auto"/>
        <w:ind w:left="-425"/>
        <w:jc w:val="center"/>
        <w:rPr>
          <w:rFonts w:ascii="Arial" w:hAnsi="Arial" w:cs="Arial"/>
          <w:b/>
        </w:rPr>
      </w:pPr>
      <w:r w:rsidRPr="00517CF7">
        <w:rPr>
          <w:rFonts w:ascii="Arial" w:hAnsi="Arial" w:cs="Arial"/>
          <w:b/>
        </w:rPr>
        <w:t>A</w:t>
      </w:r>
      <w:r w:rsidR="00335A0E" w:rsidRPr="00517CF7">
        <w:rPr>
          <w:rFonts w:ascii="Arial" w:hAnsi="Arial" w:cs="Arial"/>
          <w:b/>
        </w:rPr>
        <w:t xml:space="preserve"> </w:t>
      </w:r>
      <w:r w:rsidRPr="00517CF7">
        <w:rPr>
          <w:rFonts w:ascii="Arial" w:hAnsi="Arial" w:cs="Arial"/>
          <w:b/>
        </w:rPr>
        <w:t>N</w:t>
      </w:r>
      <w:r w:rsidR="00335A0E" w:rsidRPr="00517CF7">
        <w:rPr>
          <w:rFonts w:ascii="Arial" w:hAnsi="Arial" w:cs="Arial"/>
          <w:b/>
        </w:rPr>
        <w:t xml:space="preserve"> </w:t>
      </w:r>
      <w:r w:rsidRPr="00517CF7">
        <w:rPr>
          <w:rFonts w:ascii="Arial" w:hAnsi="Arial" w:cs="Arial"/>
          <w:b/>
        </w:rPr>
        <w:t>T</w:t>
      </w:r>
      <w:r w:rsidR="00335A0E" w:rsidRPr="00517CF7">
        <w:rPr>
          <w:rFonts w:ascii="Arial" w:hAnsi="Arial" w:cs="Arial"/>
          <w:b/>
        </w:rPr>
        <w:t xml:space="preserve"> </w:t>
      </w:r>
      <w:r w:rsidRPr="00517CF7">
        <w:rPr>
          <w:rFonts w:ascii="Arial" w:hAnsi="Arial" w:cs="Arial"/>
          <w:b/>
        </w:rPr>
        <w:t>E</w:t>
      </w:r>
      <w:r w:rsidR="00335A0E" w:rsidRPr="00517CF7">
        <w:rPr>
          <w:rFonts w:ascii="Arial" w:hAnsi="Arial" w:cs="Arial"/>
          <w:b/>
        </w:rPr>
        <w:t xml:space="preserve"> </w:t>
      </w:r>
      <w:r w:rsidRPr="00517CF7">
        <w:rPr>
          <w:rFonts w:ascii="Arial" w:hAnsi="Arial" w:cs="Arial"/>
          <w:b/>
        </w:rPr>
        <w:t>C</w:t>
      </w:r>
      <w:r w:rsidR="00335A0E" w:rsidRPr="00517CF7">
        <w:rPr>
          <w:rFonts w:ascii="Arial" w:hAnsi="Arial" w:cs="Arial"/>
          <w:b/>
        </w:rPr>
        <w:t xml:space="preserve"> </w:t>
      </w:r>
      <w:r w:rsidRPr="00517CF7">
        <w:rPr>
          <w:rFonts w:ascii="Arial" w:hAnsi="Arial" w:cs="Arial"/>
          <w:b/>
        </w:rPr>
        <w:t>E</w:t>
      </w:r>
      <w:r w:rsidR="00335A0E" w:rsidRPr="00517CF7">
        <w:rPr>
          <w:rFonts w:ascii="Arial" w:hAnsi="Arial" w:cs="Arial"/>
          <w:b/>
        </w:rPr>
        <w:t xml:space="preserve"> </w:t>
      </w:r>
      <w:r w:rsidRPr="00517CF7">
        <w:rPr>
          <w:rFonts w:ascii="Arial" w:hAnsi="Arial" w:cs="Arial"/>
          <w:b/>
        </w:rPr>
        <w:t>D</w:t>
      </w:r>
      <w:r w:rsidR="00335A0E" w:rsidRPr="00517CF7">
        <w:rPr>
          <w:rFonts w:ascii="Arial" w:hAnsi="Arial" w:cs="Arial"/>
          <w:b/>
        </w:rPr>
        <w:t xml:space="preserve"> </w:t>
      </w:r>
      <w:r w:rsidRPr="00517CF7">
        <w:rPr>
          <w:rFonts w:ascii="Arial" w:hAnsi="Arial" w:cs="Arial"/>
          <w:b/>
        </w:rPr>
        <w:t>E</w:t>
      </w:r>
      <w:r w:rsidR="00335A0E" w:rsidRPr="00517CF7">
        <w:rPr>
          <w:rFonts w:ascii="Arial" w:hAnsi="Arial" w:cs="Arial"/>
          <w:b/>
        </w:rPr>
        <w:t xml:space="preserve"> </w:t>
      </w:r>
      <w:r w:rsidRPr="00517CF7">
        <w:rPr>
          <w:rFonts w:ascii="Arial" w:hAnsi="Arial" w:cs="Arial"/>
          <w:b/>
        </w:rPr>
        <w:t>N</w:t>
      </w:r>
      <w:r w:rsidR="00335A0E" w:rsidRPr="00517CF7">
        <w:rPr>
          <w:rFonts w:ascii="Arial" w:hAnsi="Arial" w:cs="Arial"/>
          <w:b/>
        </w:rPr>
        <w:t xml:space="preserve"> </w:t>
      </w:r>
      <w:r w:rsidRPr="00517CF7">
        <w:rPr>
          <w:rFonts w:ascii="Arial" w:hAnsi="Arial" w:cs="Arial"/>
          <w:b/>
        </w:rPr>
        <w:t>T</w:t>
      </w:r>
      <w:r w:rsidR="00335A0E" w:rsidRPr="00517CF7">
        <w:rPr>
          <w:rFonts w:ascii="Arial" w:hAnsi="Arial" w:cs="Arial"/>
          <w:b/>
        </w:rPr>
        <w:t xml:space="preserve"> </w:t>
      </w:r>
      <w:r w:rsidRPr="00517CF7">
        <w:rPr>
          <w:rFonts w:ascii="Arial" w:hAnsi="Arial" w:cs="Arial"/>
          <w:b/>
        </w:rPr>
        <w:t>E</w:t>
      </w:r>
      <w:r w:rsidR="00335A0E" w:rsidRPr="00517CF7">
        <w:rPr>
          <w:rFonts w:ascii="Arial" w:hAnsi="Arial" w:cs="Arial"/>
          <w:b/>
        </w:rPr>
        <w:t xml:space="preserve"> </w:t>
      </w:r>
      <w:r w:rsidRPr="00517CF7">
        <w:rPr>
          <w:rFonts w:ascii="Arial" w:hAnsi="Arial" w:cs="Arial"/>
          <w:b/>
        </w:rPr>
        <w:t>S</w:t>
      </w:r>
    </w:p>
    <w:p w:rsidR="002E02E9" w:rsidRPr="00517CF7" w:rsidRDefault="002E02E9" w:rsidP="00F023BF">
      <w:pPr>
        <w:spacing w:line="276" w:lineRule="auto"/>
        <w:ind w:left="-425"/>
        <w:jc w:val="center"/>
        <w:rPr>
          <w:rFonts w:ascii="Arial" w:hAnsi="Arial" w:cs="Arial"/>
          <w:b/>
        </w:rPr>
      </w:pPr>
    </w:p>
    <w:p w:rsidR="00784A84" w:rsidRPr="00517CF7" w:rsidRDefault="00F023BF" w:rsidP="00F023BF">
      <w:pPr>
        <w:spacing w:line="276" w:lineRule="auto"/>
        <w:ind w:left="-425"/>
        <w:jc w:val="both"/>
        <w:rPr>
          <w:rFonts w:ascii="Arial" w:hAnsi="Arial" w:cs="Arial"/>
          <w:sz w:val="22"/>
          <w:szCs w:val="22"/>
        </w:rPr>
      </w:pPr>
      <w:r w:rsidRPr="00517CF7">
        <w:rPr>
          <w:rFonts w:ascii="Arial" w:hAnsi="Arial" w:cs="Arial"/>
          <w:b/>
          <w:sz w:val="22"/>
          <w:szCs w:val="22"/>
        </w:rPr>
        <w:t>I</w:t>
      </w:r>
      <w:r w:rsidR="00784A84" w:rsidRPr="00517CF7">
        <w:rPr>
          <w:rFonts w:ascii="Arial" w:hAnsi="Arial" w:cs="Arial"/>
          <w:b/>
          <w:sz w:val="22"/>
          <w:szCs w:val="22"/>
        </w:rPr>
        <w:t>.-</w:t>
      </w:r>
      <w:r w:rsidR="00784A84" w:rsidRPr="00517CF7">
        <w:rPr>
          <w:rFonts w:ascii="Arial" w:hAnsi="Arial" w:cs="Arial"/>
          <w:sz w:val="22"/>
          <w:szCs w:val="22"/>
        </w:rPr>
        <w:t xml:space="preserve"> </w:t>
      </w:r>
      <w:r w:rsidR="00CB36B6" w:rsidRPr="00517CF7">
        <w:rPr>
          <w:rFonts w:ascii="Arial" w:hAnsi="Arial" w:cs="Arial"/>
          <w:sz w:val="22"/>
          <w:szCs w:val="22"/>
        </w:rPr>
        <w:t xml:space="preserve">El </w:t>
      </w:r>
      <w:r w:rsidR="00DA1A35" w:rsidRPr="00517CF7">
        <w:rPr>
          <w:rFonts w:ascii="Arial" w:hAnsi="Arial" w:cs="Arial"/>
          <w:sz w:val="22"/>
          <w:szCs w:val="22"/>
        </w:rPr>
        <w:t>diez de febrero del año dos mil catorce</w:t>
      </w:r>
      <w:r w:rsidR="00CB36B6" w:rsidRPr="00517CF7">
        <w:rPr>
          <w:rFonts w:ascii="Arial" w:hAnsi="Arial" w:cs="Arial"/>
          <w:sz w:val="22"/>
          <w:szCs w:val="22"/>
        </w:rPr>
        <w:t xml:space="preserve">, se publicó en el Diario Oficial de la Federación el “Decreto por el que se reforman, adicionan y derogan diversas disposiciones de la </w:t>
      </w:r>
      <w:proofErr w:type="spellStart"/>
      <w:r w:rsidR="00C163AF" w:rsidRPr="00517CF7">
        <w:rPr>
          <w:rFonts w:ascii="Arial" w:hAnsi="Arial" w:cs="Arial"/>
          <w:sz w:val="22"/>
          <w:szCs w:val="22"/>
        </w:rPr>
        <w:t>CPEUM</w:t>
      </w:r>
      <w:proofErr w:type="spellEnd"/>
      <w:r w:rsidR="00CB36B6" w:rsidRPr="00517CF7">
        <w:rPr>
          <w:rFonts w:ascii="Arial" w:hAnsi="Arial" w:cs="Arial"/>
          <w:sz w:val="22"/>
          <w:szCs w:val="22"/>
        </w:rPr>
        <w:t>, en materia política-electoral”, en dicha reforma quedó establecido, entre otras cosas, el cambio de denominación de Instituto Federal Electoral a</w:t>
      </w:r>
      <w:r w:rsidR="00C163AF" w:rsidRPr="00517CF7">
        <w:rPr>
          <w:rFonts w:ascii="Arial" w:hAnsi="Arial" w:cs="Arial"/>
          <w:sz w:val="22"/>
          <w:szCs w:val="22"/>
        </w:rPr>
        <w:t xml:space="preserve"> INE</w:t>
      </w:r>
      <w:r w:rsidR="00CB36B6" w:rsidRPr="00517CF7">
        <w:rPr>
          <w:rFonts w:ascii="Arial" w:hAnsi="Arial" w:cs="Arial"/>
          <w:sz w:val="22"/>
          <w:szCs w:val="22"/>
        </w:rPr>
        <w:t xml:space="preserve">. </w:t>
      </w:r>
    </w:p>
    <w:p w:rsidR="00784A84" w:rsidRPr="00517CF7" w:rsidRDefault="00784A84" w:rsidP="00F023BF">
      <w:pPr>
        <w:spacing w:line="276" w:lineRule="auto"/>
        <w:ind w:left="-425"/>
        <w:jc w:val="both"/>
        <w:rPr>
          <w:rFonts w:ascii="Arial" w:hAnsi="Arial" w:cs="Arial"/>
          <w:sz w:val="22"/>
          <w:szCs w:val="22"/>
        </w:rPr>
      </w:pPr>
    </w:p>
    <w:p w:rsidR="00CB36B6" w:rsidRPr="00517CF7" w:rsidRDefault="00CB36B6" w:rsidP="00F023BF">
      <w:pPr>
        <w:spacing w:line="276" w:lineRule="auto"/>
        <w:ind w:left="-425"/>
        <w:jc w:val="both"/>
        <w:rPr>
          <w:rFonts w:ascii="Arial" w:hAnsi="Arial" w:cs="Arial"/>
          <w:sz w:val="22"/>
          <w:szCs w:val="22"/>
        </w:rPr>
      </w:pPr>
      <w:r w:rsidRPr="00517CF7">
        <w:rPr>
          <w:rFonts w:ascii="Arial" w:hAnsi="Arial" w:cs="Arial"/>
          <w:sz w:val="22"/>
          <w:szCs w:val="22"/>
        </w:rPr>
        <w:t xml:space="preserve">En la referida Reforma en materia política-electoral adicionalmente se ordenó la creación de un </w:t>
      </w:r>
      <w:proofErr w:type="spellStart"/>
      <w:r w:rsidR="00F023BF" w:rsidRPr="00517CF7">
        <w:rPr>
          <w:rFonts w:ascii="Arial" w:hAnsi="Arial" w:cs="Arial"/>
          <w:sz w:val="22"/>
          <w:szCs w:val="22"/>
        </w:rPr>
        <w:t>SPEN</w:t>
      </w:r>
      <w:proofErr w:type="spellEnd"/>
      <w:r w:rsidRPr="00517CF7">
        <w:rPr>
          <w:rFonts w:ascii="Arial" w:hAnsi="Arial" w:cs="Arial"/>
          <w:sz w:val="22"/>
          <w:szCs w:val="22"/>
        </w:rPr>
        <w:t xml:space="preserve">, integrado por funcionarios públicos de los órganos ejecutivos y Técnicos del </w:t>
      </w:r>
      <w:r w:rsidR="00F023BF" w:rsidRPr="00517CF7">
        <w:rPr>
          <w:rFonts w:ascii="Arial" w:hAnsi="Arial" w:cs="Arial"/>
          <w:sz w:val="22"/>
          <w:szCs w:val="22"/>
        </w:rPr>
        <w:t>INE</w:t>
      </w:r>
      <w:r w:rsidRPr="00517CF7">
        <w:rPr>
          <w:rFonts w:ascii="Arial" w:hAnsi="Arial" w:cs="Arial"/>
          <w:sz w:val="22"/>
          <w:szCs w:val="22"/>
        </w:rPr>
        <w:t xml:space="preserve"> y de los </w:t>
      </w:r>
      <w:proofErr w:type="spellStart"/>
      <w:r w:rsidR="00F023BF" w:rsidRPr="00517CF7">
        <w:rPr>
          <w:rFonts w:ascii="Arial" w:hAnsi="Arial" w:cs="Arial"/>
          <w:sz w:val="22"/>
          <w:szCs w:val="22"/>
        </w:rPr>
        <w:t>OPL</w:t>
      </w:r>
      <w:r w:rsidR="00C163AF" w:rsidRPr="00517CF7">
        <w:rPr>
          <w:rFonts w:ascii="Arial" w:hAnsi="Arial" w:cs="Arial"/>
          <w:sz w:val="22"/>
          <w:szCs w:val="22"/>
        </w:rPr>
        <w:t>E</w:t>
      </w:r>
      <w:proofErr w:type="spellEnd"/>
      <w:r w:rsidRPr="00517CF7">
        <w:rPr>
          <w:rFonts w:ascii="Arial" w:hAnsi="Arial" w:cs="Arial"/>
          <w:sz w:val="22"/>
          <w:szCs w:val="22"/>
        </w:rPr>
        <w:t xml:space="preserve"> en materia electoral de las entidades federativas.</w:t>
      </w:r>
    </w:p>
    <w:p w:rsidR="00682ADD" w:rsidRPr="00517CF7" w:rsidRDefault="00682ADD" w:rsidP="00F023BF">
      <w:pPr>
        <w:spacing w:line="276" w:lineRule="auto"/>
        <w:ind w:left="-425"/>
        <w:jc w:val="both"/>
        <w:rPr>
          <w:rFonts w:ascii="Arial" w:hAnsi="Arial" w:cs="Arial"/>
          <w:sz w:val="22"/>
          <w:szCs w:val="22"/>
        </w:rPr>
      </w:pPr>
    </w:p>
    <w:p w:rsidR="00F023BF" w:rsidRPr="00517CF7" w:rsidRDefault="00F023BF" w:rsidP="00F023BF">
      <w:pPr>
        <w:spacing w:line="276" w:lineRule="auto"/>
        <w:ind w:left="-425"/>
        <w:jc w:val="both"/>
        <w:rPr>
          <w:rFonts w:ascii="Arial" w:hAnsi="Arial" w:cs="Arial"/>
          <w:sz w:val="22"/>
          <w:szCs w:val="22"/>
        </w:rPr>
      </w:pPr>
      <w:r w:rsidRPr="00517CF7">
        <w:rPr>
          <w:rFonts w:ascii="Arial" w:hAnsi="Arial" w:cs="Arial"/>
          <w:b/>
          <w:sz w:val="22"/>
          <w:szCs w:val="22"/>
        </w:rPr>
        <w:t>II.-</w:t>
      </w:r>
      <w:r w:rsidRPr="00517CF7">
        <w:rPr>
          <w:rFonts w:ascii="Arial" w:hAnsi="Arial" w:cs="Arial"/>
          <w:sz w:val="22"/>
          <w:szCs w:val="22"/>
        </w:rPr>
        <w:t xml:space="preserve"> El </w:t>
      </w:r>
      <w:r w:rsidR="00DA1A35" w:rsidRPr="00517CF7">
        <w:rPr>
          <w:rFonts w:ascii="Arial" w:hAnsi="Arial" w:cs="Arial"/>
          <w:sz w:val="22"/>
          <w:szCs w:val="22"/>
        </w:rPr>
        <w:t>veintitrés</w:t>
      </w:r>
      <w:r w:rsidRPr="00517CF7">
        <w:rPr>
          <w:rFonts w:ascii="Arial" w:hAnsi="Arial" w:cs="Arial"/>
          <w:sz w:val="22"/>
          <w:szCs w:val="22"/>
        </w:rPr>
        <w:t xml:space="preserve"> de mayo d</w:t>
      </w:r>
      <w:r w:rsidR="00DA1A35" w:rsidRPr="00517CF7">
        <w:rPr>
          <w:rFonts w:ascii="Arial" w:hAnsi="Arial" w:cs="Arial"/>
          <w:sz w:val="22"/>
          <w:szCs w:val="22"/>
        </w:rPr>
        <w:t>el año dos mil catorce</w:t>
      </w:r>
      <w:r w:rsidRPr="00517CF7">
        <w:rPr>
          <w:rFonts w:ascii="Arial" w:hAnsi="Arial" w:cs="Arial"/>
          <w:sz w:val="22"/>
          <w:szCs w:val="22"/>
        </w:rPr>
        <w:t xml:space="preserve">, se publicó en el Diario Oficial de la Federación el Decreto por el que se expide, entre otras disposiciones, la </w:t>
      </w:r>
      <w:proofErr w:type="spellStart"/>
      <w:r w:rsidRPr="00517CF7">
        <w:rPr>
          <w:rFonts w:ascii="Arial" w:hAnsi="Arial" w:cs="Arial"/>
          <w:sz w:val="22"/>
          <w:szCs w:val="22"/>
        </w:rPr>
        <w:t>LGIPE</w:t>
      </w:r>
      <w:proofErr w:type="spellEnd"/>
      <w:r w:rsidRPr="00517CF7">
        <w:rPr>
          <w:rFonts w:ascii="Arial" w:hAnsi="Arial" w:cs="Arial"/>
          <w:sz w:val="22"/>
          <w:szCs w:val="22"/>
        </w:rPr>
        <w:t>.</w:t>
      </w:r>
    </w:p>
    <w:p w:rsidR="00471802" w:rsidRPr="00517CF7" w:rsidRDefault="00471802" w:rsidP="00471802">
      <w:pPr>
        <w:autoSpaceDE w:val="0"/>
        <w:autoSpaceDN w:val="0"/>
        <w:adjustRightInd w:val="0"/>
        <w:spacing w:line="276" w:lineRule="auto"/>
        <w:ind w:left="-426"/>
        <w:jc w:val="both"/>
        <w:rPr>
          <w:rFonts w:ascii="Arial" w:eastAsia="SimSun" w:hAnsi="Arial" w:cs="Arial"/>
          <w:b/>
          <w:sz w:val="22"/>
          <w:szCs w:val="22"/>
          <w:lang w:eastAsia="zh-CN"/>
        </w:rPr>
      </w:pPr>
    </w:p>
    <w:p w:rsidR="00471802" w:rsidRPr="00517CF7" w:rsidRDefault="00471802" w:rsidP="00471802">
      <w:pPr>
        <w:autoSpaceDE w:val="0"/>
        <w:autoSpaceDN w:val="0"/>
        <w:adjustRightInd w:val="0"/>
        <w:spacing w:line="276" w:lineRule="auto"/>
        <w:ind w:left="-426"/>
        <w:jc w:val="both"/>
        <w:rPr>
          <w:rFonts w:ascii="Arial" w:eastAsia="SimSun" w:hAnsi="Arial" w:cs="Arial"/>
          <w:sz w:val="22"/>
          <w:szCs w:val="22"/>
          <w:lang w:eastAsia="zh-CN"/>
        </w:rPr>
      </w:pPr>
      <w:r w:rsidRPr="00517CF7">
        <w:rPr>
          <w:rFonts w:ascii="Arial" w:eastAsia="SimSun" w:hAnsi="Arial" w:cs="Arial"/>
          <w:b/>
          <w:sz w:val="22"/>
          <w:szCs w:val="22"/>
          <w:lang w:eastAsia="zh-CN"/>
        </w:rPr>
        <w:t>III.-</w:t>
      </w:r>
      <w:r w:rsidRPr="00517CF7">
        <w:rPr>
          <w:rFonts w:ascii="Arial" w:eastAsia="SimSun" w:hAnsi="Arial" w:cs="Arial"/>
          <w:sz w:val="22"/>
          <w:szCs w:val="22"/>
          <w:lang w:eastAsia="zh-CN"/>
        </w:rPr>
        <w:t xml:space="preserve"> La Suprema Corte de Justicia de la Nación en el Considerando Décimo cuarto de la Acción de Inconstitucionalidad 35/2014 y sus acumuladas 74/2014, 76/2014 y 83/2014 interpretó que respecto al Servicio Profesional Electoral Nacional, corresponde al Instituto Nacional Electoral la regulación de su organización y funcionamiento, sin darle alguna intervención a las entidades federativas ni a sus organismos públicos electorales en la selección, ingreso, capacitación, profesionalización, promoción, evaluación, rotación, permanencia o disciplina, de conformidad con el Apartado D de la Base V del artículo 41 de la Constitución General; que en el Considerando Décimo tercero de la Acción de Inconstitucionalidad 51/2014 y sus acumuladas 77/2014 y 79/2014 la Suprema Corte también determinó que la regulación del servicio de carrera corresponde en única instancia al Instituto Nacional Electoral.</w:t>
      </w:r>
    </w:p>
    <w:p w:rsidR="00F023BF" w:rsidRPr="00517CF7" w:rsidRDefault="00F023BF" w:rsidP="00F023BF">
      <w:pPr>
        <w:spacing w:line="276" w:lineRule="auto"/>
        <w:ind w:left="-425"/>
        <w:jc w:val="both"/>
        <w:rPr>
          <w:rFonts w:ascii="Arial" w:hAnsi="Arial" w:cs="Arial"/>
          <w:sz w:val="22"/>
          <w:szCs w:val="22"/>
        </w:rPr>
      </w:pPr>
    </w:p>
    <w:p w:rsidR="00F023BF" w:rsidRPr="00517CF7" w:rsidRDefault="00F023BF" w:rsidP="00F023BF">
      <w:pPr>
        <w:spacing w:line="276" w:lineRule="auto"/>
        <w:ind w:left="-425"/>
        <w:jc w:val="both"/>
        <w:rPr>
          <w:rFonts w:ascii="Arial" w:hAnsi="Arial" w:cs="Arial"/>
          <w:sz w:val="22"/>
          <w:szCs w:val="22"/>
        </w:rPr>
      </w:pPr>
      <w:r w:rsidRPr="00517CF7">
        <w:rPr>
          <w:rFonts w:ascii="Arial" w:hAnsi="Arial" w:cs="Arial"/>
          <w:b/>
          <w:sz w:val="22"/>
          <w:szCs w:val="22"/>
        </w:rPr>
        <w:t>I</w:t>
      </w:r>
      <w:r w:rsidR="00471802" w:rsidRPr="00517CF7">
        <w:rPr>
          <w:rFonts w:ascii="Arial" w:hAnsi="Arial" w:cs="Arial"/>
          <w:b/>
          <w:sz w:val="22"/>
          <w:szCs w:val="22"/>
        </w:rPr>
        <w:t>V</w:t>
      </w:r>
      <w:r w:rsidRPr="00517CF7">
        <w:rPr>
          <w:rFonts w:ascii="Arial" w:hAnsi="Arial" w:cs="Arial"/>
          <w:b/>
          <w:sz w:val="22"/>
          <w:szCs w:val="22"/>
        </w:rPr>
        <w:t xml:space="preserve">.- </w:t>
      </w:r>
      <w:r w:rsidRPr="00517CF7">
        <w:rPr>
          <w:rFonts w:ascii="Arial" w:hAnsi="Arial" w:cs="Arial"/>
          <w:sz w:val="22"/>
          <w:szCs w:val="22"/>
        </w:rPr>
        <w:t xml:space="preserve">El </w:t>
      </w:r>
      <w:r w:rsidR="00DA1A35" w:rsidRPr="00517CF7">
        <w:rPr>
          <w:rFonts w:ascii="Arial" w:hAnsi="Arial" w:cs="Arial"/>
          <w:sz w:val="22"/>
          <w:szCs w:val="22"/>
        </w:rPr>
        <w:t>veinte</w:t>
      </w:r>
      <w:r w:rsidRPr="00517CF7">
        <w:rPr>
          <w:rFonts w:ascii="Arial" w:hAnsi="Arial" w:cs="Arial"/>
          <w:sz w:val="22"/>
          <w:szCs w:val="22"/>
        </w:rPr>
        <w:t xml:space="preserve"> de junio de</w:t>
      </w:r>
      <w:r w:rsidR="00DA1A35" w:rsidRPr="00517CF7">
        <w:rPr>
          <w:rFonts w:ascii="Arial" w:hAnsi="Arial" w:cs="Arial"/>
          <w:sz w:val="22"/>
          <w:szCs w:val="22"/>
        </w:rPr>
        <w:t>l año dos mil catorce</w:t>
      </w:r>
      <w:r w:rsidRPr="00517CF7">
        <w:rPr>
          <w:rFonts w:ascii="Arial" w:hAnsi="Arial" w:cs="Arial"/>
          <w:sz w:val="22"/>
          <w:szCs w:val="22"/>
        </w:rPr>
        <w:t xml:space="preserve">, el Consejo General del Instituto aprobó el Acuerdo INE/CG68/2014, por el que se ordena la elaboración de los Lineamientos para la incorporación de </w:t>
      </w:r>
      <w:r w:rsidRPr="00517CF7">
        <w:rPr>
          <w:rFonts w:ascii="Arial" w:hAnsi="Arial" w:cs="Arial"/>
          <w:sz w:val="22"/>
          <w:szCs w:val="22"/>
        </w:rPr>
        <w:lastRenderedPageBreak/>
        <w:t xml:space="preserve">los servidores públicos del otrora Instituto Federal Electoral y de los Organismos Públicos Locales, al Servicio Profesional Electoral Nacional en términos del artículo Sexto Transitorio del "Decreto por el que se Reforman Adicionan y Derogan diversas disposiciones de la </w:t>
      </w:r>
      <w:proofErr w:type="spellStart"/>
      <w:r w:rsidRPr="00517CF7">
        <w:rPr>
          <w:rFonts w:ascii="Arial" w:hAnsi="Arial" w:cs="Arial"/>
          <w:sz w:val="22"/>
          <w:szCs w:val="22"/>
        </w:rPr>
        <w:t>CPEUM</w:t>
      </w:r>
      <w:proofErr w:type="spellEnd"/>
      <w:r w:rsidRPr="00517CF7">
        <w:rPr>
          <w:rFonts w:ascii="Arial" w:hAnsi="Arial" w:cs="Arial"/>
          <w:sz w:val="22"/>
          <w:szCs w:val="22"/>
        </w:rPr>
        <w:t>.</w:t>
      </w:r>
    </w:p>
    <w:p w:rsidR="00F023BF" w:rsidRPr="00517CF7" w:rsidRDefault="00F023BF" w:rsidP="00F023BF">
      <w:pPr>
        <w:spacing w:line="276" w:lineRule="auto"/>
        <w:ind w:left="-425"/>
        <w:jc w:val="both"/>
        <w:rPr>
          <w:rFonts w:ascii="Arial" w:hAnsi="Arial" w:cs="Arial"/>
          <w:sz w:val="22"/>
          <w:szCs w:val="22"/>
        </w:rPr>
      </w:pPr>
    </w:p>
    <w:p w:rsidR="00682ADD" w:rsidRPr="00517CF7" w:rsidRDefault="00F023BF" w:rsidP="00F023BF">
      <w:pPr>
        <w:spacing w:line="276" w:lineRule="auto"/>
        <w:ind w:left="-425"/>
        <w:jc w:val="both"/>
        <w:rPr>
          <w:rFonts w:ascii="Arial" w:hAnsi="Arial" w:cs="Arial"/>
          <w:sz w:val="22"/>
          <w:szCs w:val="22"/>
        </w:rPr>
      </w:pPr>
      <w:r w:rsidRPr="00517CF7">
        <w:rPr>
          <w:rFonts w:ascii="Arial" w:hAnsi="Arial" w:cs="Arial"/>
          <w:b/>
          <w:sz w:val="22"/>
          <w:szCs w:val="22"/>
        </w:rPr>
        <w:t>V.-</w:t>
      </w:r>
      <w:r w:rsidRPr="00517CF7">
        <w:rPr>
          <w:rFonts w:ascii="Arial" w:hAnsi="Arial" w:cs="Arial"/>
          <w:sz w:val="22"/>
          <w:szCs w:val="22"/>
        </w:rPr>
        <w:t xml:space="preserve"> </w:t>
      </w:r>
      <w:r w:rsidR="00E16103" w:rsidRPr="00517CF7">
        <w:rPr>
          <w:rFonts w:ascii="Arial" w:hAnsi="Arial" w:cs="Arial"/>
          <w:sz w:val="22"/>
          <w:szCs w:val="22"/>
        </w:rPr>
        <w:t xml:space="preserve">El </w:t>
      </w:r>
      <w:r w:rsidR="00DA1A35" w:rsidRPr="00517CF7">
        <w:rPr>
          <w:rFonts w:ascii="Arial" w:hAnsi="Arial" w:cs="Arial"/>
          <w:sz w:val="22"/>
          <w:szCs w:val="22"/>
        </w:rPr>
        <w:t>veinticinco</w:t>
      </w:r>
      <w:r w:rsidR="00E16103" w:rsidRPr="00517CF7">
        <w:rPr>
          <w:rFonts w:ascii="Arial" w:hAnsi="Arial" w:cs="Arial"/>
          <w:sz w:val="22"/>
          <w:szCs w:val="22"/>
        </w:rPr>
        <w:t xml:space="preserve"> de febrero de</w:t>
      </w:r>
      <w:r w:rsidR="00DA1A35" w:rsidRPr="00517CF7">
        <w:rPr>
          <w:rFonts w:ascii="Arial" w:hAnsi="Arial" w:cs="Arial"/>
          <w:sz w:val="22"/>
          <w:szCs w:val="22"/>
        </w:rPr>
        <w:t>l año dos mil quince</w:t>
      </w:r>
      <w:r w:rsidR="00E16103" w:rsidRPr="00517CF7">
        <w:rPr>
          <w:rFonts w:ascii="Arial" w:hAnsi="Arial" w:cs="Arial"/>
          <w:sz w:val="22"/>
          <w:szCs w:val="22"/>
        </w:rPr>
        <w:t>, mediante el Acuerdo INE/CG68/2015 aprobó los Lineamientos de incorporación de servidores públicos del Instituto Nacional Electoral y de l</w:t>
      </w:r>
      <w:r w:rsidR="00C163AF" w:rsidRPr="00517CF7">
        <w:rPr>
          <w:rFonts w:ascii="Arial" w:hAnsi="Arial" w:cs="Arial"/>
          <w:sz w:val="22"/>
          <w:szCs w:val="22"/>
        </w:rPr>
        <w:t>os Organismos Públicos Locales E</w:t>
      </w:r>
      <w:r w:rsidR="00E16103" w:rsidRPr="00517CF7">
        <w:rPr>
          <w:rFonts w:ascii="Arial" w:hAnsi="Arial" w:cs="Arial"/>
          <w:sz w:val="22"/>
          <w:szCs w:val="22"/>
        </w:rPr>
        <w:t>lectorales (</w:t>
      </w:r>
      <w:proofErr w:type="spellStart"/>
      <w:r w:rsidR="00E16103" w:rsidRPr="00517CF7">
        <w:rPr>
          <w:rFonts w:ascii="Arial" w:hAnsi="Arial" w:cs="Arial"/>
          <w:sz w:val="22"/>
          <w:szCs w:val="22"/>
        </w:rPr>
        <w:t>OPL</w:t>
      </w:r>
      <w:r w:rsidR="00C163AF" w:rsidRPr="00517CF7">
        <w:rPr>
          <w:rFonts w:ascii="Arial" w:hAnsi="Arial" w:cs="Arial"/>
          <w:sz w:val="22"/>
          <w:szCs w:val="22"/>
        </w:rPr>
        <w:t>E</w:t>
      </w:r>
      <w:proofErr w:type="spellEnd"/>
      <w:r w:rsidR="00E16103" w:rsidRPr="00517CF7">
        <w:rPr>
          <w:rFonts w:ascii="Arial" w:hAnsi="Arial" w:cs="Arial"/>
          <w:sz w:val="22"/>
          <w:szCs w:val="22"/>
        </w:rPr>
        <w:t xml:space="preserve">) al Servicio Profesional Electoral Nacional, previstos en el artículo sexto transitorio del Decreto por el que se reforman, adicionan y derogan diversas disposiciones de la Constitución Política de los Estados Unidos Mexicanos en materia política-electoral (Lineamientos). </w:t>
      </w:r>
    </w:p>
    <w:p w:rsidR="00682ADD" w:rsidRPr="00517CF7" w:rsidRDefault="00682ADD" w:rsidP="00F023BF">
      <w:pPr>
        <w:spacing w:line="276" w:lineRule="auto"/>
        <w:ind w:left="-425"/>
        <w:jc w:val="both"/>
        <w:rPr>
          <w:rFonts w:ascii="Arial" w:hAnsi="Arial" w:cs="Arial"/>
          <w:sz w:val="22"/>
          <w:szCs w:val="22"/>
        </w:rPr>
      </w:pPr>
    </w:p>
    <w:p w:rsidR="00F023BF" w:rsidRPr="00517CF7" w:rsidRDefault="00F023BF" w:rsidP="00C8721B">
      <w:pPr>
        <w:spacing w:line="276" w:lineRule="auto"/>
        <w:ind w:left="-425"/>
        <w:jc w:val="both"/>
        <w:rPr>
          <w:rFonts w:ascii="Arial" w:hAnsi="Arial" w:cs="Arial"/>
          <w:sz w:val="22"/>
          <w:szCs w:val="22"/>
        </w:rPr>
      </w:pPr>
      <w:r w:rsidRPr="00517CF7">
        <w:rPr>
          <w:rFonts w:ascii="Arial" w:hAnsi="Arial" w:cs="Arial"/>
          <w:b/>
          <w:sz w:val="22"/>
          <w:szCs w:val="22"/>
        </w:rPr>
        <w:t>V</w:t>
      </w:r>
      <w:r w:rsidR="00471802" w:rsidRPr="00517CF7">
        <w:rPr>
          <w:rFonts w:ascii="Arial" w:hAnsi="Arial" w:cs="Arial"/>
          <w:b/>
          <w:sz w:val="22"/>
          <w:szCs w:val="22"/>
        </w:rPr>
        <w:t>I</w:t>
      </w:r>
      <w:r w:rsidRPr="00517CF7">
        <w:rPr>
          <w:rFonts w:ascii="Arial" w:hAnsi="Arial" w:cs="Arial"/>
          <w:b/>
          <w:sz w:val="22"/>
          <w:szCs w:val="22"/>
        </w:rPr>
        <w:t>.-</w:t>
      </w:r>
      <w:r w:rsidRPr="00517CF7">
        <w:rPr>
          <w:rFonts w:ascii="Arial" w:hAnsi="Arial" w:cs="Arial"/>
          <w:sz w:val="22"/>
          <w:szCs w:val="22"/>
        </w:rPr>
        <w:t xml:space="preserve"> El </w:t>
      </w:r>
      <w:r w:rsidR="00DA1A35" w:rsidRPr="00517CF7">
        <w:rPr>
          <w:rFonts w:ascii="Arial" w:hAnsi="Arial" w:cs="Arial"/>
          <w:sz w:val="22"/>
          <w:szCs w:val="22"/>
        </w:rPr>
        <w:t>treinta de octubre del año dos mil quince</w:t>
      </w:r>
      <w:r w:rsidRPr="00517CF7">
        <w:rPr>
          <w:rFonts w:ascii="Arial" w:hAnsi="Arial" w:cs="Arial"/>
          <w:sz w:val="22"/>
          <w:szCs w:val="22"/>
        </w:rPr>
        <w:t xml:space="preserve">, el Consejo General del Instituto, emitió el Acuerdo INE/CG909/2015, mediante el cual aprobó el Estatuto del </w:t>
      </w:r>
      <w:proofErr w:type="spellStart"/>
      <w:r w:rsidR="00471802" w:rsidRPr="00517CF7">
        <w:rPr>
          <w:rFonts w:ascii="Arial" w:hAnsi="Arial" w:cs="Arial"/>
          <w:sz w:val="22"/>
          <w:szCs w:val="22"/>
        </w:rPr>
        <w:t>SPEN</w:t>
      </w:r>
      <w:proofErr w:type="spellEnd"/>
      <w:r w:rsidRPr="00517CF7">
        <w:rPr>
          <w:rFonts w:ascii="Arial" w:hAnsi="Arial" w:cs="Arial"/>
          <w:sz w:val="22"/>
          <w:szCs w:val="22"/>
        </w:rPr>
        <w:t xml:space="preserve">, el cual fue publicado en el Diario Oficial de la Federación el 15 de enero de 2016, entrando en vigor el día hábil siguiente al de su publicación. </w:t>
      </w:r>
    </w:p>
    <w:p w:rsidR="00682ADD" w:rsidRPr="00517CF7" w:rsidRDefault="00682ADD" w:rsidP="00C8721B">
      <w:pPr>
        <w:spacing w:line="276" w:lineRule="auto"/>
        <w:ind w:left="-425"/>
        <w:jc w:val="both"/>
        <w:rPr>
          <w:rFonts w:ascii="Arial" w:hAnsi="Arial" w:cs="Arial"/>
          <w:sz w:val="22"/>
          <w:szCs w:val="22"/>
        </w:rPr>
      </w:pPr>
    </w:p>
    <w:p w:rsidR="00CB36B6" w:rsidRPr="00517CF7" w:rsidRDefault="00F023BF" w:rsidP="00C8721B">
      <w:pPr>
        <w:spacing w:line="276" w:lineRule="auto"/>
        <w:ind w:left="-425"/>
        <w:jc w:val="both"/>
        <w:rPr>
          <w:rFonts w:ascii="Arial" w:hAnsi="Arial" w:cs="Arial"/>
          <w:sz w:val="22"/>
          <w:szCs w:val="22"/>
        </w:rPr>
      </w:pPr>
      <w:r w:rsidRPr="00517CF7">
        <w:rPr>
          <w:rFonts w:ascii="Arial" w:hAnsi="Arial" w:cs="Arial"/>
          <w:b/>
          <w:sz w:val="22"/>
          <w:szCs w:val="22"/>
        </w:rPr>
        <w:t>V</w:t>
      </w:r>
      <w:r w:rsidR="00C163AF" w:rsidRPr="00517CF7">
        <w:rPr>
          <w:rFonts w:ascii="Arial" w:hAnsi="Arial" w:cs="Arial"/>
          <w:b/>
          <w:sz w:val="22"/>
          <w:szCs w:val="22"/>
        </w:rPr>
        <w:t>I</w:t>
      </w:r>
      <w:r w:rsidRPr="00517CF7">
        <w:rPr>
          <w:rFonts w:ascii="Arial" w:hAnsi="Arial" w:cs="Arial"/>
          <w:b/>
          <w:sz w:val="22"/>
          <w:szCs w:val="22"/>
        </w:rPr>
        <w:t xml:space="preserve">I.- </w:t>
      </w:r>
      <w:r w:rsidR="00E16103" w:rsidRPr="00517CF7">
        <w:rPr>
          <w:rFonts w:ascii="Arial" w:hAnsi="Arial" w:cs="Arial"/>
          <w:sz w:val="22"/>
          <w:szCs w:val="22"/>
        </w:rPr>
        <w:t>En el artículo décimo primero transitorio del Estatuto</w:t>
      </w:r>
      <w:r w:rsidRPr="00517CF7">
        <w:rPr>
          <w:rFonts w:ascii="Arial" w:hAnsi="Arial" w:cs="Arial"/>
          <w:sz w:val="22"/>
          <w:szCs w:val="22"/>
        </w:rPr>
        <w:t xml:space="preserve"> del </w:t>
      </w:r>
      <w:proofErr w:type="spellStart"/>
      <w:r w:rsidRPr="00517CF7">
        <w:rPr>
          <w:rFonts w:ascii="Arial" w:hAnsi="Arial" w:cs="Arial"/>
          <w:sz w:val="22"/>
          <w:szCs w:val="22"/>
        </w:rPr>
        <w:t>SPEN</w:t>
      </w:r>
      <w:proofErr w:type="spellEnd"/>
      <w:r w:rsidR="00E16103" w:rsidRPr="00517CF7">
        <w:rPr>
          <w:rFonts w:ascii="Arial" w:hAnsi="Arial" w:cs="Arial"/>
          <w:sz w:val="22"/>
          <w:szCs w:val="22"/>
        </w:rPr>
        <w:t xml:space="preserve">, se estableció que el personal de los </w:t>
      </w:r>
      <w:proofErr w:type="spellStart"/>
      <w:r w:rsidR="00E16103" w:rsidRPr="00517CF7">
        <w:rPr>
          <w:rFonts w:ascii="Arial" w:hAnsi="Arial" w:cs="Arial"/>
          <w:sz w:val="22"/>
          <w:szCs w:val="22"/>
        </w:rPr>
        <w:t>OPLE</w:t>
      </w:r>
      <w:proofErr w:type="spellEnd"/>
      <w:r w:rsidR="00E16103" w:rsidRPr="00517CF7">
        <w:rPr>
          <w:rFonts w:ascii="Arial" w:hAnsi="Arial" w:cs="Arial"/>
          <w:sz w:val="22"/>
          <w:szCs w:val="22"/>
        </w:rPr>
        <w:t xml:space="preserve"> que cuenten con un servicio profesional en el que hayan operado permanentemente los procesos de ingreso, evaluación, formación y promoción, </w:t>
      </w:r>
      <w:r w:rsidR="00C8721B" w:rsidRPr="00517CF7">
        <w:rPr>
          <w:rFonts w:ascii="Arial" w:hAnsi="Arial" w:cs="Arial"/>
          <w:sz w:val="22"/>
          <w:szCs w:val="22"/>
        </w:rPr>
        <w:t xml:space="preserve">o que no cuenten con un servicio profesional, se llevará a cabo conforme a las bases y disposiciones que establezca el INE. </w:t>
      </w:r>
    </w:p>
    <w:p w:rsidR="00682ADD" w:rsidRPr="00517CF7" w:rsidRDefault="00682ADD" w:rsidP="00C8721B">
      <w:pPr>
        <w:spacing w:line="276" w:lineRule="auto"/>
        <w:ind w:left="-425"/>
        <w:jc w:val="both"/>
        <w:rPr>
          <w:rFonts w:ascii="Arial" w:hAnsi="Arial" w:cs="Arial"/>
          <w:sz w:val="22"/>
          <w:szCs w:val="22"/>
        </w:rPr>
      </w:pPr>
    </w:p>
    <w:p w:rsidR="00526FD7" w:rsidRPr="00517CF7" w:rsidRDefault="00526FD7" w:rsidP="00526FD7">
      <w:pPr>
        <w:spacing w:line="276" w:lineRule="auto"/>
        <w:ind w:left="-426"/>
        <w:jc w:val="both"/>
        <w:rPr>
          <w:rFonts w:ascii="Arial" w:hAnsi="Arial" w:cs="Arial"/>
          <w:sz w:val="22"/>
          <w:szCs w:val="22"/>
        </w:rPr>
      </w:pPr>
      <w:r w:rsidRPr="00517CF7">
        <w:rPr>
          <w:rFonts w:ascii="Arial" w:hAnsi="Arial" w:cs="Arial"/>
          <w:b/>
          <w:sz w:val="22"/>
          <w:szCs w:val="22"/>
        </w:rPr>
        <w:t>V</w:t>
      </w:r>
      <w:r w:rsidR="00C163AF" w:rsidRPr="00517CF7">
        <w:rPr>
          <w:rFonts w:ascii="Arial" w:hAnsi="Arial" w:cs="Arial"/>
          <w:b/>
          <w:sz w:val="22"/>
          <w:szCs w:val="22"/>
        </w:rPr>
        <w:t>III</w:t>
      </w:r>
      <w:r w:rsidRPr="00517CF7">
        <w:rPr>
          <w:rFonts w:ascii="Arial" w:hAnsi="Arial" w:cs="Arial"/>
          <w:b/>
          <w:sz w:val="22"/>
          <w:szCs w:val="22"/>
        </w:rPr>
        <w:t>.-</w:t>
      </w:r>
      <w:r w:rsidRPr="00517CF7">
        <w:rPr>
          <w:rFonts w:ascii="Arial" w:hAnsi="Arial" w:cs="Arial"/>
          <w:sz w:val="22"/>
          <w:szCs w:val="22"/>
        </w:rPr>
        <w:t xml:space="preserve"> El </w:t>
      </w:r>
      <w:r w:rsidR="00DA1A35" w:rsidRPr="00517CF7">
        <w:rPr>
          <w:rFonts w:ascii="Arial" w:hAnsi="Arial" w:cs="Arial"/>
          <w:sz w:val="22"/>
          <w:szCs w:val="22"/>
        </w:rPr>
        <w:t>veintisiete</w:t>
      </w:r>
      <w:r w:rsidRPr="00517CF7">
        <w:rPr>
          <w:rFonts w:ascii="Arial" w:hAnsi="Arial" w:cs="Arial"/>
          <w:sz w:val="22"/>
          <w:szCs w:val="22"/>
        </w:rPr>
        <w:t xml:space="preserve"> de enero del año dos mil dieciséis, el Consejo General del INE en sesión extraordinaria, aprobó el Acuerdo INE/CG47/2016 relativo al Catálogo de cargos y puestos del Servicio Profesional Electoral Nacional.</w:t>
      </w:r>
    </w:p>
    <w:p w:rsidR="00526FD7" w:rsidRPr="00517CF7" w:rsidRDefault="00526FD7" w:rsidP="00C8721B">
      <w:pPr>
        <w:spacing w:line="276" w:lineRule="auto"/>
        <w:ind w:left="-425"/>
        <w:jc w:val="both"/>
        <w:rPr>
          <w:rFonts w:ascii="Arial" w:hAnsi="Arial" w:cs="Arial"/>
          <w:b/>
          <w:sz w:val="22"/>
          <w:szCs w:val="22"/>
        </w:rPr>
      </w:pPr>
    </w:p>
    <w:p w:rsidR="00C8721B" w:rsidRPr="00517CF7" w:rsidRDefault="00C163AF" w:rsidP="00C8721B">
      <w:pPr>
        <w:spacing w:line="276" w:lineRule="auto"/>
        <w:ind w:left="-425"/>
        <w:jc w:val="both"/>
        <w:rPr>
          <w:rFonts w:ascii="Arial" w:hAnsi="Arial" w:cs="Arial"/>
          <w:sz w:val="22"/>
          <w:szCs w:val="22"/>
        </w:rPr>
      </w:pPr>
      <w:r w:rsidRPr="00517CF7">
        <w:rPr>
          <w:rFonts w:ascii="Arial" w:hAnsi="Arial" w:cs="Arial"/>
          <w:b/>
          <w:sz w:val="22"/>
          <w:szCs w:val="22"/>
        </w:rPr>
        <w:t>IX</w:t>
      </w:r>
      <w:r w:rsidR="00C8721B" w:rsidRPr="00517CF7">
        <w:rPr>
          <w:rFonts w:ascii="Arial" w:hAnsi="Arial" w:cs="Arial"/>
          <w:b/>
          <w:sz w:val="22"/>
          <w:szCs w:val="22"/>
        </w:rPr>
        <w:t>.-</w:t>
      </w:r>
      <w:r w:rsidR="00C8721B" w:rsidRPr="00517CF7">
        <w:rPr>
          <w:rFonts w:ascii="Arial" w:hAnsi="Arial" w:cs="Arial"/>
          <w:sz w:val="22"/>
          <w:szCs w:val="22"/>
        </w:rPr>
        <w:t xml:space="preserve"> El </w:t>
      </w:r>
      <w:r w:rsidR="00DA1A35" w:rsidRPr="00517CF7">
        <w:rPr>
          <w:rFonts w:ascii="Arial" w:hAnsi="Arial" w:cs="Arial"/>
          <w:sz w:val="22"/>
          <w:szCs w:val="22"/>
        </w:rPr>
        <w:t>veintinueve</w:t>
      </w:r>
      <w:r w:rsidR="00C8721B" w:rsidRPr="00517CF7">
        <w:rPr>
          <w:rFonts w:ascii="Arial" w:hAnsi="Arial" w:cs="Arial"/>
          <w:sz w:val="22"/>
          <w:szCs w:val="22"/>
        </w:rPr>
        <w:t xml:space="preserve"> de febrero de</w:t>
      </w:r>
      <w:r w:rsidR="00DA1A35" w:rsidRPr="00517CF7">
        <w:rPr>
          <w:rFonts w:ascii="Arial" w:hAnsi="Arial" w:cs="Arial"/>
          <w:sz w:val="22"/>
          <w:szCs w:val="22"/>
        </w:rPr>
        <w:t>l año dos mil dieciséis</w:t>
      </w:r>
      <w:r w:rsidR="00C8721B" w:rsidRPr="00517CF7">
        <w:rPr>
          <w:rFonts w:ascii="Arial" w:hAnsi="Arial" w:cs="Arial"/>
          <w:sz w:val="22"/>
          <w:szCs w:val="22"/>
        </w:rPr>
        <w:t>, la Junta General Ejecutiva del INE mediante Acuerdo INE/JGE60/2016, aprobó el Catálogo de Cargos y Puestos del Servicio Profesional Electoral Nacional, y mediante Acuerdo INE/JGE133/2016 de fecha 26 de mayo del mismo año, llevó a cabo la actualización del referido Catálogo.</w:t>
      </w:r>
    </w:p>
    <w:p w:rsidR="00471802" w:rsidRPr="00517CF7" w:rsidRDefault="00471802" w:rsidP="00C8721B">
      <w:pPr>
        <w:spacing w:line="276" w:lineRule="auto"/>
        <w:ind w:left="-425"/>
        <w:jc w:val="both"/>
        <w:rPr>
          <w:rFonts w:ascii="Arial" w:hAnsi="Arial" w:cs="Arial"/>
          <w:sz w:val="22"/>
          <w:szCs w:val="22"/>
        </w:rPr>
      </w:pPr>
    </w:p>
    <w:p w:rsidR="00471802" w:rsidRPr="00517CF7" w:rsidRDefault="00C163AF" w:rsidP="00C8721B">
      <w:pPr>
        <w:spacing w:line="276" w:lineRule="auto"/>
        <w:ind w:left="-425"/>
        <w:jc w:val="both"/>
        <w:rPr>
          <w:rFonts w:ascii="Arial" w:hAnsi="Arial" w:cs="Arial"/>
          <w:sz w:val="22"/>
          <w:szCs w:val="22"/>
        </w:rPr>
      </w:pPr>
      <w:r w:rsidRPr="00517CF7">
        <w:rPr>
          <w:rFonts w:ascii="Arial" w:hAnsi="Arial" w:cs="Arial"/>
          <w:b/>
          <w:sz w:val="22"/>
          <w:szCs w:val="22"/>
        </w:rPr>
        <w:t>X</w:t>
      </w:r>
      <w:r w:rsidR="00471802" w:rsidRPr="00517CF7">
        <w:rPr>
          <w:rFonts w:ascii="Arial" w:hAnsi="Arial" w:cs="Arial"/>
          <w:b/>
          <w:sz w:val="22"/>
          <w:szCs w:val="22"/>
        </w:rPr>
        <w:t>.-</w:t>
      </w:r>
      <w:r w:rsidR="00471802" w:rsidRPr="00517CF7">
        <w:rPr>
          <w:rFonts w:ascii="Arial" w:hAnsi="Arial" w:cs="Arial"/>
          <w:sz w:val="22"/>
          <w:szCs w:val="22"/>
        </w:rPr>
        <w:t xml:space="preserve"> El </w:t>
      </w:r>
      <w:r w:rsidR="00DA1A35" w:rsidRPr="00517CF7">
        <w:rPr>
          <w:rFonts w:ascii="Arial" w:hAnsi="Arial" w:cs="Arial"/>
          <w:sz w:val="22"/>
          <w:szCs w:val="22"/>
        </w:rPr>
        <w:t>treinta de junio del año dos mil dieciséis</w:t>
      </w:r>
      <w:r w:rsidR="00471802" w:rsidRPr="00517CF7">
        <w:rPr>
          <w:rFonts w:ascii="Arial" w:hAnsi="Arial" w:cs="Arial"/>
          <w:sz w:val="22"/>
          <w:szCs w:val="22"/>
        </w:rPr>
        <w:t xml:space="preserve">, el Consejo General de este Instituto emitió el Acuerdo </w:t>
      </w:r>
      <w:r w:rsidR="00471802" w:rsidRPr="00517CF7">
        <w:rPr>
          <w:rFonts w:ascii="Arial" w:hAnsi="Arial" w:cs="Arial"/>
          <w:b/>
          <w:sz w:val="22"/>
          <w:szCs w:val="22"/>
        </w:rPr>
        <w:t>C.G.-012/2016</w:t>
      </w:r>
      <w:r w:rsidR="00471802" w:rsidRPr="00517CF7">
        <w:rPr>
          <w:rFonts w:ascii="Arial" w:hAnsi="Arial" w:cs="Arial"/>
          <w:sz w:val="22"/>
          <w:szCs w:val="22"/>
        </w:rPr>
        <w:t xml:space="preserve">, por el que se adecua la estructura organizacional, cargos y puestos conforme a lo establecido en el artículo séptimo transitorio del </w:t>
      </w:r>
      <w:r w:rsidR="0075308A" w:rsidRPr="00517CF7">
        <w:rPr>
          <w:rFonts w:ascii="Arial" w:hAnsi="Arial" w:cs="Arial"/>
          <w:i/>
          <w:sz w:val="22"/>
          <w:szCs w:val="22"/>
        </w:rPr>
        <w:t>Estatuto del</w:t>
      </w:r>
      <w:r w:rsidR="00471802" w:rsidRPr="00517CF7">
        <w:rPr>
          <w:rFonts w:ascii="Arial" w:hAnsi="Arial" w:cs="Arial"/>
          <w:i/>
          <w:sz w:val="22"/>
          <w:szCs w:val="22"/>
        </w:rPr>
        <w:t xml:space="preserve"> </w:t>
      </w:r>
      <w:proofErr w:type="spellStart"/>
      <w:r w:rsidR="00471802" w:rsidRPr="00517CF7">
        <w:rPr>
          <w:rFonts w:ascii="Arial" w:hAnsi="Arial" w:cs="Arial"/>
          <w:i/>
          <w:sz w:val="22"/>
          <w:szCs w:val="22"/>
        </w:rPr>
        <w:t>SPEN</w:t>
      </w:r>
      <w:proofErr w:type="spellEnd"/>
      <w:r w:rsidR="00471802" w:rsidRPr="00517CF7">
        <w:rPr>
          <w:rFonts w:ascii="Arial" w:hAnsi="Arial" w:cs="Arial"/>
          <w:sz w:val="22"/>
          <w:szCs w:val="22"/>
        </w:rPr>
        <w:t xml:space="preserve">. </w:t>
      </w:r>
    </w:p>
    <w:p w:rsidR="00C8721B" w:rsidRPr="00517CF7" w:rsidRDefault="00C8721B" w:rsidP="00C8721B">
      <w:pPr>
        <w:spacing w:line="276" w:lineRule="auto"/>
        <w:ind w:left="-425"/>
        <w:jc w:val="both"/>
        <w:rPr>
          <w:rFonts w:ascii="Arial" w:hAnsi="Arial" w:cs="Arial"/>
          <w:sz w:val="22"/>
          <w:szCs w:val="22"/>
        </w:rPr>
      </w:pPr>
    </w:p>
    <w:p w:rsidR="00682ADD" w:rsidRPr="00517CF7" w:rsidRDefault="00471802" w:rsidP="00C8721B">
      <w:pPr>
        <w:spacing w:line="276" w:lineRule="auto"/>
        <w:ind w:left="-425"/>
        <w:jc w:val="both"/>
        <w:rPr>
          <w:rFonts w:ascii="Arial" w:hAnsi="Arial" w:cs="Arial"/>
          <w:sz w:val="22"/>
          <w:szCs w:val="22"/>
        </w:rPr>
      </w:pPr>
      <w:r w:rsidRPr="00517CF7">
        <w:rPr>
          <w:rFonts w:ascii="Arial" w:hAnsi="Arial" w:cs="Arial"/>
          <w:b/>
          <w:sz w:val="22"/>
          <w:szCs w:val="22"/>
        </w:rPr>
        <w:t>X</w:t>
      </w:r>
      <w:r w:rsidR="00C163AF" w:rsidRPr="00517CF7">
        <w:rPr>
          <w:rFonts w:ascii="Arial" w:hAnsi="Arial" w:cs="Arial"/>
          <w:b/>
          <w:sz w:val="22"/>
          <w:szCs w:val="22"/>
        </w:rPr>
        <w:t>I</w:t>
      </w:r>
      <w:r w:rsidR="00C8721B" w:rsidRPr="00517CF7">
        <w:rPr>
          <w:rFonts w:ascii="Arial" w:hAnsi="Arial" w:cs="Arial"/>
          <w:b/>
          <w:sz w:val="22"/>
          <w:szCs w:val="22"/>
        </w:rPr>
        <w:t>.-</w:t>
      </w:r>
      <w:r w:rsidR="00682ADD" w:rsidRPr="00517CF7">
        <w:rPr>
          <w:rFonts w:ascii="Arial" w:hAnsi="Arial" w:cs="Arial"/>
          <w:sz w:val="22"/>
          <w:szCs w:val="22"/>
        </w:rPr>
        <w:t xml:space="preserve"> El </w:t>
      </w:r>
      <w:r w:rsidR="00DA1A35" w:rsidRPr="00517CF7">
        <w:rPr>
          <w:rFonts w:ascii="Arial" w:hAnsi="Arial" w:cs="Arial"/>
          <w:sz w:val="22"/>
          <w:szCs w:val="22"/>
        </w:rPr>
        <w:t>treinta de marzo del año dos mil dieciséis</w:t>
      </w:r>
      <w:r w:rsidR="00682ADD" w:rsidRPr="00517CF7">
        <w:rPr>
          <w:rFonts w:ascii="Arial" w:hAnsi="Arial" w:cs="Arial"/>
          <w:sz w:val="22"/>
          <w:szCs w:val="22"/>
        </w:rPr>
        <w:t xml:space="preserve">, mediante el Acuerdo INE/CG171/2016, el Consejo General del </w:t>
      </w:r>
      <w:r w:rsidR="00C8721B" w:rsidRPr="00517CF7">
        <w:rPr>
          <w:rFonts w:ascii="Arial" w:hAnsi="Arial" w:cs="Arial"/>
          <w:sz w:val="22"/>
          <w:szCs w:val="22"/>
        </w:rPr>
        <w:t>INE</w:t>
      </w:r>
      <w:r w:rsidR="00682ADD" w:rsidRPr="00517CF7">
        <w:rPr>
          <w:rFonts w:ascii="Arial" w:hAnsi="Arial" w:cs="Arial"/>
          <w:sz w:val="22"/>
          <w:szCs w:val="22"/>
        </w:rPr>
        <w:t xml:space="preserve"> aprobó las Bases para la Incorporación de Servidores Públicos de los Organismos Públicos Locales Electorales al Servicio</w:t>
      </w:r>
      <w:r w:rsidR="00C8721B" w:rsidRPr="00517CF7">
        <w:rPr>
          <w:rFonts w:ascii="Arial" w:hAnsi="Arial" w:cs="Arial"/>
          <w:sz w:val="22"/>
          <w:szCs w:val="22"/>
        </w:rPr>
        <w:t xml:space="preserve"> Profesional Electoral Nacional.</w:t>
      </w:r>
    </w:p>
    <w:p w:rsidR="00682ADD" w:rsidRPr="00517CF7" w:rsidRDefault="00682ADD" w:rsidP="00C8721B">
      <w:pPr>
        <w:spacing w:line="276" w:lineRule="auto"/>
        <w:ind w:left="-425"/>
        <w:jc w:val="both"/>
        <w:rPr>
          <w:rFonts w:ascii="Arial" w:hAnsi="Arial" w:cs="Arial"/>
          <w:sz w:val="22"/>
          <w:szCs w:val="22"/>
        </w:rPr>
      </w:pPr>
    </w:p>
    <w:p w:rsidR="00471802" w:rsidRPr="00517CF7" w:rsidRDefault="00471802" w:rsidP="00471802">
      <w:pPr>
        <w:spacing w:line="276" w:lineRule="auto"/>
        <w:ind w:left="-425"/>
        <w:jc w:val="both"/>
        <w:rPr>
          <w:rFonts w:ascii="Arial" w:hAnsi="Arial" w:cs="Arial"/>
          <w:sz w:val="22"/>
          <w:szCs w:val="22"/>
        </w:rPr>
      </w:pPr>
      <w:r w:rsidRPr="00517CF7">
        <w:rPr>
          <w:rFonts w:ascii="Arial" w:hAnsi="Arial" w:cs="Arial"/>
          <w:b/>
          <w:sz w:val="22"/>
          <w:szCs w:val="22"/>
        </w:rPr>
        <w:t>XII.-</w:t>
      </w:r>
      <w:r w:rsidRPr="00517CF7">
        <w:rPr>
          <w:rFonts w:ascii="Arial" w:hAnsi="Arial" w:cs="Arial"/>
          <w:sz w:val="22"/>
          <w:szCs w:val="22"/>
        </w:rPr>
        <w:t xml:space="preserve"> El </w:t>
      </w:r>
      <w:r w:rsidR="00DA1A35" w:rsidRPr="00517CF7">
        <w:rPr>
          <w:rFonts w:ascii="Arial" w:hAnsi="Arial" w:cs="Arial"/>
          <w:sz w:val="22"/>
          <w:szCs w:val="22"/>
        </w:rPr>
        <w:t>veinticuatro de mayo del año dos mil diecisiete</w:t>
      </w:r>
      <w:r w:rsidRPr="00517CF7">
        <w:rPr>
          <w:rFonts w:ascii="Arial" w:hAnsi="Arial" w:cs="Arial"/>
          <w:sz w:val="22"/>
          <w:szCs w:val="22"/>
        </w:rPr>
        <w:t xml:space="preserve">, el Consejo General </w:t>
      </w:r>
      <w:r w:rsidR="00526FD7" w:rsidRPr="00517CF7">
        <w:rPr>
          <w:rFonts w:ascii="Arial" w:hAnsi="Arial" w:cs="Arial"/>
          <w:sz w:val="22"/>
          <w:szCs w:val="22"/>
        </w:rPr>
        <w:t xml:space="preserve">del INE </w:t>
      </w:r>
      <w:r w:rsidRPr="00517CF7">
        <w:rPr>
          <w:rFonts w:ascii="Arial" w:hAnsi="Arial" w:cs="Arial"/>
          <w:sz w:val="22"/>
          <w:szCs w:val="22"/>
        </w:rPr>
        <w:t xml:space="preserve">emitió el Acuerdo INE/CG173/2017 mediante el cual se aprobaron los Lineamientos del Concurso Público para ocupar plazas en cargos y puestos del Servicio Profesional Electoral Nacional del sistema de los Organismos Públicos Locales Electorales, a propuesta de la Junta General Ejecutiva. </w:t>
      </w:r>
    </w:p>
    <w:p w:rsidR="00471802" w:rsidRPr="00517CF7" w:rsidRDefault="00471802" w:rsidP="00471802">
      <w:pPr>
        <w:spacing w:line="276" w:lineRule="auto"/>
        <w:ind w:left="-425"/>
        <w:jc w:val="both"/>
        <w:rPr>
          <w:rFonts w:ascii="Arial" w:hAnsi="Arial" w:cs="Arial"/>
          <w:sz w:val="22"/>
          <w:szCs w:val="22"/>
        </w:rPr>
      </w:pPr>
    </w:p>
    <w:p w:rsidR="00682ADD" w:rsidRPr="00517CF7" w:rsidRDefault="00471802" w:rsidP="00471802">
      <w:pPr>
        <w:spacing w:line="276" w:lineRule="auto"/>
        <w:ind w:left="-425"/>
        <w:jc w:val="both"/>
        <w:rPr>
          <w:rFonts w:ascii="Arial" w:hAnsi="Arial" w:cs="Arial"/>
          <w:sz w:val="22"/>
          <w:szCs w:val="22"/>
        </w:rPr>
      </w:pPr>
      <w:r w:rsidRPr="00517CF7">
        <w:rPr>
          <w:rFonts w:ascii="Arial" w:hAnsi="Arial" w:cs="Arial"/>
          <w:b/>
          <w:sz w:val="22"/>
          <w:szCs w:val="22"/>
        </w:rPr>
        <w:t>XI</w:t>
      </w:r>
      <w:r w:rsidR="00C163AF" w:rsidRPr="00517CF7">
        <w:rPr>
          <w:rFonts w:ascii="Arial" w:hAnsi="Arial" w:cs="Arial"/>
          <w:b/>
          <w:sz w:val="22"/>
          <w:szCs w:val="22"/>
        </w:rPr>
        <w:t>II</w:t>
      </w:r>
      <w:r w:rsidRPr="00517CF7">
        <w:rPr>
          <w:rFonts w:ascii="Arial" w:hAnsi="Arial" w:cs="Arial"/>
          <w:b/>
          <w:sz w:val="22"/>
          <w:szCs w:val="22"/>
        </w:rPr>
        <w:t>.-</w:t>
      </w:r>
      <w:r w:rsidR="00C8721B" w:rsidRPr="00517CF7">
        <w:rPr>
          <w:rFonts w:ascii="Arial" w:hAnsi="Arial" w:cs="Arial"/>
          <w:sz w:val="22"/>
          <w:szCs w:val="22"/>
        </w:rPr>
        <w:t xml:space="preserve"> El </w:t>
      </w:r>
      <w:r w:rsidR="00DA1A35" w:rsidRPr="00517CF7">
        <w:rPr>
          <w:rFonts w:ascii="Arial" w:hAnsi="Arial" w:cs="Arial"/>
          <w:sz w:val="22"/>
          <w:szCs w:val="22"/>
        </w:rPr>
        <w:t>veintitrés</w:t>
      </w:r>
      <w:r w:rsidR="00C8721B" w:rsidRPr="00517CF7">
        <w:rPr>
          <w:rFonts w:ascii="Arial" w:hAnsi="Arial" w:cs="Arial"/>
          <w:sz w:val="22"/>
          <w:szCs w:val="22"/>
        </w:rPr>
        <w:t xml:space="preserve"> de junio del año </w:t>
      </w:r>
      <w:r w:rsidR="00DA1A35" w:rsidRPr="00517CF7">
        <w:rPr>
          <w:rFonts w:ascii="Arial" w:hAnsi="Arial" w:cs="Arial"/>
          <w:sz w:val="22"/>
          <w:szCs w:val="22"/>
        </w:rPr>
        <w:t>dos mil diecisiete</w:t>
      </w:r>
      <w:r w:rsidR="00C8721B" w:rsidRPr="00517CF7">
        <w:rPr>
          <w:rFonts w:ascii="Arial" w:hAnsi="Arial" w:cs="Arial"/>
          <w:sz w:val="22"/>
          <w:szCs w:val="22"/>
        </w:rPr>
        <w:t>, la Junta General Ejecutiva del INE emitió el Acuerdo INE/JGE115/2017, por el que se aprobó la declaratoria de plazas que serán concursadas en la convocatoria del Concurso Público 2017 para ocupar cargos y puestos del servicio profesional electoral nacional del sistema de los organismos públicos locales electorales.</w:t>
      </w:r>
    </w:p>
    <w:p w:rsidR="00682ADD" w:rsidRPr="00517CF7" w:rsidRDefault="00682ADD" w:rsidP="00471802">
      <w:pPr>
        <w:spacing w:line="276" w:lineRule="auto"/>
        <w:ind w:left="-425"/>
        <w:jc w:val="both"/>
        <w:rPr>
          <w:rFonts w:ascii="Arial" w:hAnsi="Arial" w:cs="Arial"/>
          <w:sz w:val="22"/>
          <w:szCs w:val="22"/>
        </w:rPr>
      </w:pPr>
    </w:p>
    <w:p w:rsidR="00682ADD" w:rsidRPr="00517CF7" w:rsidRDefault="00471802" w:rsidP="00471802">
      <w:pPr>
        <w:spacing w:line="276" w:lineRule="auto"/>
        <w:ind w:left="-425"/>
        <w:jc w:val="both"/>
        <w:rPr>
          <w:rFonts w:ascii="Arial" w:hAnsi="Arial" w:cs="Arial"/>
          <w:sz w:val="22"/>
          <w:szCs w:val="22"/>
        </w:rPr>
      </w:pPr>
      <w:r w:rsidRPr="00517CF7">
        <w:rPr>
          <w:rFonts w:ascii="Arial" w:hAnsi="Arial" w:cs="Arial"/>
          <w:b/>
          <w:sz w:val="22"/>
          <w:szCs w:val="22"/>
        </w:rPr>
        <w:lastRenderedPageBreak/>
        <w:t>X</w:t>
      </w:r>
      <w:r w:rsidR="00C163AF" w:rsidRPr="00517CF7">
        <w:rPr>
          <w:rFonts w:ascii="Arial" w:hAnsi="Arial" w:cs="Arial"/>
          <w:b/>
          <w:sz w:val="22"/>
          <w:szCs w:val="22"/>
        </w:rPr>
        <w:t>I</w:t>
      </w:r>
      <w:r w:rsidRPr="00517CF7">
        <w:rPr>
          <w:rFonts w:ascii="Arial" w:hAnsi="Arial" w:cs="Arial"/>
          <w:b/>
          <w:sz w:val="22"/>
          <w:szCs w:val="22"/>
        </w:rPr>
        <w:t>V.-</w:t>
      </w:r>
      <w:r w:rsidR="00C8721B" w:rsidRPr="00517CF7">
        <w:rPr>
          <w:rFonts w:ascii="Arial" w:hAnsi="Arial" w:cs="Arial"/>
          <w:sz w:val="22"/>
          <w:szCs w:val="22"/>
        </w:rPr>
        <w:t xml:space="preserve"> EL </w:t>
      </w:r>
      <w:r w:rsidR="00DA1A35" w:rsidRPr="00517CF7">
        <w:rPr>
          <w:rFonts w:ascii="Arial" w:hAnsi="Arial" w:cs="Arial"/>
          <w:sz w:val="22"/>
          <w:szCs w:val="22"/>
        </w:rPr>
        <w:t>veintitrés de junio del año dos mil diecisiete</w:t>
      </w:r>
      <w:r w:rsidR="00C8721B" w:rsidRPr="00517CF7">
        <w:rPr>
          <w:rFonts w:ascii="Arial" w:hAnsi="Arial" w:cs="Arial"/>
          <w:sz w:val="22"/>
          <w:szCs w:val="22"/>
        </w:rPr>
        <w:t xml:space="preserve">, la Junta General Ejecutiva del INE emitió el Acuerdo </w:t>
      </w:r>
      <w:r w:rsidR="00682ADD" w:rsidRPr="00517CF7">
        <w:rPr>
          <w:rFonts w:ascii="Arial" w:hAnsi="Arial" w:cs="Arial"/>
          <w:sz w:val="22"/>
          <w:szCs w:val="22"/>
        </w:rPr>
        <w:t xml:space="preserve">INE/JGE116/2017 </w:t>
      </w:r>
      <w:r w:rsidRPr="00517CF7">
        <w:rPr>
          <w:rFonts w:ascii="Arial" w:hAnsi="Arial" w:cs="Arial"/>
          <w:sz w:val="22"/>
          <w:szCs w:val="22"/>
        </w:rPr>
        <w:t xml:space="preserve">por el que se aprobó la Convocatoria del Concurso Público 2017 para ocupar cargos y puestos del </w:t>
      </w:r>
      <w:proofErr w:type="spellStart"/>
      <w:r w:rsidRPr="00517CF7">
        <w:rPr>
          <w:rFonts w:ascii="Arial" w:hAnsi="Arial" w:cs="Arial"/>
          <w:sz w:val="22"/>
          <w:szCs w:val="22"/>
        </w:rPr>
        <w:t>SPEN</w:t>
      </w:r>
      <w:proofErr w:type="spellEnd"/>
      <w:r w:rsidRPr="00517CF7">
        <w:rPr>
          <w:rFonts w:ascii="Arial" w:hAnsi="Arial" w:cs="Arial"/>
          <w:sz w:val="22"/>
          <w:szCs w:val="22"/>
        </w:rPr>
        <w:t xml:space="preserve"> del sistema de los </w:t>
      </w:r>
      <w:proofErr w:type="spellStart"/>
      <w:r w:rsidRPr="00517CF7">
        <w:rPr>
          <w:rFonts w:ascii="Arial" w:hAnsi="Arial" w:cs="Arial"/>
          <w:sz w:val="22"/>
          <w:szCs w:val="22"/>
        </w:rPr>
        <w:t>OPL</w:t>
      </w:r>
      <w:r w:rsidR="00C163AF" w:rsidRPr="00517CF7">
        <w:rPr>
          <w:rFonts w:ascii="Arial" w:hAnsi="Arial" w:cs="Arial"/>
          <w:sz w:val="22"/>
          <w:szCs w:val="22"/>
        </w:rPr>
        <w:t>E</w:t>
      </w:r>
      <w:proofErr w:type="spellEnd"/>
      <w:r w:rsidRPr="00517CF7">
        <w:rPr>
          <w:rFonts w:ascii="Arial" w:hAnsi="Arial" w:cs="Arial"/>
          <w:sz w:val="22"/>
          <w:szCs w:val="22"/>
        </w:rPr>
        <w:t>.</w:t>
      </w:r>
    </w:p>
    <w:p w:rsidR="00190E0F" w:rsidRPr="00517CF7" w:rsidRDefault="00190E0F" w:rsidP="00190E0F">
      <w:pPr>
        <w:ind w:left="-426"/>
        <w:jc w:val="both"/>
        <w:rPr>
          <w:rFonts w:ascii="Arial" w:eastAsia="SimSun" w:hAnsi="Arial" w:cs="Arial"/>
          <w:sz w:val="22"/>
          <w:szCs w:val="22"/>
          <w:lang w:eastAsia="zh-CN"/>
        </w:rPr>
      </w:pPr>
    </w:p>
    <w:p w:rsidR="007563AF" w:rsidRDefault="007563AF" w:rsidP="00C568AA">
      <w:pPr>
        <w:pStyle w:val="NormalWeb"/>
        <w:spacing w:before="0" w:beforeAutospacing="0" w:after="0" w:afterAutospacing="0"/>
        <w:ind w:left="-142"/>
        <w:jc w:val="center"/>
        <w:rPr>
          <w:rFonts w:ascii="Arial" w:hAnsi="Arial" w:cs="Arial"/>
          <w:b/>
          <w:bCs/>
        </w:rPr>
      </w:pPr>
      <w:r w:rsidRPr="00517CF7">
        <w:rPr>
          <w:rFonts w:ascii="Arial" w:hAnsi="Arial" w:cs="Arial"/>
          <w:b/>
          <w:bCs/>
        </w:rPr>
        <w:t>C</w:t>
      </w:r>
      <w:r w:rsidR="00190E0F" w:rsidRPr="00517CF7">
        <w:rPr>
          <w:rFonts w:ascii="Arial" w:hAnsi="Arial" w:cs="Arial"/>
          <w:b/>
          <w:bCs/>
        </w:rPr>
        <w:t xml:space="preserve"> </w:t>
      </w:r>
      <w:r w:rsidRPr="00517CF7">
        <w:rPr>
          <w:rFonts w:ascii="Arial" w:hAnsi="Arial" w:cs="Arial"/>
          <w:b/>
          <w:bCs/>
        </w:rPr>
        <w:t>O</w:t>
      </w:r>
      <w:r w:rsidR="00190E0F" w:rsidRPr="00517CF7">
        <w:rPr>
          <w:rFonts w:ascii="Arial" w:hAnsi="Arial" w:cs="Arial"/>
          <w:b/>
          <w:bCs/>
        </w:rPr>
        <w:t xml:space="preserve"> </w:t>
      </w:r>
      <w:r w:rsidRPr="00517CF7">
        <w:rPr>
          <w:rFonts w:ascii="Arial" w:hAnsi="Arial" w:cs="Arial"/>
          <w:b/>
          <w:bCs/>
        </w:rPr>
        <w:t>N</w:t>
      </w:r>
      <w:r w:rsidR="00190E0F" w:rsidRPr="00517CF7">
        <w:rPr>
          <w:rFonts w:ascii="Arial" w:hAnsi="Arial" w:cs="Arial"/>
          <w:b/>
          <w:bCs/>
        </w:rPr>
        <w:t xml:space="preserve"> </w:t>
      </w:r>
      <w:r w:rsidRPr="00517CF7">
        <w:rPr>
          <w:rFonts w:ascii="Arial" w:hAnsi="Arial" w:cs="Arial"/>
          <w:b/>
          <w:bCs/>
        </w:rPr>
        <w:t>S</w:t>
      </w:r>
      <w:r w:rsidR="00190E0F" w:rsidRPr="00517CF7">
        <w:rPr>
          <w:rFonts w:ascii="Arial" w:hAnsi="Arial" w:cs="Arial"/>
          <w:b/>
          <w:bCs/>
        </w:rPr>
        <w:t xml:space="preserve"> </w:t>
      </w:r>
      <w:r w:rsidRPr="00517CF7">
        <w:rPr>
          <w:rFonts w:ascii="Arial" w:hAnsi="Arial" w:cs="Arial"/>
          <w:b/>
          <w:bCs/>
        </w:rPr>
        <w:t>I</w:t>
      </w:r>
      <w:r w:rsidR="00190E0F" w:rsidRPr="00517CF7">
        <w:rPr>
          <w:rFonts w:ascii="Arial" w:hAnsi="Arial" w:cs="Arial"/>
          <w:b/>
          <w:bCs/>
        </w:rPr>
        <w:t xml:space="preserve"> </w:t>
      </w:r>
      <w:r w:rsidRPr="00517CF7">
        <w:rPr>
          <w:rFonts w:ascii="Arial" w:hAnsi="Arial" w:cs="Arial"/>
          <w:b/>
          <w:bCs/>
        </w:rPr>
        <w:t>D</w:t>
      </w:r>
      <w:r w:rsidR="00190E0F" w:rsidRPr="00517CF7">
        <w:rPr>
          <w:rFonts w:ascii="Arial" w:hAnsi="Arial" w:cs="Arial"/>
          <w:b/>
          <w:bCs/>
        </w:rPr>
        <w:t xml:space="preserve"> </w:t>
      </w:r>
      <w:r w:rsidRPr="00517CF7">
        <w:rPr>
          <w:rFonts w:ascii="Arial" w:hAnsi="Arial" w:cs="Arial"/>
          <w:b/>
          <w:bCs/>
        </w:rPr>
        <w:t>E</w:t>
      </w:r>
      <w:r w:rsidR="00190E0F" w:rsidRPr="00517CF7">
        <w:rPr>
          <w:rFonts w:ascii="Arial" w:hAnsi="Arial" w:cs="Arial"/>
          <w:b/>
          <w:bCs/>
        </w:rPr>
        <w:t xml:space="preserve"> </w:t>
      </w:r>
      <w:r w:rsidRPr="00517CF7">
        <w:rPr>
          <w:rFonts w:ascii="Arial" w:hAnsi="Arial" w:cs="Arial"/>
          <w:b/>
          <w:bCs/>
        </w:rPr>
        <w:t>R</w:t>
      </w:r>
      <w:r w:rsidR="00190E0F" w:rsidRPr="00517CF7">
        <w:rPr>
          <w:rFonts w:ascii="Arial" w:hAnsi="Arial" w:cs="Arial"/>
          <w:b/>
          <w:bCs/>
        </w:rPr>
        <w:t xml:space="preserve"> </w:t>
      </w:r>
      <w:r w:rsidRPr="00517CF7">
        <w:rPr>
          <w:rFonts w:ascii="Arial" w:hAnsi="Arial" w:cs="Arial"/>
          <w:b/>
          <w:bCs/>
        </w:rPr>
        <w:t>A</w:t>
      </w:r>
      <w:r w:rsidR="00190E0F" w:rsidRPr="00517CF7">
        <w:rPr>
          <w:rFonts w:ascii="Arial" w:hAnsi="Arial" w:cs="Arial"/>
          <w:b/>
          <w:bCs/>
        </w:rPr>
        <w:t xml:space="preserve"> </w:t>
      </w:r>
      <w:r w:rsidRPr="00517CF7">
        <w:rPr>
          <w:rFonts w:ascii="Arial" w:hAnsi="Arial" w:cs="Arial"/>
          <w:b/>
          <w:bCs/>
        </w:rPr>
        <w:t>N</w:t>
      </w:r>
      <w:r w:rsidR="00190E0F" w:rsidRPr="00517CF7">
        <w:rPr>
          <w:rFonts w:ascii="Arial" w:hAnsi="Arial" w:cs="Arial"/>
          <w:b/>
          <w:bCs/>
        </w:rPr>
        <w:t xml:space="preserve"> </w:t>
      </w:r>
      <w:r w:rsidRPr="00517CF7">
        <w:rPr>
          <w:rFonts w:ascii="Arial" w:hAnsi="Arial" w:cs="Arial"/>
          <w:b/>
          <w:bCs/>
        </w:rPr>
        <w:t>D</w:t>
      </w:r>
      <w:r w:rsidR="00190E0F" w:rsidRPr="00517CF7">
        <w:rPr>
          <w:rFonts w:ascii="Arial" w:hAnsi="Arial" w:cs="Arial"/>
          <w:b/>
          <w:bCs/>
        </w:rPr>
        <w:t xml:space="preserve"> </w:t>
      </w:r>
      <w:r w:rsidRPr="00517CF7">
        <w:rPr>
          <w:rFonts w:ascii="Arial" w:hAnsi="Arial" w:cs="Arial"/>
          <w:b/>
          <w:bCs/>
        </w:rPr>
        <w:t>O</w:t>
      </w:r>
    </w:p>
    <w:p w:rsidR="002E02E9" w:rsidRPr="00517CF7" w:rsidRDefault="002E02E9" w:rsidP="00C568AA">
      <w:pPr>
        <w:pStyle w:val="NormalWeb"/>
        <w:spacing w:before="0" w:beforeAutospacing="0" w:after="0" w:afterAutospacing="0"/>
        <w:ind w:left="-142"/>
        <w:jc w:val="center"/>
        <w:rPr>
          <w:rFonts w:ascii="Arial" w:hAnsi="Arial" w:cs="Arial"/>
          <w:b/>
          <w:bCs/>
        </w:rPr>
      </w:pPr>
    </w:p>
    <w:p w:rsidR="00190E0F" w:rsidRPr="00517CF7" w:rsidRDefault="00190E0F" w:rsidP="00526FD7">
      <w:pPr>
        <w:spacing w:line="276" w:lineRule="auto"/>
        <w:ind w:left="-426"/>
        <w:jc w:val="both"/>
        <w:rPr>
          <w:rFonts w:ascii="Arial" w:hAnsi="Arial" w:cs="Arial"/>
          <w:b/>
          <w:sz w:val="22"/>
          <w:szCs w:val="22"/>
          <w:lang w:val="es-MX"/>
        </w:rPr>
      </w:pPr>
      <w:r w:rsidRPr="00517CF7">
        <w:rPr>
          <w:rFonts w:ascii="Arial" w:hAnsi="Arial" w:cs="Arial"/>
          <w:b/>
          <w:sz w:val="22"/>
          <w:szCs w:val="22"/>
        </w:rPr>
        <w:t>1.-</w:t>
      </w:r>
      <w:r w:rsidRPr="00517CF7">
        <w:rPr>
          <w:rFonts w:ascii="Arial" w:hAnsi="Arial" w:cs="Arial"/>
          <w:sz w:val="22"/>
          <w:szCs w:val="22"/>
        </w:rPr>
        <w:t xml:space="preserve"> Que</w:t>
      </w:r>
      <w:r w:rsidR="00526FD7" w:rsidRPr="00517CF7">
        <w:rPr>
          <w:rFonts w:ascii="Arial" w:hAnsi="Arial" w:cs="Arial"/>
          <w:sz w:val="22"/>
          <w:szCs w:val="22"/>
        </w:rPr>
        <w:t xml:space="preserve"> el artículo 41,</w:t>
      </w:r>
      <w:r w:rsidRPr="00517CF7">
        <w:rPr>
          <w:rFonts w:ascii="Arial" w:hAnsi="Arial" w:cs="Arial"/>
          <w:sz w:val="22"/>
          <w:szCs w:val="22"/>
        </w:rPr>
        <w:t xml:space="preserve"> Base V, apartado D de la </w:t>
      </w:r>
      <w:proofErr w:type="spellStart"/>
      <w:r w:rsidR="00526FD7" w:rsidRPr="00517CF7">
        <w:rPr>
          <w:rFonts w:ascii="Arial" w:hAnsi="Arial" w:cs="Arial"/>
          <w:i/>
          <w:sz w:val="22"/>
          <w:szCs w:val="22"/>
        </w:rPr>
        <w:t>CPEUM</w:t>
      </w:r>
      <w:proofErr w:type="spellEnd"/>
      <w:r w:rsidRPr="00517CF7">
        <w:rPr>
          <w:rFonts w:ascii="Arial" w:hAnsi="Arial" w:cs="Arial"/>
          <w:sz w:val="22"/>
          <w:szCs w:val="22"/>
        </w:rPr>
        <w:t xml:space="preserve">, señala </w:t>
      </w:r>
      <w:r w:rsidR="00526FD7" w:rsidRPr="00517CF7">
        <w:rPr>
          <w:rFonts w:ascii="Arial" w:hAnsi="Arial" w:cs="Arial"/>
          <w:sz w:val="22"/>
          <w:szCs w:val="22"/>
        </w:rPr>
        <w:t xml:space="preserve">que el </w:t>
      </w:r>
      <w:proofErr w:type="spellStart"/>
      <w:r w:rsidR="00526FD7" w:rsidRPr="00517CF7">
        <w:rPr>
          <w:rFonts w:ascii="Arial" w:hAnsi="Arial" w:cs="Arial"/>
          <w:sz w:val="22"/>
          <w:szCs w:val="22"/>
        </w:rPr>
        <w:t>SPEN</w:t>
      </w:r>
      <w:proofErr w:type="spellEnd"/>
      <w:r w:rsidRPr="00517CF7">
        <w:rPr>
          <w:rFonts w:ascii="Arial" w:hAnsi="Arial" w:cs="Arial"/>
          <w:sz w:val="22"/>
          <w:szCs w:val="22"/>
        </w:rPr>
        <w:t xml:space="preserve"> comprende la selección, ingreso, capacitación, profesionalización, promoción, evaluación, rotación, permanencia y disciplina, de los servidores públicos de los órganos ejecutivos y técnicos del </w:t>
      </w:r>
      <w:r w:rsidR="00526FD7" w:rsidRPr="00517CF7">
        <w:rPr>
          <w:rFonts w:ascii="Arial" w:hAnsi="Arial" w:cs="Arial"/>
          <w:sz w:val="22"/>
          <w:szCs w:val="22"/>
        </w:rPr>
        <w:t>INE</w:t>
      </w:r>
      <w:r w:rsidRPr="00517CF7">
        <w:rPr>
          <w:rFonts w:ascii="Arial" w:hAnsi="Arial" w:cs="Arial"/>
          <w:sz w:val="22"/>
          <w:szCs w:val="22"/>
        </w:rPr>
        <w:t xml:space="preserve"> y de los organismos públicos locales de las entidades federativas en materia electoral. El </w:t>
      </w:r>
      <w:r w:rsidR="00526FD7" w:rsidRPr="00517CF7">
        <w:rPr>
          <w:rFonts w:ascii="Arial" w:hAnsi="Arial" w:cs="Arial"/>
          <w:sz w:val="22"/>
          <w:szCs w:val="22"/>
        </w:rPr>
        <w:t>INE</w:t>
      </w:r>
      <w:r w:rsidRPr="00517CF7">
        <w:rPr>
          <w:rFonts w:ascii="Arial" w:hAnsi="Arial" w:cs="Arial"/>
          <w:sz w:val="22"/>
          <w:szCs w:val="22"/>
        </w:rPr>
        <w:t xml:space="preserve"> regulará la organización y funcionamiento de este Servicio.</w:t>
      </w:r>
    </w:p>
    <w:p w:rsidR="00190E0F" w:rsidRPr="00517CF7" w:rsidRDefault="00190E0F" w:rsidP="00C568AA">
      <w:pPr>
        <w:autoSpaceDE w:val="0"/>
        <w:autoSpaceDN w:val="0"/>
        <w:adjustRightInd w:val="0"/>
        <w:ind w:left="-426"/>
        <w:jc w:val="both"/>
        <w:rPr>
          <w:rFonts w:ascii="Arial" w:hAnsi="Arial" w:cs="Arial"/>
          <w:b/>
          <w:sz w:val="22"/>
          <w:szCs w:val="22"/>
        </w:rPr>
      </w:pPr>
    </w:p>
    <w:p w:rsidR="00545DCC" w:rsidRPr="00517CF7" w:rsidRDefault="00C163AF" w:rsidP="00190E0F">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2</w:t>
      </w:r>
      <w:r w:rsidR="00545DCC" w:rsidRPr="00517CF7">
        <w:rPr>
          <w:rFonts w:ascii="Arial" w:hAnsi="Arial" w:cs="Arial"/>
          <w:b/>
          <w:sz w:val="22"/>
          <w:szCs w:val="22"/>
        </w:rPr>
        <w:t>.-</w:t>
      </w:r>
      <w:r w:rsidR="00545DCC" w:rsidRPr="00517CF7">
        <w:rPr>
          <w:rFonts w:ascii="Arial" w:hAnsi="Arial" w:cs="Arial"/>
          <w:sz w:val="22"/>
          <w:szCs w:val="22"/>
        </w:rPr>
        <w:t xml:space="preserve"> Que en el numeral 3 del artículo 30 de la </w:t>
      </w:r>
      <w:proofErr w:type="spellStart"/>
      <w:r w:rsidR="00526FD7" w:rsidRPr="00517CF7">
        <w:rPr>
          <w:rFonts w:ascii="Arial" w:hAnsi="Arial" w:cs="Arial"/>
          <w:i/>
          <w:sz w:val="22"/>
          <w:szCs w:val="22"/>
        </w:rPr>
        <w:t>LGIPE</w:t>
      </w:r>
      <w:proofErr w:type="spellEnd"/>
      <w:r w:rsidR="00545DCC" w:rsidRPr="00517CF7">
        <w:rPr>
          <w:rFonts w:ascii="Arial" w:hAnsi="Arial" w:cs="Arial"/>
          <w:i/>
          <w:sz w:val="22"/>
          <w:szCs w:val="22"/>
        </w:rPr>
        <w:t>,</w:t>
      </w:r>
      <w:r w:rsidR="00545DCC" w:rsidRPr="00517CF7">
        <w:rPr>
          <w:rFonts w:ascii="Arial" w:hAnsi="Arial" w:cs="Arial"/>
          <w:sz w:val="22"/>
          <w:szCs w:val="22"/>
        </w:rPr>
        <w:t xml:space="preserve"> establece </w:t>
      </w:r>
      <w:r w:rsidR="00AD2832" w:rsidRPr="00517CF7">
        <w:rPr>
          <w:rFonts w:ascii="Arial" w:hAnsi="Arial" w:cs="Arial"/>
          <w:sz w:val="22"/>
          <w:szCs w:val="22"/>
        </w:rPr>
        <w:t>que,</w:t>
      </w:r>
      <w:r w:rsidR="00545DCC" w:rsidRPr="00517CF7">
        <w:rPr>
          <w:rFonts w:ascii="Arial" w:hAnsi="Arial" w:cs="Arial"/>
          <w:sz w:val="22"/>
          <w:szCs w:val="22"/>
        </w:rPr>
        <w:t xml:space="preserve"> para el desempeño de sus actividades, el </w:t>
      </w:r>
      <w:r w:rsidR="00526FD7" w:rsidRPr="00517CF7">
        <w:rPr>
          <w:rFonts w:ascii="Arial" w:hAnsi="Arial" w:cs="Arial"/>
          <w:sz w:val="22"/>
          <w:szCs w:val="22"/>
        </w:rPr>
        <w:t>INE</w:t>
      </w:r>
      <w:r w:rsidR="00545DCC" w:rsidRPr="00517CF7">
        <w:rPr>
          <w:rFonts w:ascii="Arial" w:hAnsi="Arial" w:cs="Arial"/>
          <w:sz w:val="22"/>
          <w:szCs w:val="22"/>
        </w:rPr>
        <w:t xml:space="preserve"> y los </w:t>
      </w:r>
      <w:proofErr w:type="spellStart"/>
      <w:r w:rsidR="00526FD7" w:rsidRPr="00517CF7">
        <w:rPr>
          <w:rFonts w:ascii="Arial" w:hAnsi="Arial" w:cs="Arial"/>
          <w:sz w:val="22"/>
          <w:szCs w:val="22"/>
        </w:rPr>
        <w:t>OPL</w:t>
      </w:r>
      <w:r w:rsidRPr="00517CF7">
        <w:rPr>
          <w:rFonts w:ascii="Arial" w:hAnsi="Arial" w:cs="Arial"/>
          <w:sz w:val="22"/>
          <w:szCs w:val="22"/>
        </w:rPr>
        <w:t>E</w:t>
      </w:r>
      <w:proofErr w:type="spellEnd"/>
      <w:r w:rsidR="00545DCC" w:rsidRPr="00517CF7">
        <w:rPr>
          <w:rFonts w:ascii="Arial" w:hAnsi="Arial" w:cs="Arial"/>
          <w:sz w:val="22"/>
          <w:szCs w:val="22"/>
        </w:rPr>
        <w:t xml:space="preserve"> contarán con un cuerpo de servidores públicos en sus órganos ejecutivos y técnicos, integrados en un </w:t>
      </w:r>
      <w:proofErr w:type="spellStart"/>
      <w:r w:rsidR="00526FD7" w:rsidRPr="00517CF7">
        <w:rPr>
          <w:rFonts w:ascii="Arial" w:hAnsi="Arial" w:cs="Arial"/>
          <w:sz w:val="22"/>
          <w:szCs w:val="22"/>
        </w:rPr>
        <w:t>SPEN</w:t>
      </w:r>
      <w:proofErr w:type="spellEnd"/>
      <w:r w:rsidR="00545DCC" w:rsidRPr="00517CF7">
        <w:rPr>
          <w:rFonts w:ascii="Arial" w:hAnsi="Arial" w:cs="Arial"/>
          <w:sz w:val="22"/>
          <w:szCs w:val="22"/>
        </w:rPr>
        <w:t xml:space="preserve"> que se regirá por el Estatuto que al efecto apruebe el Consejo General</w:t>
      </w:r>
      <w:r w:rsidR="00526FD7" w:rsidRPr="00517CF7">
        <w:rPr>
          <w:rFonts w:ascii="Arial" w:hAnsi="Arial" w:cs="Arial"/>
          <w:sz w:val="22"/>
          <w:szCs w:val="22"/>
        </w:rPr>
        <w:t xml:space="preserve"> del INE</w:t>
      </w:r>
      <w:r w:rsidR="00545DCC" w:rsidRPr="00517CF7">
        <w:rPr>
          <w:rFonts w:ascii="Arial" w:hAnsi="Arial" w:cs="Arial"/>
          <w:sz w:val="22"/>
          <w:szCs w:val="22"/>
        </w:rPr>
        <w:t xml:space="preserve">. El </w:t>
      </w:r>
      <w:proofErr w:type="spellStart"/>
      <w:r w:rsidR="00526FD7" w:rsidRPr="00517CF7">
        <w:rPr>
          <w:rFonts w:ascii="Arial" w:hAnsi="Arial" w:cs="Arial"/>
          <w:sz w:val="22"/>
          <w:szCs w:val="22"/>
        </w:rPr>
        <w:t>SPEN</w:t>
      </w:r>
      <w:proofErr w:type="spellEnd"/>
      <w:r w:rsidR="00545DCC" w:rsidRPr="00517CF7">
        <w:rPr>
          <w:rFonts w:ascii="Arial" w:hAnsi="Arial" w:cs="Arial"/>
          <w:sz w:val="22"/>
          <w:szCs w:val="22"/>
        </w:rPr>
        <w:t>, tendrá dos sistemas, uno para el I</w:t>
      </w:r>
      <w:r w:rsidR="00526FD7" w:rsidRPr="00517CF7">
        <w:rPr>
          <w:rFonts w:ascii="Arial" w:hAnsi="Arial" w:cs="Arial"/>
          <w:sz w:val="22"/>
          <w:szCs w:val="22"/>
        </w:rPr>
        <w:t>NE</w:t>
      </w:r>
      <w:r w:rsidR="00545DCC" w:rsidRPr="00517CF7">
        <w:rPr>
          <w:rFonts w:ascii="Arial" w:hAnsi="Arial" w:cs="Arial"/>
          <w:sz w:val="22"/>
          <w:szCs w:val="22"/>
        </w:rPr>
        <w:t xml:space="preserve"> y otro para los </w:t>
      </w:r>
      <w:proofErr w:type="spellStart"/>
      <w:r w:rsidR="00526FD7" w:rsidRPr="00517CF7">
        <w:rPr>
          <w:rFonts w:ascii="Arial" w:hAnsi="Arial" w:cs="Arial"/>
          <w:sz w:val="22"/>
          <w:szCs w:val="22"/>
        </w:rPr>
        <w:t>OPL</w:t>
      </w:r>
      <w:r w:rsidRPr="00517CF7">
        <w:rPr>
          <w:rFonts w:ascii="Arial" w:hAnsi="Arial" w:cs="Arial"/>
          <w:sz w:val="22"/>
          <w:szCs w:val="22"/>
        </w:rPr>
        <w:t>E</w:t>
      </w:r>
      <w:proofErr w:type="spellEnd"/>
      <w:r w:rsidR="00545DCC" w:rsidRPr="00517CF7">
        <w:rPr>
          <w:rFonts w:ascii="Arial" w:hAnsi="Arial" w:cs="Arial"/>
          <w:sz w:val="22"/>
          <w:szCs w:val="22"/>
        </w:rPr>
        <w:t xml:space="preserve">, que contendrán los respectivos mecanismos de selección, ingreso, capacitación, profesionalización, promoción, evaluación, rotación, permanencia y disciplina, así como el catálogo general de los cargos y puestos del personal ejecutivo y técnico. El </w:t>
      </w:r>
      <w:r w:rsidRPr="00517CF7">
        <w:rPr>
          <w:rFonts w:ascii="Arial" w:hAnsi="Arial" w:cs="Arial"/>
          <w:sz w:val="22"/>
          <w:szCs w:val="22"/>
        </w:rPr>
        <w:t>INE</w:t>
      </w:r>
      <w:r w:rsidR="00545DCC" w:rsidRPr="00517CF7">
        <w:rPr>
          <w:rFonts w:ascii="Arial" w:hAnsi="Arial" w:cs="Arial"/>
          <w:sz w:val="22"/>
          <w:szCs w:val="22"/>
        </w:rPr>
        <w:t xml:space="preserve"> regulará la organización y funcionamiento de este Servicio, y ejercerá su rectoría. El </w:t>
      </w:r>
      <w:r w:rsidRPr="00517CF7">
        <w:rPr>
          <w:rFonts w:ascii="Arial" w:hAnsi="Arial" w:cs="Arial"/>
          <w:sz w:val="22"/>
          <w:szCs w:val="22"/>
        </w:rPr>
        <w:t>INE</w:t>
      </w:r>
      <w:r w:rsidR="00545DCC" w:rsidRPr="00517CF7">
        <w:rPr>
          <w:rFonts w:ascii="Arial" w:hAnsi="Arial" w:cs="Arial"/>
          <w:sz w:val="22"/>
          <w:szCs w:val="22"/>
        </w:rPr>
        <w:t xml:space="preserve"> ejercerá la rectoría del Sistema y regulará su organización, funcionamiento y la aplicación de los mecanismos a los que se refiere el presente artículo.</w:t>
      </w:r>
    </w:p>
    <w:p w:rsidR="00545DCC" w:rsidRPr="00517CF7" w:rsidRDefault="00545DCC" w:rsidP="00190E0F">
      <w:pPr>
        <w:spacing w:line="276" w:lineRule="auto"/>
        <w:ind w:left="-426"/>
        <w:jc w:val="both"/>
        <w:rPr>
          <w:rFonts w:ascii="Arial" w:hAnsi="Arial" w:cs="Arial"/>
          <w:b/>
          <w:sz w:val="22"/>
          <w:szCs w:val="22"/>
        </w:rPr>
      </w:pPr>
    </w:p>
    <w:p w:rsidR="00923181" w:rsidRPr="00517CF7" w:rsidRDefault="00C163AF" w:rsidP="00190E0F">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3</w:t>
      </w:r>
      <w:r w:rsidR="00923181" w:rsidRPr="00517CF7">
        <w:rPr>
          <w:rFonts w:ascii="Arial" w:hAnsi="Arial" w:cs="Arial"/>
          <w:b/>
          <w:sz w:val="22"/>
          <w:szCs w:val="22"/>
          <w:lang w:val="es-MX"/>
        </w:rPr>
        <w:t>.-</w:t>
      </w:r>
      <w:r w:rsidR="00923181" w:rsidRPr="00517CF7">
        <w:rPr>
          <w:rFonts w:ascii="Arial" w:hAnsi="Arial" w:cs="Arial"/>
          <w:sz w:val="22"/>
          <w:szCs w:val="22"/>
          <w:lang w:val="es-MX"/>
        </w:rPr>
        <w:t xml:space="preserve"> Que el artículo 57, numeral 1, incisos b) y d) de la </w:t>
      </w:r>
      <w:proofErr w:type="spellStart"/>
      <w:r w:rsidRPr="00517CF7">
        <w:rPr>
          <w:rFonts w:ascii="Arial" w:hAnsi="Arial" w:cs="Arial"/>
          <w:i/>
          <w:sz w:val="22"/>
          <w:szCs w:val="22"/>
          <w:lang w:val="es-MX"/>
        </w:rPr>
        <w:t>LGIPE</w:t>
      </w:r>
      <w:proofErr w:type="spellEnd"/>
      <w:r w:rsidR="00923181" w:rsidRPr="00517CF7">
        <w:rPr>
          <w:rFonts w:ascii="Arial" w:hAnsi="Arial" w:cs="Arial"/>
          <w:sz w:val="22"/>
          <w:szCs w:val="22"/>
          <w:lang w:val="es-MX"/>
        </w:rPr>
        <w:t xml:space="preserve">, dispone que la </w:t>
      </w:r>
      <w:proofErr w:type="spellStart"/>
      <w:r w:rsidR="00923181" w:rsidRPr="00517CF7">
        <w:rPr>
          <w:rFonts w:ascii="Arial" w:hAnsi="Arial" w:cs="Arial"/>
          <w:sz w:val="22"/>
          <w:szCs w:val="22"/>
          <w:lang w:val="es-MX"/>
        </w:rPr>
        <w:t>DESPEN</w:t>
      </w:r>
      <w:proofErr w:type="spellEnd"/>
      <w:r w:rsidR="00923181" w:rsidRPr="00517CF7">
        <w:rPr>
          <w:rFonts w:ascii="Arial" w:hAnsi="Arial" w:cs="Arial"/>
          <w:sz w:val="22"/>
          <w:szCs w:val="22"/>
          <w:lang w:val="es-MX"/>
        </w:rPr>
        <w:t xml:space="preserve"> tiene entre sus atribuciones cumplir y hacer cumplir las normas y procedimientos del Servicio, así como llevar a cabo entre otros, los programas del personal profesional, relativos al Servicio. </w:t>
      </w:r>
    </w:p>
    <w:p w:rsidR="00335A0E" w:rsidRPr="00517CF7" w:rsidRDefault="00335A0E" w:rsidP="00335A0E">
      <w:pPr>
        <w:autoSpaceDE w:val="0"/>
        <w:autoSpaceDN w:val="0"/>
        <w:adjustRightInd w:val="0"/>
        <w:spacing w:line="276" w:lineRule="auto"/>
        <w:ind w:left="-425" w:right="-142"/>
        <w:jc w:val="both"/>
        <w:rPr>
          <w:rFonts w:ascii="Arial" w:eastAsia="SimSun" w:hAnsi="Arial" w:cs="Arial"/>
          <w:b/>
          <w:sz w:val="22"/>
          <w:szCs w:val="22"/>
          <w:lang w:eastAsia="zh-CN"/>
        </w:rPr>
      </w:pPr>
    </w:p>
    <w:p w:rsidR="00335A0E" w:rsidRPr="00517CF7" w:rsidRDefault="00C163AF" w:rsidP="00335A0E">
      <w:pPr>
        <w:autoSpaceDE w:val="0"/>
        <w:autoSpaceDN w:val="0"/>
        <w:adjustRightInd w:val="0"/>
        <w:spacing w:line="276" w:lineRule="auto"/>
        <w:ind w:left="-425" w:right="-142"/>
        <w:jc w:val="both"/>
        <w:rPr>
          <w:rFonts w:ascii="Arial" w:eastAsia="SimSun" w:hAnsi="Arial" w:cs="Arial"/>
          <w:sz w:val="22"/>
          <w:szCs w:val="22"/>
          <w:lang w:eastAsia="zh-CN"/>
        </w:rPr>
      </w:pPr>
      <w:r w:rsidRPr="00517CF7">
        <w:rPr>
          <w:rFonts w:ascii="Arial" w:eastAsia="SimSun" w:hAnsi="Arial" w:cs="Arial"/>
          <w:b/>
          <w:sz w:val="22"/>
          <w:szCs w:val="22"/>
          <w:lang w:eastAsia="zh-CN"/>
        </w:rPr>
        <w:t>4</w:t>
      </w:r>
      <w:r w:rsidR="00335A0E" w:rsidRPr="00517CF7">
        <w:rPr>
          <w:rFonts w:ascii="Arial" w:eastAsia="SimSun" w:hAnsi="Arial" w:cs="Arial"/>
          <w:b/>
          <w:sz w:val="22"/>
          <w:szCs w:val="22"/>
          <w:lang w:eastAsia="zh-CN"/>
        </w:rPr>
        <w:t xml:space="preserve">.- </w:t>
      </w:r>
      <w:r w:rsidR="00335A0E" w:rsidRPr="00517CF7">
        <w:rPr>
          <w:rFonts w:ascii="Arial" w:eastAsia="SimSun" w:hAnsi="Arial" w:cs="Arial"/>
          <w:sz w:val="22"/>
          <w:szCs w:val="22"/>
          <w:lang w:eastAsia="zh-CN"/>
        </w:rPr>
        <w:t xml:space="preserve">En los numerales 1 y 2 del artículo 98 de la </w:t>
      </w:r>
      <w:proofErr w:type="spellStart"/>
      <w:r w:rsidR="00335A0E" w:rsidRPr="00517CF7">
        <w:rPr>
          <w:rFonts w:ascii="Arial" w:eastAsia="SimSun" w:hAnsi="Arial" w:cs="Arial"/>
          <w:i/>
          <w:sz w:val="22"/>
          <w:szCs w:val="22"/>
          <w:lang w:eastAsia="zh-CN"/>
        </w:rPr>
        <w:t>LGIPE</w:t>
      </w:r>
      <w:proofErr w:type="spellEnd"/>
      <w:r w:rsidR="00335A0E" w:rsidRPr="00517CF7">
        <w:rPr>
          <w:rFonts w:ascii="Arial" w:eastAsia="SimSun" w:hAnsi="Arial" w:cs="Arial"/>
          <w:i/>
          <w:sz w:val="22"/>
          <w:szCs w:val="22"/>
          <w:lang w:eastAsia="zh-CN"/>
        </w:rPr>
        <w:t>,</w:t>
      </w:r>
      <w:r w:rsidR="00335A0E" w:rsidRPr="00517CF7">
        <w:rPr>
          <w:rFonts w:ascii="Arial" w:eastAsia="SimSun" w:hAnsi="Arial" w:cs="Arial"/>
          <w:sz w:val="22"/>
          <w:szCs w:val="22"/>
          <w:lang w:eastAsia="zh-CN"/>
        </w:rPr>
        <w:t xml:space="preserve"> se establece que los </w:t>
      </w:r>
      <w:proofErr w:type="spellStart"/>
      <w:r w:rsidR="00335A0E" w:rsidRPr="00517CF7">
        <w:rPr>
          <w:rFonts w:ascii="Arial" w:eastAsia="SimSun" w:hAnsi="Arial" w:cs="Arial"/>
          <w:sz w:val="22"/>
          <w:szCs w:val="22"/>
          <w:lang w:eastAsia="zh-CN"/>
        </w:rPr>
        <w:t>OPL</w:t>
      </w:r>
      <w:r w:rsidRPr="00517CF7">
        <w:rPr>
          <w:rFonts w:ascii="Arial" w:eastAsia="SimSun" w:hAnsi="Arial" w:cs="Arial"/>
          <w:sz w:val="22"/>
          <w:szCs w:val="22"/>
          <w:lang w:eastAsia="zh-CN"/>
        </w:rPr>
        <w:t>E</w:t>
      </w:r>
      <w:proofErr w:type="spellEnd"/>
      <w:r w:rsidR="00335A0E" w:rsidRPr="00517CF7">
        <w:rPr>
          <w:rFonts w:ascii="Arial" w:eastAsia="SimSun" w:hAnsi="Arial" w:cs="Arial"/>
          <w:sz w:val="22"/>
          <w:szCs w:val="22"/>
          <w:lang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335A0E" w:rsidRPr="00517CF7" w:rsidRDefault="00335A0E" w:rsidP="00335A0E">
      <w:pPr>
        <w:spacing w:line="276" w:lineRule="auto"/>
        <w:ind w:left="-425" w:right="-142"/>
        <w:jc w:val="both"/>
        <w:rPr>
          <w:rFonts w:ascii="Arial" w:eastAsia="SimSun" w:hAnsi="Arial" w:cs="Arial"/>
          <w:bCs/>
          <w:sz w:val="22"/>
          <w:szCs w:val="22"/>
          <w:lang w:eastAsia="zh-CN"/>
        </w:rPr>
      </w:pPr>
    </w:p>
    <w:p w:rsidR="00C163AF" w:rsidRPr="00517CF7" w:rsidRDefault="00335A0E" w:rsidP="00C163AF">
      <w:pPr>
        <w:spacing w:line="276" w:lineRule="auto"/>
        <w:ind w:left="-425" w:right="-142"/>
        <w:jc w:val="both"/>
        <w:rPr>
          <w:rFonts w:ascii="Arial" w:eastAsia="SimSun" w:hAnsi="Arial" w:cs="Arial"/>
          <w:sz w:val="22"/>
          <w:szCs w:val="22"/>
          <w:lang w:eastAsia="zh-CN"/>
        </w:rPr>
      </w:pPr>
      <w:r w:rsidRPr="00517CF7">
        <w:rPr>
          <w:rFonts w:ascii="Arial" w:eastAsia="SimSun" w:hAnsi="Arial" w:cs="Arial"/>
          <w:bCs/>
          <w:sz w:val="22"/>
          <w:szCs w:val="22"/>
          <w:lang w:eastAsia="zh-CN"/>
        </w:rPr>
        <w:t>Los</w:t>
      </w:r>
      <w:r w:rsidRPr="00517CF7">
        <w:rPr>
          <w:rFonts w:ascii="Arial" w:eastAsia="SimSun" w:hAnsi="Arial" w:cs="Arial"/>
          <w:sz w:val="22"/>
          <w:szCs w:val="22"/>
          <w:lang w:eastAsia="zh-CN"/>
        </w:rPr>
        <w:t xml:space="preserve"> </w:t>
      </w:r>
      <w:proofErr w:type="spellStart"/>
      <w:r w:rsidRPr="00517CF7">
        <w:rPr>
          <w:rFonts w:ascii="Arial" w:eastAsia="SimSun" w:hAnsi="Arial" w:cs="Arial"/>
          <w:sz w:val="22"/>
          <w:szCs w:val="22"/>
          <w:lang w:eastAsia="zh-CN"/>
        </w:rPr>
        <w:t>OPL</w:t>
      </w:r>
      <w:proofErr w:type="spellEnd"/>
      <w:r w:rsidRPr="00517CF7">
        <w:rPr>
          <w:rFonts w:ascii="Arial" w:eastAsia="SimSun" w:hAnsi="Arial" w:cs="Arial"/>
          <w:sz w:val="22"/>
          <w:szCs w:val="22"/>
          <w:lang w:eastAsia="zh-CN"/>
        </w:rPr>
        <w:t xml:space="preserve"> son autoridad en la materia electoral, en los términos que establece la Constitución, </w:t>
      </w:r>
      <w:r w:rsidR="003B4680" w:rsidRPr="00517CF7">
        <w:rPr>
          <w:rFonts w:ascii="Arial" w:eastAsia="SimSun" w:hAnsi="Arial" w:cs="Arial"/>
          <w:sz w:val="22"/>
          <w:szCs w:val="22"/>
          <w:lang w:eastAsia="zh-CN"/>
        </w:rPr>
        <w:t xml:space="preserve">la </w:t>
      </w:r>
      <w:proofErr w:type="spellStart"/>
      <w:r w:rsidR="003B4680" w:rsidRPr="00517CF7">
        <w:rPr>
          <w:rFonts w:ascii="Arial" w:eastAsia="SimSun" w:hAnsi="Arial" w:cs="Arial"/>
          <w:sz w:val="22"/>
          <w:szCs w:val="22"/>
          <w:lang w:eastAsia="zh-CN"/>
        </w:rPr>
        <w:t>LGIPE</w:t>
      </w:r>
      <w:proofErr w:type="spellEnd"/>
      <w:r w:rsidRPr="00517CF7">
        <w:rPr>
          <w:rFonts w:ascii="Arial" w:eastAsia="SimSun" w:hAnsi="Arial" w:cs="Arial"/>
          <w:sz w:val="22"/>
          <w:szCs w:val="22"/>
          <w:lang w:eastAsia="zh-CN"/>
        </w:rPr>
        <w:t xml:space="preserve"> y las leyes locales correspondientes. </w:t>
      </w:r>
    </w:p>
    <w:p w:rsidR="00C163AF" w:rsidRPr="00517CF7" w:rsidRDefault="00C163AF" w:rsidP="00C163AF">
      <w:pPr>
        <w:spacing w:line="276" w:lineRule="auto"/>
        <w:ind w:left="-425" w:right="-142"/>
        <w:jc w:val="both"/>
        <w:rPr>
          <w:rFonts w:ascii="Arial" w:eastAsia="SimSun" w:hAnsi="Arial" w:cs="Arial"/>
          <w:sz w:val="22"/>
          <w:szCs w:val="22"/>
          <w:lang w:eastAsia="zh-CN"/>
        </w:rPr>
      </w:pPr>
    </w:p>
    <w:p w:rsidR="00C163AF" w:rsidRPr="00517CF7" w:rsidRDefault="00C163AF" w:rsidP="00C163AF">
      <w:pPr>
        <w:spacing w:line="276" w:lineRule="auto"/>
        <w:ind w:left="-425" w:right="-142"/>
        <w:jc w:val="both"/>
        <w:rPr>
          <w:rFonts w:ascii="Arial" w:hAnsi="Arial" w:cs="Arial"/>
          <w:b/>
          <w:sz w:val="22"/>
          <w:szCs w:val="22"/>
          <w:lang w:val="es-MX"/>
        </w:rPr>
      </w:pPr>
      <w:r w:rsidRPr="00517CF7">
        <w:rPr>
          <w:rFonts w:ascii="Arial" w:eastAsiaTheme="minorHAnsi" w:hAnsi="Arial" w:cs="Arial"/>
          <w:b/>
          <w:sz w:val="22"/>
          <w:szCs w:val="22"/>
          <w:lang w:val="es-MX" w:eastAsia="en-US"/>
        </w:rPr>
        <w:t>5.-</w:t>
      </w:r>
      <w:r w:rsidRPr="00517CF7">
        <w:rPr>
          <w:rFonts w:ascii="Arial" w:eastAsiaTheme="minorHAnsi" w:hAnsi="Arial" w:cs="Arial"/>
          <w:sz w:val="22"/>
          <w:szCs w:val="22"/>
          <w:lang w:val="es-MX" w:eastAsia="en-US"/>
        </w:rPr>
        <w:t xml:space="preserve"> Que el artículo 104, numeral 1, inciso a) de la </w:t>
      </w:r>
      <w:proofErr w:type="spellStart"/>
      <w:r w:rsidRPr="00517CF7">
        <w:rPr>
          <w:rFonts w:ascii="Arial" w:eastAsiaTheme="minorHAnsi" w:hAnsi="Arial" w:cs="Arial"/>
          <w:sz w:val="22"/>
          <w:szCs w:val="22"/>
          <w:lang w:val="es-MX" w:eastAsia="en-US"/>
        </w:rPr>
        <w:t>LGIPE</w:t>
      </w:r>
      <w:proofErr w:type="spellEnd"/>
      <w:r w:rsidRPr="00517CF7">
        <w:rPr>
          <w:rFonts w:ascii="Arial" w:eastAsiaTheme="minorHAnsi" w:hAnsi="Arial" w:cs="Arial"/>
          <w:sz w:val="22"/>
          <w:szCs w:val="22"/>
          <w:lang w:val="es-MX" w:eastAsia="en-US"/>
        </w:rPr>
        <w:t xml:space="preserve"> señala que corresponde a los </w:t>
      </w:r>
      <w:proofErr w:type="spellStart"/>
      <w:r w:rsidRPr="00517CF7">
        <w:rPr>
          <w:rFonts w:ascii="Arial" w:eastAsiaTheme="minorHAnsi" w:hAnsi="Arial" w:cs="Arial"/>
          <w:sz w:val="22"/>
          <w:szCs w:val="22"/>
          <w:lang w:val="es-MX" w:eastAsia="en-US"/>
        </w:rPr>
        <w:t>OPL</w:t>
      </w:r>
      <w:r w:rsidR="00E722C6" w:rsidRPr="00517CF7">
        <w:rPr>
          <w:rFonts w:ascii="Arial" w:eastAsiaTheme="minorHAnsi" w:hAnsi="Arial" w:cs="Arial"/>
          <w:sz w:val="22"/>
          <w:szCs w:val="22"/>
          <w:lang w:val="es-MX" w:eastAsia="en-US"/>
        </w:rPr>
        <w:t>E</w:t>
      </w:r>
      <w:proofErr w:type="spellEnd"/>
      <w:r w:rsidRPr="00517CF7">
        <w:rPr>
          <w:rFonts w:ascii="Arial" w:eastAsiaTheme="minorHAnsi" w:hAnsi="Arial" w:cs="Arial"/>
          <w:sz w:val="22"/>
          <w:szCs w:val="22"/>
          <w:lang w:val="es-MX" w:eastAsia="en-US"/>
        </w:rPr>
        <w:t xml:space="preserve">, aplicar las disposiciones generales, reglas, Lineamientos, criterios y formatos que, en ejercicio de las facultades que le confiere la </w:t>
      </w:r>
      <w:proofErr w:type="spellStart"/>
      <w:r w:rsidRPr="00517CF7">
        <w:rPr>
          <w:rFonts w:ascii="Arial" w:eastAsiaTheme="minorHAnsi" w:hAnsi="Arial" w:cs="Arial"/>
          <w:sz w:val="22"/>
          <w:szCs w:val="22"/>
          <w:lang w:val="es-MX" w:eastAsia="en-US"/>
        </w:rPr>
        <w:t>CPEUM</w:t>
      </w:r>
      <w:proofErr w:type="spellEnd"/>
      <w:r w:rsidRPr="00517CF7">
        <w:rPr>
          <w:rFonts w:ascii="Arial" w:eastAsiaTheme="minorHAnsi" w:hAnsi="Arial" w:cs="Arial"/>
          <w:sz w:val="22"/>
          <w:szCs w:val="22"/>
          <w:lang w:val="es-MX" w:eastAsia="en-US"/>
        </w:rPr>
        <w:t xml:space="preserve"> y la propia Ley, establezca el INE.</w:t>
      </w:r>
    </w:p>
    <w:p w:rsidR="00C163AF" w:rsidRPr="00517CF7" w:rsidRDefault="00C163AF" w:rsidP="00C163AF">
      <w:pPr>
        <w:autoSpaceDE w:val="0"/>
        <w:autoSpaceDN w:val="0"/>
        <w:adjustRightInd w:val="0"/>
        <w:spacing w:line="276" w:lineRule="auto"/>
        <w:ind w:left="-426"/>
        <w:jc w:val="both"/>
        <w:rPr>
          <w:rFonts w:ascii="Arial" w:hAnsi="Arial" w:cs="Arial"/>
          <w:b/>
          <w:sz w:val="22"/>
          <w:szCs w:val="22"/>
          <w:lang w:val="es-MX"/>
        </w:rPr>
      </w:pPr>
    </w:p>
    <w:p w:rsidR="00923181" w:rsidRPr="00517CF7" w:rsidRDefault="00C163AF" w:rsidP="00C163AF">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6</w:t>
      </w:r>
      <w:r w:rsidR="00923181" w:rsidRPr="00517CF7">
        <w:rPr>
          <w:rFonts w:ascii="Arial" w:hAnsi="Arial" w:cs="Arial"/>
          <w:b/>
          <w:sz w:val="22"/>
          <w:szCs w:val="22"/>
          <w:lang w:val="es-MX"/>
        </w:rPr>
        <w:t xml:space="preserve">.- </w:t>
      </w:r>
      <w:r w:rsidR="00923181" w:rsidRPr="00517CF7">
        <w:rPr>
          <w:rFonts w:ascii="Arial" w:hAnsi="Arial" w:cs="Arial"/>
          <w:sz w:val="22"/>
          <w:szCs w:val="22"/>
          <w:lang w:val="es-MX"/>
        </w:rPr>
        <w:t xml:space="preserve">Que el artículo 201, numerales 1, 3 y 5 de la </w:t>
      </w:r>
      <w:proofErr w:type="spellStart"/>
      <w:r w:rsidRPr="00517CF7">
        <w:rPr>
          <w:rFonts w:ascii="Arial" w:hAnsi="Arial" w:cs="Arial"/>
          <w:i/>
          <w:sz w:val="22"/>
          <w:szCs w:val="22"/>
          <w:lang w:val="es-MX"/>
        </w:rPr>
        <w:t>LGIPE</w:t>
      </w:r>
      <w:proofErr w:type="spellEnd"/>
      <w:r w:rsidR="00923181" w:rsidRPr="00517CF7">
        <w:rPr>
          <w:rFonts w:ascii="Arial" w:hAnsi="Arial" w:cs="Arial"/>
          <w:sz w:val="22"/>
          <w:szCs w:val="22"/>
          <w:lang w:val="es-MX"/>
        </w:rPr>
        <w:t xml:space="preserve">, establece que para asegurar el desempeño profesional de las actividades del </w:t>
      </w:r>
      <w:r w:rsidRPr="00517CF7">
        <w:rPr>
          <w:rFonts w:ascii="Arial" w:hAnsi="Arial" w:cs="Arial"/>
          <w:sz w:val="22"/>
          <w:szCs w:val="22"/>
          <w:lang w:val="es-MX"/>
        </w:rPr>
        <w:t>INE</w:t>
      </w:r>
      <w:r w:rsidR="00923181" w:rsidRPr="00517CF7">
        <w:rPr>
          <w:rFonts w:ascii="Arial" w:hAnsi="Arial" w:cs="Arial"/>
          <w:sz w:val="22"/>
          <w:szCs w:val="22"/>
          <w:lang w:val="es-MX"/>
        </w:rPr>
        <w:t xml:space="preserve"> y de los </w:t>
      </w:r>
      <w:proofErr w:type="spellStart"/>
      <w:r w:rsidR="00923181"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923181" w:rsidRPr="00517CF7">
        <w:rPr>
          <w:rFonts w:ascii="Arial" w:hAnsi="Arial" w:cs="Arial"/>
          <w:sz w:val="22"/>
          <w:szCs w:val="22"/>
          <w:lang w:val="es-MX"/>
        </w:rPr>
        <w:t>, por conducto de la Dirección Ejecutiva competente se regulará la organización y funcionamiento del Servicio; en términos de las normas establecidas por la Ley y por las del Estatuto que apruebe el Consejo General</w:t>
      </w:r>
      <w:r w:rsidRPr="00517CF7">
        <w:rPr>
          <w:rFonts w:ascii="Arial" w:hAnsi="Arial" w:cs="Arial"/>
          <w:sz w:val="22"/>
          <w:szCs w:val="22"/>
          <w:lang w:val="es-MX"/>
        </w:rPr>
        <w:t xml:space="preserve"> del INE</w:t>
      </w:r>
      <w:r w:rsidR="00923181" w:rsidRPr="00517CF7">
        <w:rPr>
          <w:rFonts w:ascii="Arial" w:hAnsi="Arial" w:cs="Arial"/>
          <w:sz w:val="22"/>
          <w:szCs w:val="22"/>
          <w:lang w:val="es-MX"/>
        </w:rPr>
        <w:t>, el cual desarrollará, concretará y reglamentará las bases normativas contenidas en el Título Tercero de la Ley.</w:t>
      </w:r>
    </w:p>
    <w:p w:rsidR="00E722C6" w:rsidRPr="00517CF7" w:rsidRDefault="00E722C6" w:rsidP="00C163AF">
      <w:pPr>
        <w:autoSpaceDE w:val="0"/>
        <w:autoSpaceDN w:val="0"/>
        <w:adjustRightInd w:val="0"/>
        <w:spacing w:line="276" w:lineRule="auto"/>
        <w:ind w:left="-426"/>
        <w:jc w:val="both"/>
        <w:rPr>
          <w:rFonts w:ascii="Arial" w:hAnsi="Arial" w:cs="Arial"/>
          <w:b/>
          <w:sz w:val="22"/>
          <w:szCs w:val="22"/>
          <w:lang w:val="es-MX"/>
        </w:rPr>
      </w:pPr>
    </w:p>
    <w:p w:rsidR="00923181" w:rsidRPr="00517CF7" w:rsidRDefault="00C163AF" w:rsidP="00C163AF">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7</w:t>
      </w:r>
      <w:r w:rsidR="00923181" w:rsidRPr="00517CF7">
        <w:rPr>
          <w:rFonts w:ascii="Arial" w:hAnsi="Arial" w:cs="Arial"/>
          <w:b/>
          <w:sz w:val="22"/>
          <w:szCs w:val="22"/>
          <w:lang w:val="es-MX"/>
        </w:rPr>
        <w:t xml:space="preserve">.- </w:t>
      </w:r>
      <w:r w:rsidR="00923181" w:rsidRPr="00517CF7">
        <w:rPr>
          <w:rFonts w:ascii="Arial" w:hAnsi="Arial" w:cs="Arial"/>
          <w:sz w:val="22"/>
          <w:szCs w:val="22"/>
          <w:lang w:val="es-MX"/>
        </w:rPr>
        <w:t xml:space="preserve">Que conforme al artículo 202, numerales 1 y 2 de la </w:t>
      </w:r>
      <w:proofErr w:type="spellStart"/>
      <w:r w:rsidRPr="00517CF7">
        <w:rPr>
          <w:rFonts w:ascii="Arial" w:hAnsi="Arial" w:cs="Arial"/>
          <w:sz w:val="22"/>
          <w:szCs w:val="22"/>
          <w:lang w:val="es-MX"/>
        </w:rPr>
        <w:t>LGIPE</w:t>
      </w:r>
      <w:proofErr w:type="spellEnd"/>
      <w:r w:rsidR="00923181" w:rsidRPr="00517CF7">
        <w:rPr>
          <w:rFonts w:ascii="Arial" w:hAnsi="Arial" w:cs="Arial"/>
          <w:sz w:val="22"/>
          <w:szCs w:val="22"/>
          <w:lang w:val="es-MX"/>
        </w:rPr>
        <w:t xml:space="preserve">, el </w:t>
      </w:r>
      <w:proofErr w:type="spellStart"/>
      <w:r w:rsidRPr="00517CF7">
        <w:rPr>
          <w:rFonts w:ascii="Arial" w:hAnsi="Arial" w:cs="Arial"/>
          <w:sz w:val="22"/>
          <w:szCs w:val="22"/>
          <w:lang w:val="es-MX"/>
        </w:rPr>
        <w:t>SPEN</w:t>
      </w:r>
      <w:proofErr w:type="spellEnd"/>
      <w:r w:rsidR="00923181" w:rsidRPr="00517CF7">
        <w:rPr>
          <w:rFonts w:ascii="Arial" w:hAnsi="Arial" w:cs="Arial"/>
          <w:sz w:val="22"/>
          <w:szCs w:val="22"/>
          <w:lang w:val="es-MX"/>
        </w:rPr>
        <w:t xml:space="preserve"> se integra por los servidores públicos de los órganos ejecutivos y técnicos del </w:t>
      </w:r>
      <w:r w:rsidRPr="00517CF7">
        <w:rPr>
          <w:rFonts w:ascii="Arial" w:hAnsi="Arial" w:cs="Arial"/>
          <w:sz w:val="22"/>
          <w:szCs w:val="22"/>
          <w:lang w:val="es-MX"/>
        </w:rPr>
        <w:t>INE</w:t>
      </w:r>
      <w:r w:rsidR="00923181" w:rsidRPr="00517CF7">
        <w:rPr>
          <w:rFonts w:ascii="Arial" w:hAnsi="Arial" w:cs="Arial"/>
          <w:sz w:val="22"/>
          <w:szCs w:val="22"/>
          <w:lang w:val="es-MX"/>
        </w:rPr>
        <w:t xml:space="preserve"> y de los </w:t>
      </w:r>
      <w:proofErr w:type="spellStart"/>
      <w:r w:rsidR="00923181"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923181" w:rsidRPr="00517CF7">
        <w:rPr>
          <w:rFonts w:ascii="Arial" w:hAnsi="Arial" w:cs="Arial"/>
          <w:sz w:val="22"/>
          <w:szCs w:val="22"/>
          <w:lang w:val="es-MX"/>
        </w:rPr>
        <w:t xml:space="preserve">. Contará con dos sistemas uno </w:t>
      </w:r>
      <w:r w:rsidR="00923181" w:rsidRPr="00517CF7">
        <w:rPr>
          <w:rFonts w:ascii="Arial" w:hAnsi="Arial" w:cs="Arial"/>
          <w:sz w:val="22"/>
          <w:szCs w:val="22"/>
          <w:lang w:val="es-MX"/>
        </w:rPr>
        <w:lastRenderedPageBreak/>
        <w:t xml:space="preserve">para el Instituto y otro para los </w:t>
      </w:r>
      <w:proofErr w:type="spellStart"/>
      <w:r w:rsidR="00923181" w:rsidRPr="00517CF7">
        <w:rPr>
          <w:rFonts w:ascii="Arial" w:hAnsi="Arial" w:cs="Arial"/>
          <w:sz w:val="22"/>
          <w:szCs w:val="22"/>
          <w:lang w:val="es-MX"/>
        </w:rPr>
        <w:t>OPL</w:t>
      </w:r>
      <w:proofErr w:type="spellEnd"/>
      <w:r w:rsidR="00923181" w:rsidRPr="00517CF7">
        <w:rPr>
          <w:rFonts w:ascii="Arial" w:hAnsi="Arial" w:cs="Arial"/>
          <w:sz w:val="22"/>
          <w:szCs w:val="22"/>
          <w:lang w:val="es-MX"/>
        </w:rPr>
        <w:t>. Para su adecuado funcionamiento el Instituto regulará la organización y funcionamiento y aplicará los distintos mecanismos de este Servicio, de conformidad con lo dispuesto en el apartado D de la Base V del artículo 41 constitucional.</w:t>
      </w:r>
    </w:p>
    <w:p w:rsidR="00923181" w:rsidRPr="00517CF7" w:rsidRDefault="00923181" w:rsidP="00C163AF">
      <w:pPr>
        <w:spacing w:line="276" w:lineRule="auto"/>
        <w:ind w:left="-426"/>
        <w:jc w:val="both"/>
        <w:rPr>
          <w:rFonts w:ascii="Arial" w:hAnsi="Arial" w:cs="Arial"/>
          <w:b/>
          <w:sz w:val="22"/>
          <w:szCs w:val="22"/>
        </w:rPr>
      </w:pPr>
    </w:p>
    <w:p w:rsidR="00E722C6" w:rsidRPr="00517CF7" w:rsidRDefault="00E722C6" w:rsidP="00E722C6">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8.-</w:t>
      </w:r>
      <w:r w:rsidRPr="00517CF7">
        <w:rPr>
          <w:rFonts w:ascii="Arial" w:hAnsi="Arial" w:cs="Arial"/>
          <w:sz w:val="22"/>
          <w:szCs w:val="22"/>
          <w:lang w:val="es-MX"/>
        </w:rPr>
        <w:t xml:space="preserve"> Que el artículo 203, numeral 1 de la </w:t>
      </w:r>
      <w:proofErr w:type="spellStart"/>
      <w:r w:rsidRPr="00517CF7">
        <w:rPr>
          <w:rFonts w:ascii="Arial" w:hAnsi="Arial" w:cs="Arial"/>
          <w:sz w:val="22"/>
          <w:szCs w:val="22"/>
          <w:lang w:val="es-MX"/>
        </w:rPr>
        <w:t>LGIPE</w:t>
      </w:r>
      <w:proofErr w:type="spellEnd"/>
      <w:r w:rsidRPr="00517CF7">
        <w:rPr>
          <w:rFonts w:ascii="Arial" w:hAnsi="Arial" w:cs="Arial"/>
          <w:sz w:val="22"/>
          <w:szCs w:val="22"/>
          <w:lang w:val="es-MX"/>
        </w:rPr>
        <w:t>, prevé que el Estatuto deberá establecer las normas inherentes a los diversos mecanismos y procesos del Servicio.</w:t>
      </w:r>
    </w:p>
    <w:p w:rsidR="00E722C6" w:rsidRPr="00517CF7" w:rsidRDefault="00E722C6" w:rsidP="00E722C6">
      <w:pPr>
        <w:autoSpaceDE w:val="0"/>
        <w:autoSpaceDN w:val="0"/>
        <w:adjustRightInd w:val="0"/>
        <w:spacing w:line="276" w:lineRule="auto"/>
        <w:ind w:left="-426"/>
        <w:jc w:val="both"/>
        <w:rPr>
          <w:rFonts w:ascii="Arial" w:hAnsi="Arial" w:cs="Arial"/>
          <w:sz w:val="22"/>
          <w:szCs w:val="22"/>
          <w:lang w:val="es-MX"/>
        </w:rPr>
      </w:pPr>
    </w:p>
    <w:p w:rsidR="00E722C6" w:rsidRPr="00517CF7" w:rsidRDefault="00E722C6" w:rsidP="00E722C6">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9.-</w:t>
      </w:r>
      <w:r w:rsidRPr="00517CF7">
        <w:rPr>
          <w:rFonts w:ascii="Arial" w:hAnsi="Arial" w:cs="Arial"/>
          <w:sz w:val="22"/>
          <w:szCs w:val="22"/>
          <w:lang w:val="es-MX"/>
        </w:rPr>
        <w:t xml:space="preserve"> Que el artículo 206, numeral 4 de la </w:t>
      </w:r>
      <w:proofErr w:type="spellStart"/>
      <w:r w:rsidRPr="00517CF7">
        <w:rPr>
          <w:rFonts w:ascii="Arial" w:hAnsi="Arial" w:cs="Arial"/>
          <w:sz w:val="22"/>
          <w:szCs w:val="22"/>
          <w:lang w:val="es-MX"/>
        </w:rPr>
        <w:t>LGIPE</w:t>
      </w:r>
      <w:proofErr w:type="spellEnd"/>
      <w:r w:rsidRPr="00517CF7">
        <w:rPr>
          <w:rFonts w:ascii="Arial" w:hAnsi="Arial" w:cs="Arial"/>
          <w:sz w:val="22"/>
          <w:szCs w:val="22"/>
          <w:lang w:val="es-MX"/>
        </w:rPr>
        <w:t xml:space="preserve">, establece que las relaciones de trabajo entre los órganos públicos locales y sus trabajadores se regirán por las leyes locales, de conformidad con lo dispuesto en el artículo 123 de la </w:t>
      </w:r>
      <w:proofErr w:type="spellStart"/>
      <w:r w:rsidRPr="00517CF7">
        <w:rPr>
          <w:rFonts w:ascii="Arial" w:hAnsi="Arial" w:cs="Arial"/>
          <w:sz w:val="22"/>
          <w:szCs w:val="22"/>
          <w:lang w:val="es-MX"/>
        </w:rPr>
        <w:t>CPEUM</w:t>
      </w:r>
      <w:proofErr w:type="spellEnd"/>
      <w:r w:rsidRPr="00517CF7">
        <w:rPr>
          <w:rFonts w:ascii="Arial" w:hAnsi="Arial" w:cs="Arial"/>
          <w:sz w:val="22"/>
          <w:szCs w:val="22"/>
          <w:lang w:val="es-MX"/>
        </w:rPr>
        <w:t>.</w:t>
      </w:r>
    </w:p>
    <w:p w:rsidR="00E722C6" w:rsidRPr="00517CF7" w:rsidRDefault="00E722C6" w:rsidP="00C163AF">
      <w:pPr>
        <w:spacing w:line="276" w:lineRule="auto"/>
        <w:ind w:left="-426"/>
        <w:jc w:val="both"/>
        <w:rPr>
          <w:rFonts w:ascii="Arial" w:hAnsi="Arial" w:cs="Arial"/>
          <w:b/>
          <w:sz w:val="22"/>
          <w:szCs w:val="22"/>
        </w:rPr>
      </w:pPr>
    </w:p>
    <w:p w:rsidR="00190E0F" w:rsidRPr="00517CF7" w:rsidRDefault="00E722C6" w:rsidP="00C163AF">
      <w:pPr>
        <w:spacing w:line="276" w:lineRule="auto"/>
        <w:ind w:left="-426"/>
        <w:jc w:val="both"/>
        <w:rPr>
          <w:rFonts w:ascii="Arial" w:hAnsi="Arial" w:cs="Arial"/>
          <w:sz w:val="22"/>
          <w:szCs w:val="22"/>
        </w:rPr>
      </w:pPr>
      <w:r w:rsidRPr="00517CF7">
        <w:rPr>
          <w:rFonts w:ascii="Arial" w:hAnsi="Arial" w:cs="Arial"/>
          <w:b/>
          <w:sz w:val="22"/>
          <w:szCs w:val="22"/>
        </w:rPr>
        <w:t>10</w:t>
      </w:r>
      <w:r w:rsidR="00BB0C11" w:rsidRPr="00517CF7">
        <w:rPr>
          <w:rFonts w:ascii="Arial" w:hAnsi="Arial" w:cs="Arial"/>
          <w:b/>
          <w:sz w:val="22"/>
          <w:szCs w:val="22"/>
        </w:rPr>
        <w:t>.-</w:t>
      </w:r>
      <w:r w:rsidR="00BB0C11" w:rsidRPr="00517CF7">
        <w:rPr>
          <w:rFonts w:ascii="Arial" w:hAnsi="Arial" w:cs="Arial"/>
          <w:sz w:val="22"/>
          <w:szCs w:val="22"/>
        </w:rPr>
        <w:t xml:space="preserve"> Que el artículo 16, Apartado E, de la </w:t>
      </w:r>
      <w:proofErr w:type="spellStart"/>
      <w:r w:rsidR="00C163AF" w:rsidRPr="00517CF7">
        <w:rPr>
          <w:rFonts w:ascii="Arial" w:hAnsi="Arial" w:cs="Arial"/>
          <w:i/>
          <w:sz w:val="22"/>
          <w:szCs w:val="22"/>
        </w:rPr>
        <w:t>CPEY</w:t>
      </w:r>
      <w:proofErr w:type="spellEnd"/>
      <w:r w:rsidR="00BB0C11" w:rsidRPr="00517CF7">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sidRPr="00517CF7">
        <w:rPr>
          <w:rFonts w:ascii="Arial" w:hAnsi="Arial" w:cs="Arial"/>
          <w:sz w:val="22"/>
          <w:szCs w:val="22"/>
        </w:rPr>
        <w:t xml:space="preserve"> </w:t>
      </w:r>
      <w:r w:rsidR="00BB0C11" w:rsidRPr="00517CF7">
        <w:rPr>
          <w:rFonts w:ascii="Arial" w:hAnsi="Arial" w:cs="Arial"/>
          <w:sz w:val="22"/>
          <w:szCs w:val="22"/>
        </w:rPr>
        <w:t xml:space="preserve">Electoral y de Participación Ciudadana de Yucatán, en los términos previstos en la </w:t>
      </w:r>
      <w:proofErr w:type="spellStart"/>
      <w:r w:rsidR="00C163AF" w:rsidRPr="00517CF7">
        <w:rPr>
          <w:rFonts w:ascii="Arial" w:hAnsi="Arial" w:cs="Arial"/>
          <w:i/>
          <w:sz w:val="22"/>
          <w:szCs w:val="22"/>
        </w:rPr>
        <w:t>CPEUM</w:t>
      </w:r>
      <w:proofErr w:type="spellEnd"/>
      <w:r w:rsidR="00BB0C11" w:rsidRPr="00517CF7">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90E0F" w:rsidRPr="00517CF7" w:rsidRDefault="00190E0F" w:rsidP="00C163AF">
      <w:pPr>
        <w:spacing w:line="276" w:lineRule="auto"/>
        <w:ind w:left="-426"/>
        <w:jc w:val="both"/>
        <w:rPr>
          <w:rFonts w:ascii="Arial" w:hAnsi="Arial" w:cs="Arial"/>
          <w:b/>
        </w:rPr>
      </w:pPr>
    </w:p>
    <w:p w:rsidR="00190E0F" w:rsidRPr="00517CF7" w:rsidRDefault="00E722C6" w:rsidP="00C163AF">
      <w:pPr>
        <w:spacing w:line="276" w:lineRule="auto"/>
        <w:ind w:left="-426"/>
        <w:jc w:val="both"/>
        <w:rPr>
          <w:rFonts w:ascii="Arial" w:hAnsi="Arial" w:cs="Arial"/>
          <w:sz w:val="22"/>
          <w:szCs w:val="22"/>
        </w:rPr>
      </w:pPr>
      <w:r w:rsidRPr="00517CF7">
        <w:rPr>
          <w:rFonts w:ascii="Arial" w:hAnsi="Arial" w:cs="Arial"/>
          <w:b/>
          <w:sz w:val="22"/>
          <w:szCs w:val="22"/>
        </w:rPr>
        <w:t>11.</w:t>
      </w:r>
      <w:r w:rsidR="00190E0F" w:rsidRPr="00517CF7">
        <w:rPr>
          <w:rFonts w:ascii="Arial" w:hAnsi="Arial" w:cs="Arial"/>
          <w:b/>
          <w:sz w:val="22"/>
          <w:szCs w:val="22"/>
        </w:rPr>
        <w:t xml:space="preserve">- </w:t>
      </w:r>
      <w:r w:rsidR="00190E0F" w:rsidRPr="00517CF7">
        <w:rPr>
          <w:rFonts w:ascii="Arial" w:hAnsi="Arial" w:cs="Arial"/>
          <w:sz w:val="22"/>
          <w:szCs w:val="22"/>
        </w:rPr>
        <w:t xml:space="preserve">El artículo 75 Bis de la </w:t>
      </w:r>
      <w:proofErr w:type="spellStart"/>
      <w:r w:rsidR="00C163AF" w:rsidRPr="00517CF7">
        <w:rPr>
          <w:rFonts w:ascii="Arial" w:hAnsi="Arial" w:cs="Arial"/>
          <w:sz w:val="22"/>
          <w:szCs w:val="22"/>
        </w:rPr>
        <w:t>CPEY</w:t>
      </w:r>
      <w:proofErr w:type="spellEnd"/>
      <w:r w:rsidR="00190E0F" w:rsidRPr="00517CF7">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335A0E" w:rsidRPr="00517CF7" w:rsidRDefault="00335A0E" w:rsidP="00C163AF">
      <w:pPr>
        <w:spacing w:line="276" w:lineRule="auto"/>
        <w:ind w:left="-426"/>
        <w:jc w:val="both"/>
        <w:rPr>
          <w:rFonts w:ascii="Arial" w:hAnsi="Arial" w:cs="Arial"/>
          <w:b/>
          <w:sz w:val="22"/>
          <w:szCs w:val="22"/>
        </w:rPr>
      </w:pPr>
    </w:p>
    <w:p w:rsidR="00BB0C11" w:rsidRPr="00517CF7" w:rsidRDefault="00C163AF" w:rsidP="00C163AF">
      <w:pPr>
        <w:spacing w:line="276" w:lineRule="auto"/>
        <w:ind w:left="-426"/>
        <w:jc w:val="both"/>
        <w:rPr>
          <w:rFonts w:ascii="Arial" w:hAnsi="Arial" w:cs="Arial"/>
          <w:sz w:val="22"/>
          <w:szCs w:val="22"/>
        </w:rPr>
      </w:pPr>
      <w:r w:rsidRPr="00517CF7">
        <w:rPr>
          <w:rFonts w:ascii="Arial" w:hAnsi="Arial" w:cs="Arial"/>
          <w:b/>
          <w:sz w:val="22"/>
          <w:szCs w:val="22"/>
        </w:rPr>
        <w:t>1</w:t>
      </w:r>
      <w:r w:rsidR="00E722C6" w:rsidRPr="00517CF7">
        <w:rPr>
          <w:rFonts w:ascii="Arial" w:hAnsi="Arial" w:cs="Arial"/>
          <w:b/>
          <w:sz w:val="22"/>
          <w:szCs w:val="22"/>
        </w:rPr>
        <w:t>2</w:t>
      </w:r>
      <w:r w:rsidR="00BB0C11" w:rsidRPr="00517CF7">
        <w:rPr>
          <w:rFonts w:ascii="Arial" w:hAnsi="Arial" w:cs="Arial"/>
          <w:b/>
          <w:sz w:val="22"/>
          <w:szCs w:val="22"/>
        </w:rPr>
        <w:t>.-</w:t>
      </w:r>
      <w:r w:rsidR="00BB0C11" w:rsidRPr="00517CF7">
        <w:rPr>
          <w:rFonts w:ascii="Arial" w:hAnsi="Arial" w:cs="Arial"/>
          <w:sz w:val="22"/>
          <w:szCs w:val="22"/>
        </w:rPr>
        <w:t xml:space="preserve"> Que el artículo 4 de la </w:t>
      </w:r>
      <w:proofErr w:type="spellStart"/>
      <w:r w:rsidRPr="00517CF7">
        <w:rPr>
          <w:rFonts w:ascii="Arial" w:hAnsi="Arial" w:cs="Arial"/>
          <w:i/>
          <w:sz w:val="22"/>
          <w:szCs w:val="22"/>
        </w:rPr>
        <w:t>LIPEEY</w:t>
      </w:r>
      <w:proofErr w:type="spellEnd"/>
      <w:r w:rsidR="00BB0C11" w:rsidRPr="00517CF7">
        <w:rPr>
          <w:rFonts w:ascii="Arial" w:hAnsi="Arial" w:cs="Arial"/>
          <w:i/>
          <w:sz w:val="22"/>
          <w:szCs w:val="22"/>
        </w:rPr>
        <w:t xml:space="preserve">, </w:t>
      </w:r>
      <w:r w:rsidR="00BB0C11" w:rsidRPr="00517CF7">
        <w:rPr>
          <w:rFonts w:ascii="Arial" w:hAnsi="Arial" w:cs="Arial"/>
          <w:sz w:val="22"/>
          <w:szCs w:val="22"/>
        </w:rPr>
        <w:t>establece que la aplicación de las normas de dicha Ley corresponde, en sus respectivos ámbitos de competencia: al Instituto, al Tribunal y al Congreso</w:t>
      </w:r>
      <w:r w:rsidR="00AC4DBC" w:rsidRPr="00517CF7">
        <w:rPr>
          <w:rFonts w:ascii="Arial" w:hAnsi="Arial" w:cs="Arial"/>
          <w:sz w:val="22"/>
          <w:szCs w:val="22"/>
        </w:rPr>
        <w:t>; y que la interpretación de l</w:t>
      </w:r>
      <w:r w:rsidR="00BB0C11" w:rsidRPr="00517CF7">
        <w:rPr>
          <w:rFonts w:ascii="Arial" w:hAnsi="Arial" w:cs="Arial"/>
          <w:sz w:val="22"/>
          <w:szCs w:val="22"/>
        </w:rPr>
        <w:t>a Ley se hará conforme a los criterios gramatical, sistemático y funcional. A falta de disposición expresa, se aplicarán los principios generales del derecho con base en lo dispuesto en el último párrafo del artículo 14 de la Constitución Federal.</w:t>
      </w:r>
    </w:p>
    <w:p w:rsidR="00BB0C11" w:rsidRPr="00517CF7" w:rsidRDefault="00BB0C11" w:rsidP="00C163AF">
      <w:pPr>
        <w:spacing w:line="276" w:lineRule="auto"/>
        <w:ind w:left="-426"/>
        <w:jc w:val="both"/>
        <w:rPr>
          <w:rFonts w:ascii="Arial" w:hAnsi="Arial" w:cs="Arial"/>
          <w:sz w:val="22"/>
          <w:szCs w:val="22"/>
        </w:rPr>
      </w:pPr>
    </w:p>
    <w:p w:rsidR="00BB0C11" w:rsidRPr="00517CF7" w:rsidRDefault="00C163AF" w:rsidP="00C163AF">
      <w:pPr>
        <w:spacing w:line="276" w:lineRule="auto"/>
        <w:ind w:left="-426"/>
        <w:jc w:val="both"/>
        <w:rPr>
          <w:rFonts w:ascii="Arial" w:hAnsi="Arial" w:cs="Arial"/>
          <w:sz w:val="22"/>
          <w:szCs w:val="22"/>
        </w:rPr>
      </w:pPr>
      <w:r w:rsidRPr="00517CF7">
        <w:rPr>
          <w:rFonts w:ascii="Arial" w:hAnsi="Arial" w:cs="Arial"/>
          <w:b/>
          <w:sz w:val="22"/>
          <w:szCs w:val="22"/>
        </w:rPr>
        <w:t>1</w:t>
      </w:r>
      <w:r w:rsidR="00E722C6" w:rsidRPr="00517CF7">
        <w:rPr>
          <w:rFonts w:ascii="Arial" w:hAnsi="Arial" w:cs="Arial"/>
          <w:b/>
          <w:sz w:val="22"/>
          <w:szCs w:val="22"/>
        </w:rPr>
        <w:t>3</w:t>
      </w:r>
      <w:r w:rsidR="00BB0C11" w:rsidRPr="00517CF7">
        <w:rPr>
          <w:rFonts w:ascii="Arial" w:hAnsi="Arial" w:cs="Arial"/>
          <w:b/>
          <w:sz w:val="22"/>
          <w:szCs w:val="22"/>
        </w:rPr>
        <w:t>.-</w:t>
      </w:r>
      <w:r w:rsidR="00BB0C11" w:rsidRPr="00517CF7">
        <w:rPr>
          <w:rFonts w:ascii="Arial" w:hAnsi="Arial" w:cs="Arial"/>
          <w:sz w:val="22"/>
          <w:szCs w:val="22"/>
        </w:rPr>
        <w:t xml:space="preserve">Que el artículo 103 de la </w:t>
      </w:r>
      <w:proofErr w:type="spellStart"/>
      <w:r w:rsidRPr="00517CF7">
        <w:rPr>
          <w:rFonts w:ascii="Arial" w:hAnsi="Arial" w:cs="Arial"/>
          <w:i/>
          <w:sz w:val="22"/>
          <w:szCs w:val="22"/>
        </w:rPr>
        <w:t>LIPEEY</w:t>
      </w:r>
      <w:proofErr w:type="spellEnd"/>
      <w:r w:rsidR="00BB0C11" w:rsidRPr="00517CF7">
        <w:rPr>
          <w:rFonts w:ascii="Arial" w:hAnsi="Arial" w:cs="Arial"/>
          <w:sz w:val="22"/>
          <w:szCs w:val="22"/>
        </w:rPr>
        <w:t>, dispone que la organización de las elecciones locales es una función estatal que</w:t>
      </w:r>
      <w:r w:rsidR="00AD2832" w:rsidRPr="00517CF7">
        <w:rPr>
          <w:rFonts w:ascii="Arial" w:hAnsi="Arial" w:cs="Arial"/>
          <w:sz w:val="22"/>
          <w:szCs w:val="22"/>
        </w:rPr>
        <w:t xml:space="preserve"> </w:t>
      </w:r>
      <w:r w:rsidR="00BB0C11" w:rsidRPr="00517CF7">
        <w:rPr>
          <w:rFonts w:ascii="Arial" w:hAnsi="Arial" w:cs="Arial"/>
          <w:sz w:val="22"/>
          <w:szCs w:val="22"/>
        </w:rPr>
        <w:t>se realiza con la participación de los partidos políticos y los ciudadanos, en los</w:t>
      </w:r>
      <w:r w:rsidR="00AD2832" w:rsidRPr="00517CF7">
        <w:rPr>
          <w:rFonts w:ascii="Arial" w:hAnsi="Arial" w:cs="Arial"/>
          <w:sz w:val="22"/>
          <w:szCs w:val="22"/>
        </w:rPr>
        <w:t xml:space="preserve"> </w:t>
      </w:r>
      <w:r w:rsidR="00BB0C11" w:rsidRPr="00517CF7">
        <w:rPr>
          <w:rFonts w:ascii="Arial" w:hAnsi="Arial" w:cs="Arial"/>
          <w:sz w:val="22"/>
          <w:szCs w:val="22"/>
        </w:rPr>
        <w:t>términos de la Constitución, de esa Ley y de los demás ordenamientos aplicables.</w:t>
      </w:r>
    </w:p>
    <w:p w:rsidR="00BB0C11" w:rsidRPr="00517CF7" w:rsidRDefault="00BB0C11" w:rsidP="00C163AF">
      <w:pPr>
        <w:tabs>
          <w:tab w:val="left" w:pos="540"/>
        </w:tabs>
        <w:autoSpaceDE w:val="0"/>
        <w:autoSpaceDN w:val="0"/>
        <w:spacing w:line="276" w:lineRule="auto"/>
        <w:ind w:left="-426"/>
        <w:jc w:val="both"/>
        <w:rPr>
          <w:rFonts w:ascii="Arial" w:hAnsi="Arial" w:cs="Arial"/>
          <w:b/>
          <w:sz w:val="22"/>
          <w:szCs w:val="22"/>
        </w:rPr>
      </w:pPr>
    </w:p>
    <w:p w:rsidR="00BB0C11" w:rsidRPr="00517CF7" w:rsidRDefault="00C163AF" w:rsidP="00C163AF">
      <w:pPr>
        <w:tabs>
          <w:tab w:val="left" w:pos="540"/>
        </w:tabs>
        <w:autoSpaceDE w:val="0"/>
        <w:autoSpaceDN w:val="0"/>
        <w:spacing w:line="276" w:lineRule="auto"/>
        <w:ind w:left="-426"/>
        <w:jc w:val="both"/>
        <w:rPr>
          <w:rFonts w:ascii="Arial" w:hAnsi="Arial" w:cs="Arial"/>
          <w:sz w:val="22"/>
          <w:szCs w:val="22"/>
          <w:lang w:eastAsia="es-MX"/>
        </w:rPr>
      </w:pPr>
      <w:r w:rsidRPr="00517CF7">
        <w:rPr>
          <w:rFonts w:ascii="Arial" w:hAnsi="Arial" w:cs="Arial"/>
          <w:b/>
          <w:sz w:val="22"/>
          <w:szCs w:val="22"/>
        </w:rPr>
        <w:t>1</w:t>
      </w:r>
      <w:r w:rsidR="00E722C6" w:rsidRPr="00517CF7">
        <w:rPr>
          <w:rFonts w:ascii="Arial" w:hAnsi="Arial" w:cs="Arial"/>
          <w:b/>
          <w:sz w:val="22"/>
          <w:szCs w:val="22"/>
        </w:rPr>
        <w:t>4</w:t>
      </w:r>
      <w:r w:rsidR="00BB0C11" w:rsidRPr="00517CF7">
        <w:rPr>
          <w:rFonts w:ascii="Arial" w:hAnsi="Arial" w:cs="Arial"/>
          <w:b/>
          <w:sz w:val="22"/>
          <w:szCs w:val="22"/>
        </w:rPr>
        <w:t>.-</w:t>
      </w:r>
      <w:r w:rsidR="00BB0C11" w:rsidRPr="00517CF7">
        <w:rPr>
          <w:rFonts w:ascii="Arial" w:hAnsi="Arial" w:cs="Arial"/>
          <w:sz w:val="22"/>
          <w:szCs w:val="22"/>
        </w:rPr>
        <w:t xml:space="preserve"> Que el artículo 104 de la </w:t>
      </w:r>
      <w:proofErr w:type="spellStart"/>
      <w:r w:rsidRPr="00517CF7">
        <w:rPr>
          <w:rFonts w:ascii="Arial" w:hAnsi="Arial" w:cs="Arial"/>
          <w:i/>
          <w:sz w:val="22"/>
          <w:szCs w:val="22"/>
        </w:rPr>
        <w:t>LIPEEY</w:t>
      </w:r>
      <w:proofErr w:type="spellEnd"/>
      <w:r w:rsidR="00BB0C11" w:rsidRPr="00517CF7">
        <w:rPr>
          <w:rFonts w:ascii="Arial" w:hAnsi="Arial" w:cs="Arial"/>
          <w:sz w:val="22"/>
          <w:szCs w:val="22"/>
        </w:rPr>
        <w:t xml:space="preserve">, dispone que el </w:t>
      </w:r>
      <w:r w:rsidR="00BB0C11" w:rsidRPr="00517CF7">
        <w:rPr>
          <w:rFonts w:ascii="Arial" w:hAnsi="Arial" w:cs="Arial"/>
          <w:sz w:val="22"/>
          <w:szCs w:val="22"/>
          <w:lang w:eastAsia="es-MX"/>
        </w:rPr>
        <w:t>Instituto Electoral y de Participación Ciudadana de Yucatán</w:t>
      </w:r>
      <w:r w:rsidR="00BB0C11" w:rsidRPr="00517CF7">
        <w:rPr>
          <w:rFonts w:ascii="Arial" w:hAnsi="Arial" w:cs="Arial"/>
          <w:sz w:val="22"/>
          <w:szCs w:val="22"/>
        </w:rPr>
        <w:t xml:space="preserve">, </w:t>
      </w:r>
      <w:r w:rsidR="00BB0C11" w:rsidRPr="00517CF7">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BB0C11" w:rsidRPr="00517CF7" w:rsidRDefault="00BB0C11" w:rsidP="00C163AF">
      <w:pPr>
        <w:tabs>
          <w:tab w:val="left" w:pos="540"/>
        </w:tabs>
        <w:autoSpaceDE w:val="0"/>
        <w:autoSpaceDN w:val="0"/>
        <w:spacing w:line="276" w:lineRule="auto"/>
        <w:ind w:left="-426"/>
        <w:jc w:val="both"/>
        <w:rPr>
          <w:rFonts w:ascii="Arial" w:hAnsi="Arial" w:cs="Arial"/>
          <w:sz w:val="22"/>
          <w:szCs w:val="22"/>
          <w:lang w:eastAsia="es-MX"/>
        </w:rPr>
      </w:pPr>
    </w:p>
    <w:p w:rsidR="00BB0C11" w:rsidRPr="00517CF7" w:rsidRDefault="00BB0C11" w:rsidP="00C163AF">
      <w:pPr>
        <w:spacing w:line="276" w:lineRule="auto"/>
        <w:ind w:left="-426"/>
        <w:jc w:val="both"/>
        <w:rPr>
          <w:rFonts w:ascii="Arial" w:hAnsi="Arial" w:cs="Arial"/>
          <w:sz w:val="22"/>
          <w:szCs w:val="22"/>
        </w:rPr>
      </w:pPr>
      <w:r w:rsidRPr="00517CF7">
        <w:rPr>
          <w:rFonts w:ascii="Arial" w:hAnsi="Arial" w:cs="Arial"/>
          <w:bCs/>
          <w:sz w:val="22"/>
          <w:szCs w:val="22"/>
        </w:rPr>
        <w:t>De igual manera,</w:t>
      </w:r>
      <w:r w:rsidR="00AD2832" w:rsidRPr="00517CF7">
        <w:rPr>
          <w:rFonts w:ascii="Arial" w:hAnsi="Arial" w:cs="Arial"/>
          <w:bCs/>
          <w:sz w:val="22"/>
          <w:szCs w:val="22"/>
        </w:rPr>
        <w:t xml:space="preserve"> </w:t>
      </w:r>
      <w:r w:rsidRPr="00517CF7">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B0C11" w:rsidRPr="00517CF7" w:rsidRDefault="00BB0C11" w:rsidP="00C163AF">
      <w:pPr>
        <w:autoSpaceDE w:val="0"/>
        <w:autoSpaceDN w:val="0"/>
        <w:adjustRightInd w:val="0"/>
        <w:spacing w:line="276" w:lineRule="auto"/>
        <w:ind w:left="-426"/>
        <w:jc w:val="both"/>
        <w:rPr>
          <w:rFonts w:ascii="Arial" w:hAnsi="Arial" w:cs="Arial"/>
          <w:b/>
          <w:sz w:val="22"/>
          <w:szCs w:val="22"/>
        </w:rPr>
      </w:pPr>
    </w:p>
    <w:p w:rsidR="002271F3" w:rsidRPr="00517CF7" w:rsidRDefault="00C163AF" w:rsidP="00C163AF">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1</w:t>
      </w:r>
      <w:r w:rsidR="00E722C6" w:rsidRPr="00517CF7">
        <w:rPr>
          <w:rFonts w:ascii="Arial" w:hAnsi="Arial" w:cs="Arial"/>
          <w:b/>
          <w:sz w:val="22"/>
          <w:szCs w:val="22"/>
        </w:rPr>
        <w:t>5</w:t>
      </w:r>
      <w:r w:rsidR="002271F3" w:rsidRPr="00517CF7">
        <w:rPr>
          <w:rFonts w:ascii="Arial" w:hAnsi="Arial" w:cs="Arial"/>
          <w:b/>
          <w:sz w:val="22"/>
          <w:szCs w:val="22"/>
        </w:rPr>
        <w:t>.-</w:t>
      </w:r>
      <w:r w:rsidR="002271F3" w:rsidRPr="00517CF7">
        <w:rPr>
          <w:rFonts w:ascii="Arial" w:hAnsi="Arial" w:cs="Arial"/>
          <w:sz w:val="22"/>
          <w:szCs w:val="22"/>
        </w:rPr>
        <w:t xml:space="preserve"> Que el artículo 105 de la </w:t>
      </w:r>
      <w:proofErr w:type="spellStart"/>
      <w:r w:rsidRPr="00517CF7">
        <w:rPr>
          <w:rFonts w:ascii="Arial" w:hAnsi="Arial" w:cs="Arial"/>
          <w:i/>
          <w:sz w:val="22"/>
          <w:szCs w:val="22"/>
        </w:rPr>
        <w:t>LIPEEY</w:t>
      </w:r>
      <w:proofErr w:type="spellEnd"/>
      <w:r w:rsidR="002271F3" w:rsidRPr="00517CF7">
        <w:rPr>
          <w:rFonts w:ascii="Arial" w:hAnsi="Arial" w:cs="Arial"/>
          <w:sz w:val="22"/>
          <w:szCs w:val="22"/>
        </w:rPr>
        <w:t xml:space="preserve">, dispone que el Instituto contará con el personal necesario para el desempeño de sus actividades. </w:t>
      </w:r>
    </w:p>
    <w:p w:rsidR="002271F3" w:rsidRPr="00517CF7" w:rsidRDefault="002271F3" w:rsidP="00C163AF">
      <w:pPr>
        <w:autoSpaceDE w:val="0"/>
        <w:autoSpaceDN w:val="0"/>
        <w:adjustRightInd w:val="0"/>
        <w:spacing w:line="276" w:lineRule="auto"/>
        <w:ind w:left="-426"/>
        <w:jc w:val="both"/>
        <w:rPr>
          <w:rFonts w:ascii="Arial" w:hAnsi="Arial" w:cs="Arial"/>
          <w:sz w:val="22"/>
          <w:szCs w:val="22"/>
        </w:rPr>
      </w:pPr>
    </w:p>
    <w:p w:rsidR="002271F3" w:rsidRPr="00517CF7" w:rsidRDefault="002271F3" w:rsidP="00C163AF">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lastRenderedPageBreak/>
        <w:t>El personal que integre el Servicio Profesional Electoral y las distintas ramas administrativas del Instituto será considerado de confianza y, en lo relativo a las prestaciones, disfrutarán de las medidas de protección al salario y gozarán de los beneficios de la seguridad social conforme a la legislación aplicable.</w:t>
      </w:r>
    </w:p>
    <w:p w:rsidR="002271F3" w:rsidRPr="00517CF7" w:rsidRDefault="002271F3" w:rsidP="00C163AF">
      <w:pPr>
        <w:autoSpaceDE w:val="0"/>
        <w:autoSpaceDN w:val="0"/>
        <w:adjustRightInd w:val="0"/>
        <w:spacing w:line="276" w:lineRule="auto"/>
        <w:ind w:left="-426"/>
        <w:jc w:val="both"/>
        <w:rPr>
          <w:rFonts w:ascii="Arial" w:hAnsi="Arial" w:cs="Arial"/>
          <w:sz w:val="22"/>
          <w:szCs w:val="22"/>
        </w:rPr>
      </w:pPr>
    </w:p>
    <w:p w:rsidR="002271F3" w:rsidRPr="00517CF7" w:rsidRDefault="002271F3" w:rsidP="00C163AF">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El Servicio Profesional Electoral del Instituto se integrará con el personal de los cargos siguientes: subdirectores, jefes de departamento, jefes de oficina, técnicos especializados y auxiliares administrativos de las Direcciones Ejecutivas de Procedimientos Electorales y Participación Ciudadana y de Capacitación Electoral y Educación Cívica.</w:t>
      </w:r>
    </w:p>
    <w:p w:rsidR="003E13DB" w:rsidRPr="00517CF7" w:rsidRDefault="003E13DB" w:rsidP="00C163AF">
      <w:pPr>
        <w:autoSpaceDE w:val="0"/>
        <w:autoSpaceDN w:val="0"/>
        <w:adjustRightInd w:val="0"/>
        <w:spacing w:line="276" w:lineRule="auto"/>
        <w:ind w:left="-426"/>
        <w:jc w:val="both"/>
        <w:rPr>
          <w:rFonts w:ascii="Arial" w:hAnsi="Arial" w:cs="Arial"/>
          <w:sz w:val="22"/>
          <w:szCs w:val="22"/>
        </w:rPr>
      </w:pPr>
    </w:p>
    <w:p w:rsidR="00BB0C11" w:rsidRPr="00517CF7" w:rsidRDefault="00923181" w:rsidP="00C163AF">
      <w:pPr>
        <w:autoSpaceDE w:val="0"/>
        <w:autoSpaceDN w:val="0"/>
        <w:adjustRightInd w:val="0"/>
        <w:spacing w:line="276" w:lineRule="auto"/>
        <w:ind w:left="-426"/>
        <w:jc w:val="both"/>
        <w:rPr>
          <w:rFonts w:ascii="Arial" w:hAnsi="Arial" w:cs="Arial"/>
          <w:i/>
          <w:sz w:val="22"/>
          <w:szCs w:val="22"/>
          <w:lang w:eastAsia="es-MX"/>
        </w:rPr>
      </w:pPr>
      <w:r w:rsidRPr="00517CF7">
        <w:rPr>
          <w:rFonts w:ascii="Arial" w:hAnsi="Arial" w:cs="Arial"/>
          <w:b/>
          <w:sz w:val="22"/>
          <w:szCs w:val="22"/>
        </w:rPr>
        <w:t>1</w:t>
      </w:r>
      <w:r w:rsidR="00E722C6" w:rsidRPr="00517CF7">
        <w:rPr>
          <w:rFonts w:ascii="Arial" w:hAnsi="Arial" w:cs="Arial"/>
          <w:b/>
          <w:sz w:val="22"/>
          <w:szCs w:val="22"/>
        </w:rPr>
        <w:t>6</w:t>
      </w:r>
      <w:r w:rsidR="00C163AF" w:rsidRPr="00517CF7">
        <w:rPr>
          <w:rFonts w:ascii="Arial" w:hAnsi="Arial" w:cs="Arial"/>
          <w:b/>
          <w:sz w:val="22"/>
          <w:szCs w:val="22"/>
        </w:rPr>
        <w:t>.</w:t>
      </w:r>
      <w:r w:rsidR="00BB0C11" w:rsidRPr="00517CF7">
        <w:rPr>
          <w:rFonts w:ascii="Arial" w:hAnsi="Arial" w:cs="Arial"/>
          <w:b/>
          <w:sz w:val="22"/>
          <w:szCs w:val="22"/>
        </w:rPr>
        <w:t>-</w:t>
      </w:r>
      <w:r w:rsidR="00BB0C11" w:rsidRPr="00517CF7">
        <w:rPr>
          <w:rFonts w:ascii="Arial" w:hAnsi="Arial" w:cs="Arial"/>
          <w:sz w:val="22"/>
          <w:szCs w:val="22"/>
        </w:rPr>
        <w:t xml:space="preserve"> Que el artículo 109 de la </w:t>
      </w:r>
      <w:proofErr w:type="spellStart"/>
      <w:r w:rsidR="00C163AF" w:rsidRPr="00517CF7">
        <w:rPr>
          <w:rFonts w:ascii="Arial" w:hAnsi="Arial" w:cs="Arial"/>
          <w:i/>
          <w:sz w:val="22"/>
          <w:szCs w:val="22"/>
        </w:rPr>
        <w:t>LIPEEY</w:t>
      </w:r>
      <w:proofErr w:type="spellEnd"/>
      <w:r w:rsidR="00BB0C11" w:rsidRPr="00517CF7">
        <w:rPr>
          <w:rFonts w:ascii="Arial" w:hAnsi="Arial" w:cs="Arial"/>
          <w:sz w:val="22"/>
          <w:szCs w:val="22"/>
        </w:rPr>
        <w:t>,</w:t>
      </w:r>
      <w:r w:rsidR="00BB0C11" w:rsidRPr="00517CF7">
        <w:rPr>
          <w:rFonts w:ascii="Arial" w:hAnsi="Arial" w:cs="Arial"/>
          <w:sz w:val="22"/>
          <w:szCs w:val="22"/>
          <w:lang w:eastAsia="es-MX"/>
        </w:rPr>
        <w:t xml:space="preserve"> señala que los órganos centrales del Instituto son</w:t>
      </w:r>
      <w:r w:rsidR="008B21D8" w:rsidRPr="00517CF7">
        <w:rPr>
          <w:rFonts w:ascii="Arial" w:hAnsi="Arial" w:cs="Arial"/>
          <w:sz w:val="22"/>
          <w:szCs w:val="22"/>
          <w:lang w:eastAsia="es-MX"/>
        </w:rPr>
        <w:t xml:space="preserve"> el </w:t>
      </w:r>
      <w:r w:rsidR="00BB0C11" w:rsidRPr="00517CF7">
        <w:rPr>
          <w:rFonts w:ascii="Arial" w:hAnsi="Arial" w:cs="Arial"/>
          <w:sz w:val="22"/>
          <w:szCs w:val="22"/>
          <w:lang w:eastAsia="es-MX"/>
        </w:rPr>
        <w:t>Consejo General y</w:t>
      </w:r>
      <w:r w:rsidR="008B21D8" w:rsidRPr="00517CF7">
        <w:rPr>
          <w:rFonts w:ascii="Arial" w:hAnsi="Arial" w:cs="Arial"/>
          <w:sz w:val="22"/>
          <w:szCs w:val="22"/>
          <w:lang w:eastAsia="es-MX"/>
        </w:rPr>
        <w:t xml:space="preserve"> la </w:t>
      </w:r>
      <w:r w:rsidR="00BB0C11" w:rsidRPr="00517CF7">
        <w:rPr>
          <w:rFonts w:ascii="Arial" w:hAnsi="Arial" w:cs="Arial"/>
          <w:sz w:val="22"/>
          <w:szCs w:val="22"/>
          <w:lang w:eastAsia="es-MX"/>
        </w:rPr>
        <w:t>Junta General Ejecutiva.</w:t>
      </w:r>
    </w:p>
    <w:p w:rsidR="00BB0C11" w:rsidRPr="00517CF7" w:rsidRDefault="00BB0C11" w:rsidP="00C163AF">
      <w:pPr>
        <w:spacing w:line="276" w:lineRule="auto"/>
        <w:ind w:left="-426"/>
        <w:jc w:val="both"/>
        <w:rPr>
          <w:rFonts w:ascii="Arial" w:hAnsi="Arial" w:cs="Arial"/>
          <w:b/>
          <w:sz w:val="22"/>
          <w:szCs w:val="22"/>
        </w:rPr>
      </w:pPr>
    </w:p>
    <w:p w:rsidR="00BB0C11" w:rsidRPr="00517CF7" w:rsidRDefault="00923181" w:rsidP="00C163AF">
      <w:pPr>
        <w:spacing w:line="276" w:lineRule="auto"/>
        <w:ind w:left="-426"/>
        <w:jc w:val="both"/>
        <w:rPr>
          <w:rFonts w:ascii="Arial" w:hAnsi="Arial" w:cs="Arial"/>
          <w:sz w:val="22"/>
          <w:szCs w:val="22"/>
        </w:rPr>
      </w:pPr>
      <w:r w:rsidRPr="00517CF7">
        <w:rPr>
          <w:rFonts w:ascii="Arial" w:hAnsi="Arial" w:cs="Arial"/>
          <w:b/>
          <w:sz w:val="22"/>
          <w:szCs w:val="22"/>
        </w:rPr>
        <w:t>1</w:t>
      </w:r>
      <w:r w:rsidR="00E722C6" w:rsidRPr="00517CF7">
        <w:rPr>
          <w:rFonts w:ascii="Arial" w:hAnsi="Arial" w:cs="Arial"/>
          <w:b/>
          <w:sz w:val="22"/>
          <w:szCs w:val="22"/>
        </w:rPr>
        <w:t>7</w:t>
      </w:r>
      <w:r w:rsidR="00BB0C11" w:rsidRPr="00517CF7">
        <w:rPr>
          <w:rFonts w:ascii="Arial" w:hAnsi="Arial" w:cs="Arial"/>
          <w:b/>
          <w:sz w:val="22"/>
          <w:szCs w:val="22"/>
        </w:rPr>
        <w:t>.-</w:t>
      </w:r>
      <w:r w:rsidR="00BB0C11" w:rsidRPr="00517CF7">
        <w:rPr>
          <w:rFonts w:ascii="Arial" w:hAnsi="Arial" w:cs="Arial"/>
          <w:sz w:val="22"/>
          <w:szCs w:val="22"/>
        </w:rPr>
        <w:t xml:space="preserve"> Que de conformidad con lo dispuesto en el artículo 110 de la </w:t>
      </w:r>
      <w:proofErr w:type="spellStart"/>
      <w:r w:rsidR="00C163AF" w:rsidRPr="00517CF7">
        <w:rPr>
          <w:rFonts w:ascii="Arial" w:hAnsi="Arial" w:cs="Arial"/>
          <w:i/>
          <w:sz w:val="22"/>
          <w:szCs w:val="22"/>
        </w:rPr>
        <w:t>LIPEEY</w:t>
      </w:r>
      <w:proofErr w:type="spellEnd"/>
      <w:r w:rsidR="00BB0C11" w:rsidRPr="00517CF7">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BB0C11" w:rsidRPr="00517CF7" w:rsidRDefault="00BB0C11" w:rsidP="00C163AF">
      <w:pPr>
        <w:spacing w:line="276" w:lineRule="auto"/>
        <w:ind w:left="-426"/>
        <w:jc w:val="both"/>
        <w:rPr>
          <w:rFonts w:ascii="Arial" w:hAnsi="Arial" w:cs="Arial"/>
          <w:b/>
          <w:sz w:val="22"/>
          <w:szCs w:val="22"/>
        </w:rPr>
      </w:pPr>
    </w:p>
    <w:p w:rsidR="002271F3" w:rsidRPr="00517CF7" w:rsidRDefault="00923181" w:rsidP="00C163AF">
      <w:pPr>
        <w:spacing w:line="276" w:lineRule="auto"/>
        <w:ind w:left="-426"/>
        <w:jc w:val="both"/>
        <w:rPr>
          <w:rFonts w:ascii="Arial" w:hAnsi="Arial" w:cs="Arial"/>
          <w:sz w:val="22"/>
          <w:szCs w:val="22"/>
          <w:lang w:val="es-MX"/>
        </w:rPr>
      </w:pPr>
      <w:r w:rsidRPr="00517CF7">
        <w:rPr>
          <w:rFonts w:ascii="Arial" w:hAnsi="Arial" w:cs="Arial"/>
          <w:b/>
          <w:sz w:val="22"/>
          <w:szCs w:val="22"/>
        </w:rPr>
        <w:t>1</w:t>
      </w:r>
      <w:r w:rsidR="00E722C6" w:rsidRPr="00517CF7">
        <w:rPr>
          <w:rFonts w:ascii="Arial" w:hAnsi="Arial" w:cs="Arial"/>
          <w:b/>
          <w:sz w:val="22"/>
          <w:szCs w:val="22"/>
        </w:rPr>
        <w:t>8</w:t>
      </w:r>
      <w:r w:rsidR="002271F3" w:rsidRPr="00517CF7">
        <w:rPr>
          <w:rFonts w:ascii="Arial" w:hAnsi="Arial" w:cs="Arial"/>
          <w:b/>
          <w:sz w:val="22"/>
          <w:szCs w:val="22"/>
        </w:rPr>
        <w:t>.-</w:t>
      </w:r>
      <w:r w:rsidR="002271F3" w:rsidRPr="00517CF7">
        <w:rPr>
          <w:rFonts w:ascii="Arial" w:hAnsi="Arial" w:cs="Arial"/>
          <w:sz w:val="22"/>
          <w:szCs w:val="22"/>
        </w:rPr>
        <w:t xml:space="preserve"> Que entre las atribuciones y obligaciones que tiene el Consejo General, de acuerdo con las fracciones I, II, VII,</w:t>
      </w:r>
      <w:r w:rsidR="00F45F11" w:rsidRPr="00517CF7">
        <w:rPr>
          <w:rFonts w:ascii="Arial" w:hAnsi="Arial" w:cs="Arial"/>
          <w:sz w:val="22"/>
          <w:szCs w:val="22"/>
        </w:rPr>
        <w:t xml:space="preserve"> XIV,</w:t>
      </w:r>
      <w:r w:rsidR="002271F3" w:rsidRPr="00517CF7">
        <w:rPr>
          <w:rFonts w:ascii="Arial" w:hAnsi="Arial" w:cs="Arial"/>
          <w:sz w:val="22"/>
          <w:szCs w:val="22"/>
        </w:rPr>
        <w:t xml:space="preserve"> LVI y L</w:t>
      </w:r>
      <w:r w:rsidR="00E722C6" w:rsidRPr="00517CF7">
        <w:rPr>
          <w:rFonts w:ascii="Arial" w:hAnsi="Arial" w:cs="Arial"/>
          <w:sz w:val="22"/>
          <w:szCs w:val="22"/>
        </w:rPr>
        <w:t>X</w:t>
      </w:r>
      <w:r w:rsidR="002271F3" w:rsidRPr="00517CF7">
        <w:rPr>
          <w:rFonts w:ascii="Arial" w:hAnsi="Arial" w:cs="Arial"/>
          <w:sz w:val="22"/>
          <w:szCs w:val="22"/>
        </w:rPr>
        <w:t xml:space="preserve">I del artículo 123 de la </w:t>
      </w:r>
      <w:proofErr w:type="spellStart"/>
      <w:r w:rsidR="00C163AF" w:rsidRPr="00517CF7">
        <w:rPr>
          <w:rFonts w:ascii="Arial" w:hAnsi="Arial" w:cs="Arial"/>
          <w:i/>
          <w:sz w:val="22"/>
          <w:szCs w:val="22"/>
        </w:rPr>
        <w:t>LIPEEY</w:t>
      </w:r>
      <w:proofErr w:type="spellEnd"/>
      <w:r w:rsidR="002271F3" w:rsidRPr="00517CF7">
        <w:rPr>
          <w:rFonts w:ascii="Arial" w:hAnsi="Arial" w:cs="Arial"/>
          <w:sz w:val="22"/>
          <w:szCs w:val="22"/>
        </w:rPr>
        <w:t>, están las siguientes:</w:t>
      </w:r>
    </w:p>
    <w:p w:rsidR="002271F3" w:rsidRPr="00517CF7" w:rsidRDefault="002271F3" w:rsidP="00C568AA">
      <w:pPr>
        <w:ind w:left="-426"/>
        <w:jc w:val="both"/>
        <w:rPr>
          <w:rFonts w:ascii="Arial" w:hAnsi="Arial" w:cs="Arial"/>
          <w:sz w:val="22"/>
          <w:szCs w:val="22"/>
          <w:lang w:val="es-MX"/>
        </w:rPr>
      </w:pPr>
    </w:p>
    <w:p w:rsidR="002271F3" w:rsidRPr="00517CF7" w:rsidRDefault="00C52AAC" w:rsidP="00424F58">
      <w:pPr>
        <w:ind w:left="-426"/>
        <w:jc w:val="both"/>
        <w:rPr>
          <w:rFonts w:ascii="Arial" w:hAnsi="Arial" w:cs="Arial"/>
          <w:i/>
          <w:sz w:val="18"/>
          <w:szCs w:val="18"/>
          <w:lang w:val="es-MX"/>
        </w:rPr>
      </w:pPr>
      <w:r w:rsidRPr="00517CF7">
        <w:rPr>
          <w:rFonts w:ascii="Arial" w:hAnsi="Arial" w:cs="Arial"/>
          <w:i/>
          <w:sz w:val="18"/>
          <w:szCs w:val="18"/>
          <w:lang w:val="es-MX"/>
        </w:rPr>
        <w:t>“</w:t>
      </w:r>
      <w:r w:rsidR="002271F3" w:rsidRPr="00517CF7">
        <w:rPr>
          <w:rFonts w:ascii="Arial" w:hAnsi="Arial" w:cs="Arial"/>
          <w:i/>
          <w:sz w:val="18"/>
          <w:szCs w:val="18"/>
          <w:lang w:val="es-MX"/>
        </w:rPr>
        <w:t xml:space="preserve">I. Vigilar el cumplimiento de las disposiciones constitucionales y las </w:t>
      </w:r>
      <w:r w:rsidR="00AD2832" w:rsidRPr="00517CF7">
        <w:rPr>
          <w:rFonts w:ascii="Arial" w:hAnsi="Arial" w:cs="Arial"/>
          <w:i/>
          <w:sz w:val="18"/>
          <w:szCs w:val="18"/>
          <w:lang w:val="es-MX"/>
        </w:rPr>
        <w:t>demás leyes</w:t>
      </w:r>
      <w:r w:rsidR="002271F3" w:rsidRPr="00517CF7">
        <w:rPr>
          <w:rFonts w:ascii="Arial" w:hAnsi="Arial" w:cs="Arial"/>
          <w:i/>
          <w:sz w:val="18"/>
          <w:szCs w:val="18"/>
          <w:lang w:val="es-MX"/>
        </w:rPr>
        <w:t xml:space="preserve"> aplicables; </w:t>
      </w:r>
    </w:p>
    <w:p w:rsidR="002271F3" w:rsidRPr="00517CF7" w:rsidRDefault="002271F3" w:rsidP="00424F58">
      <w:pPr>
        <w:ind w:left="-426"/>
        <w:jc w:val="both"/>
        <w:rPr>
          <w:rFonts w:ascii="Arial" w:hAnsi="Arial" w:cs="Arial"/>
          <w:i/>
          <w:sz w:val="18"/>
          <w:szCs w:val="18"/>
          <w:lang w:val="es-MX"/>
        </w:rPr>
      </w:pPr>
      <w:r w:rsidRPr="00517CF7">
        <w:rPr>
          <w:rFonts w:ascii="Arial" w:hAnsi="Arial" w:cs="Arial"/>
          <w:i/>
          <w:sz w:val="18"/>
          <w:szCs w:val="18"/>
          <w:lang w:val="es-MX"/>
        </w:rPr>
        <w:t xml:space="preserve">II. Aplicar las disposiciones generales, reglas, lineamientos, criterios y formatos que, en ejercicio de las facultades que le confiere la </w:t>
      </w:r>
      <w:r w:rsidR="00AD2832" w:rsidRPr="00517CF7">
        <w:rPr>
          <w:rFonts w:ascii="Arial" w:hAnsi="Arial" w:cs="Arial"/>
          <w:i/>
          <w:sz w:val="18"/>
          <w:szCs w:val="18"/>
          <w:lang w:val="es-MX"/>
        </w:rPr>
        <w:t>Constitución Federal</w:t>
      </w:r>
      <w:r w:rsidRPr="00517CF7">
        <w:rPr>
          <w:rFonts w:ascii="Arial" w:hAnsi="Arial" w:cs="Arial"/>
          <w:i/>
          <w:sz w:val="18"/>
          <w:szCs w:val="18"/>
          <w:lang w:val="es-MX"/>
        </w:rPr>
        <w:t xml:space="preserve">, las leyes generales de la materia, la Constitución, esta Ley, y las </w:t>
      </w:r>
      <w:r w:rsidR="00AD2832" w:rsidRPr="00517CF7">
        <w:rPr>
          <w:rFonts w:ascii="Arial" w:hAnsi="Arial" w:cs="Arial"/>
          <w:i/>
          <w:sz w:val="18"/>
          <w:szCs w:val="18"/>
          <w:lang w:val="es-MX"/>
        </w:rPr>
        <w:t>demás que</w:t>
      </w:r>
      <w:r w:rsidRPr="00517CF7">
        <w:rPr>
          <w:rFonts w:ascii="Arial" w:hAnsi="Arial" w:cs="Arial"/>
          <w:i/>
          <w:sz w:val="18"/>
          <w:szCs w:val="18"/>
          <w:lang w:val="es-MX"/>
        </w:rPr>
        <w:t xml:space="preserve"> le establezca el Instituto Nacional Electoral;</w:t>
      </w:r>
    </w:p>
    <w:p w:rsidR="002271F3" w:rsidRPr="00517CF7" w:rsidRDefault="00AC4DBC" w:rsidP="00424F58">
      <w:pPr>
        <w:ind w:left="-426"/>
        <w:jc w:val="both"/>
        <w:rPr>
          <w:rFonts w:ascii="Arial" w:hAnsi="Arial" w:cs="Arial"/>
          <w:i/>
          <w:sz w:val="18"/>
          <w:szCs w:val="18"/>
          <w:lang w:val="es-MX"/>
        </w:rPr>
      </w:pPr>
      <w:r w:rsidRPr="00517CF7">
        <w:rPr>
          <w:rFonts w:ascii="Arial" w:hAnsi="Arial" w:cs="Arial"/>
          <w:i/>
          <w:sz w:val="18"/>
          <w:szCs w:val="18"/>
          <w:lang w:val="es-MX"/>
        </w:rPr>
        <w:t>…</w:t>
      </w:r>
    </w:p>
    <w:p w:rsidR="002271F3" w:rsidRPr="00517CF7" w:rsidRDefault="002271F3" w:rsidP="00424F58">
      <w:pPr>
        <w:ind w:left="-426"/>
        <w:jc w:val="both"/>
        <w:rPr>
          <w:rFonts w:ascii="Arial" w:hAnsi="Arial" w:cs="Arial"/>
          <w:i/>
          <w:sz w:val="18"/>
          <w:szCs w:val="18"/>
          <w:lang w:val="es-MX"/>
        </w:rPr>
      </w:pPr>
      <w:r w:rsidRPr="00517CF7">
        <w:rPr>
          <w:rFonts w:ascii="Arial" w:hAnsi="Arial" w:cs="Arial"/>
          <w:i/>
          <w:sz w:val="18"/>
          <w:szCs w:val="18"/>
          <w:lang w:val="es-MX"/>
        </w:rPr>
        <w:t>VII. Dictar los reglamentos, lineamientos y acuerdos necesarios para hacer efectivas sus atribuciones y las disposiciones de esta Ley;</w:t>
      </w:r>
    </w:p>
    <w:p w:rsidR="00F45F11" w:rsidRPr="00517CF7" w:rsidRDefault="00F45F11" w:rsidP="00424F58">
      <w:pPr>
        <w:ind w:left="-426"/>
        <w:jc w:val="both"/>
        <w:rPr>
          <w:rFonts w:ascii="Arial" w:hAnsi="Arial" w:cs="Arial"/>
          <w:i/>
          <w:sz w:val="18"/>
          <w:szCs w:val="18"/>
          <w:lang w:val="es-MX"/>
        </w:rPr>
      </w:pPr>
      <w:r w:rsidRPr="00517CF7">
        <w:rPr>
          <w:rFonts w:ascii="Arial" w:hAnsi="Arial" w:cs="Arial"/>
          <w:i/>
          <w:sz w:val="18"/>
          <w:szCs w:val="18"/>
          <w:lang w:val="es-MX"/>
        </w:rPr>
        <w:t>…</w:t>
      </w:r>
    </w:p>
    <w:p w:rsidR="00F45F11" w:rsidRPr="00517CF7" w:rsidRDefault="00F45F11" w:rsidP="00424F58">
      <w:pPr>
        <w:ind w:left="-426"/>
        <w:jc w:val="both"/>
        <w:rPr>
          <w:rFonts w:ascii="Arial" w:hAnsi="Arial" w:cs="Arial"/>
          <w:i/>
          <w:sz w:val="18"/>
          <w:szCs w:val="18"/>
          <w:lang w:val="es-MX"/>
        </w:rPr>
      </w:pPr>
      <w:r w:rsidRPr="00517CF7">
        <w:rPr>
          <w:rFonts w:ascii="Arial" w:hAnsi="Arial" w:cs="Arial"/>
          <w:i/>
          <w:sz w:val="18"/>
          <w:szCs w:val="18"/>
          <w:lang w:val="es-MX"/>
        </w:rPr>
        <w:t xml:space="preserve">XIV. Vigilar la debida integración, instalación y adecuado funcionamiento de los órganos del Instituto; </w:t>
      </w:r>
    </w:p>
    <w:p w:rsidR="002271F3" w:rsidRPr="00517CF7" w:rsidRDefault="00AC4DBC" w:rsidP="00424F58">
      <w:pPr>
        <w:ind w:left="-426"/>
        <w:jc w:val="both"/>
        <w:rPr>
          <w:rFonts w:ascii="Arial" w:hAnsi="Arial" w:cs="Arial"/>
          <w:i/>
          <w:sz w:val="18"/>
          <w:szCs w:val="18"/>
          <w:lang w:val="es-MX"/>
        </w:rPr>
      </w:pPr>
      <w:r w:rsidRPr="00517CF7">
        <w:rPr>
          <w:rFonts w:ascii="Arial" w:hAnsi="Arial" w:cs="Arial"/>
          <w:i/>
          <w:sz w:val="18"/>
          <w:szCs w:val="18"/>
          <w:lang w:val="es-MX"/>
        </w:rPr>
        <w:t>…</w:t>
      </w:r>
    </w:p>
    <w:p w:rsidR="002271F3" w:rsidRPr="00517CF7" w:rsidRDefault="002271F3" w:rsidP="00424F58">
      <w:pPr>
        <w:ind w:left="-426"/>
        <w:jc w:val="both"/>
        <w:rPr>
          <w:rFonts w:ascii="Arial" w:hAnsi="Arial" w:cs="Arial"/>
          <w:i/>
          <w:sz w:val="18"/>
          <w:szCs w:val="18"/>
          <w:lang w:val="es-MX"/>
        </w:rPr>
      </w:pPr>
      <w:r w:rsidRPr="00517CF7">
        <w:rPr>
          <w:rFonts w:ascii="Arial" w:hAnsi="Arial" w:cs="Arial"/>
          <w:i/>
          <w:sz w:val="18"/>
          <w:szCs w:val="18"/>
          <w:lang w:val="es-MX"/>
        </w:rPr>
        <w:t xml:space="preserve">LVI. Emitir los acuerdos necesarios, para el correcto desarrollo </w:t>
      </w:r>
      <w:r w:rsidR="00AD2832" w:rsidRPr="00517CF7">
        <w:rPr>
          <w:rFonts w:ascii="Arial" w:hAnsi="Arial" w:cs="Arial"/>
          <w:i/>
          <w:sz w:val="18"/>
          <w:szCs w:val="18"/>
          <w:lang w:val="es-MX"/>
        </w:rPr>
        <w:t>de las funciones</w:t>
      </w:r>
      <w:r w:rsidRPr="00517CF7">
        <w:rPr>
          <w:rFonts w:ascii="Arial" w:hAnsi="Arial" w:cs="Arial"/>
          <w:i/>
          <w:sz w:val="18"/>
          <w:szCs w:val="18"/>
          <w:lang w:val="es-MX"/>
        </w:rPr>
        <w:t xml:space="preserve"> del Instituto cuando exista discrepancia </w:t>
      </w:r>
      <w:r w:rsidR="00AC4DBC" w:rsidRPr="00517CF7">
        <w:rPr>
          <w:rFonts w:ascii="Arial" w:hAnsi="Arial" w:cs="Arial"/>
          <w:i/>
          <w:sz w:val="18"/>
          <w:szCs w:val="18"/>
          <w:lang w:val="es-MX"/>
        </w:rPr>
        <w:t xml:space="preserve">o para una correcta vinculación </w:t>
      </w:r>
      <w:r w:rsidRPr="00517CF7">
        <w:rPr>
          <w:rFonts w:ascii="Arial" w:hAnsi="Arial" w:cs="Arial"/>
          <w:i/>
          <w:sz w:val="18"/>
          <w:szCs w:val="18"/>
          <w:lang w:val="es-MX"/>
        </w:rPr>
        <w:t xml:space="preserve">con las funciones del Instituto Nacional Electoral o su normatividad; </w:t>
      </w:r>
    </w:p>
    <w:p w:rsidR="002271F3" w:rsidRPr="00517CF7" w:rsidRDefault="00424F58" w:rsidP="00424F58">
      <w:pPr>
        <w:ind w:left="-426"/>
        <w:jc w:val="both"/>
        <w:rPr>
          <w:rFonts w:ascii="Arial" w:hAnsi="Arial" w:cs="Arial"/>
          <w:i/>
          <w:sz w:val="18"/>
          <w:szCs w:val="18"/>
          <w:lang w:val="es-MX"/>
        </w:rPr>
      </w:pPr>
      <w:r w:rsidRPr="00517CF7">
        <w:rPr>
          <w:rFonts w:ascii="Arial" w:hAnsi="Arial" w:cs="Arial"/>
          <w:i/>
          <w:sz w:val="18"/>
          <w:szCs w:val="18"/>
          <w:lang w:val="es-MX"/>
        </w:rPr>
        <w:t>…</w:t>
      </w:r>
    </w:p>
    <w:p w:rsidR="00581FE4" w:rsidRPr="00517CF7" w:rsidRDefault="002271F3" w:rsidP="00424F58">
      <w:pPr>
        <w:ind w:left="-426"/>
        <w:jc w:val="both"/>
        <w:rPr>
          <w:rFonts w:ascii="Arial" w:hAnsi="Arial" w:cs="Arial"/>
          <w:b/>
          <w:sz w:val="18"/>
          <w:szCs w:val="18"/>
          <w:lang w:val="es-MX"/>
        </w:rPr>
      </w:pPr>
      <w:r w:rsidRPr="00517CF7">
        <w:rPr>
          <w:rFonts w:ascii="Arial" w:hAnsi="Arial" w:cs="Arial"/>
          <w:i/>
          <w:sz w:val="18"/>
          <w:szCs w:val="18"/>
          <w:lang w:val="es-MX"/>
        </w:rPr>
        <w:t>L</w:t>
      </w:r>
      <w:r w:rsidR="00E722C6" w:rsidRPr="00517CF7">
        <w:rPr>
          <w:rFonts w:ascii="Arial" w:hAnsi="Arial" w:cs="Arial"/>
          <w:i/>
          <w:sz w:val="18"/>
          <w:szCs w:val="18"/>
          <w:lang w:val="es-MX"/>
        </w:rPr>
        <w:t>X</w:t>
      </w:r>
      <w:r w:rsidRPr="00517CF7">
        <w:rPr>
          <w:rFonts w:ascii="Arial" w:hAnsi="Arial" w:cs="Arial"/>
          <w:i/>
          <w:sz w:val="18"/>
          <w:szCs w:val="18"/>
          <w:lang w:val="es-MX"/>
        </w:rPr>
        <w:t xml:space="preserve">I. Las demás que le confieran la Constitución, esta Ley y las </w:t>
      </w:r>
      <w:r w:rsidR="00AD2832" w:rsidRPr="00517CF7">
        <w:rPr>
          <w:rFonts w:ascii="Arial" w:hAnsi="Arial" w:cs="Arial"/>
          <w:i/>
          <w:sz w:val="18"/>
          <w:szCs w:val="18"/>
          <w:lang w:val="es-MX"/>
        </w:rPr>
        <w:t>demás aplicables</w:t>
      </w:r>
      <w:r w:rsidR="004016DC" w:rsidRPr="00517CF7">
        <w:rPr>
          <w:rFonts w:ascii="Arial" w:hAnsi="Arial" w:cs="Arial"/>
          <w:i/>
          <w:sz w:val="18"/>
          <w:szCs w:val="18"/>
          <w:lang w:val="es-MX"/>
        </w:rPr>
        <w:t>..</w:t>
      </w:r>
      <w:r w:rsidRPr="00517CF7">
        <w:rPr>
          <w:rFonts w:ascii="Arial" w:hAnsi="Arial" w:cs="Arial"/>
          <w:i/>
          <w:sz w:val="18"/>
          <w:szCs w:val="18"/>
          <w:lang w:val="es-MX"/>
        </w:rPr>
        <w:t>.</w:t>
      </w:r>
      <w:r w:rsidR="00C52AAC" w:rsidRPr="00517CF7">
        <w:rPr>
          <w:rFonts w:ascii="Arial" w:hAnsi="Arial" w:cs="Arial"/>
          <w:i/>
          <w:sz w:val="18"/>
          <w:szCs w:val="18"/>
          <w:lang w:val="es-MX"/>
        </w:rPr>
        <w:t>”</w:t>
      </w:r>
    </w:p>
    <w:p w:rsidR="00581FE4" w:rsidRPr="00517CF7" w:rsidRDefault="00581FE4" w:rsidP="008C6BCA">
      <w:pPr>
        <w:autoSpaceDE w:val="0"/>
        <w:autoSpaceDN w:val="0"/>
        <w:adjustRightInd w:val="0"/>
        <w:ind w:left="-426"/>
        <w:jc w:val="both"/>
        <w:rPr>
          <w:rFonts w:ascii="Arial" w:hAnsi="Arial" w:cs="Arial"/>
          <w:b/>
          <w:sz w:val="22"/>
          <w:szCs w:val="22"/>
          <w:lang w:val="es-MX"/>
        </w:rPr>
      </w:pPr>
    </w:p>
    <w:p w:rsidR="00674EF3" w:rsidRPr="00517CF7" w:rsidRDefault="00674EF3" w:rsidP="00674EF3">
      <w:pPr>
        <w:autoSpaceDE w:val="0"/>
        <w:autoSpaceDN w:val="0"/>
        <w:adjustRightInd w:val="0"/>
        <w:spacing w:line="276" w:lineRule="auto"/>
        <w:ind w:left="-426"/>
        <w:jc w:val="both"/>
        <w:rPr>
          <w:rFonts w:ascii="Arial" w:eastAsiaTheme="minorHAnsi" w:hAnsi="Arial" w:cs="Arial"/>
          <w:sz w:val="22"/>
          <w:szCs w:val="22"/>
          <w:lang w:val="es-MX" w:eastAsia="en-US"/>
        </w:rPr>
      </w:pPr>
      <w:r w:rsidRPr="00517CF7">
        <w:rPr>
          <w:rFonts w:ascii="Arial" w:eastAsiaTheme="minorHAnsi" w:hAnsi="Arial" w:cs="Arial"/>
          <w:b/>
          <w:sz w:val="22"/>
          <w:szCs w:val="22"/>
          <w:lang w:val="es-MX" w:eastAsia="en-US"/>
        </w:rPr>
        <w:t>19.-</w:t>
      </w:r>
      <w:r w:rsidRPr="00517CF7">
        <w:rPr>
          <w:rFonts w:ascii="Arial" w:eastAsiaTheme="minorHAnsi" w:hAnsi="Arial" w:cs="Arial"/>
          <w:sz w:val="22"/>
          <w:szCs w:val="22"/>
          <w:lang w:val="es-MX" w:eastAsia="en-US"/>
        </w:rPr>
        <w:t xml:space="preserve"> Que el artículo 11, fracciones III y VII del </w:t>
      </w:r>
      <w:r w:rsidRPr="00517CF7">
        <w:rPr>
          <w:rFonts w:ascii="Arial" w:eastAsiaTheme="minorHAnsi" w:hAnsi="Arial" w:cs="Arial"/>
          <w:i/>
          <w:sz w:val="22"/>
          <w:szCs w:val="22"/>
          <w:lang w:val="es-MX" w:eastAsia="en-US"/>
        </w:rPr>
        <w:t xml:space="preserve">Estatuto del </w:t>
      </w:r>
      <w:proofErr w:type="spellStart"/>
      <w:r w:rsidRPr="00517CF7">
        <w:rPr>
          <w:rFonts w:ascii="Arial" w:eastAsiaTheme="minorHAnsi" w:hAnsi="Arial" w:cs="Arial"/>
          <w:i/>
          <w:sz w:val="22"/>
          <w:szCs w:val="22"/>
          <w:lang w:val="es-MX" w:eastAsia="en-US"/>
        </w:rPr>
        <w:t>SPEN</w:t>
      </w:r>
      <w:proofErr w:type="spellEnd"/>
      <w:r w:rsidRPr="00517CF7">
        <w:rPr>
          <w:rFonts w:ascii="Arial" w:eastAsiaTheme="minorHAnsi" w:hAnsi="Arial" w:cs="Arial"/>
          <w:sz w:val="22"/>
          <w:szCs w:val="22"/>
          <w:lang w:val="es-MX" w:eastAsia="en-US"/>
        </w:rPr>
        <w:t xml:space="preserve"> establece que corresponde a la Junta a propuesta de la </w:t>
      </w:r>
      <w:proofErr w:type="spellStart"/>
      <w:r w:rsidRPr="00517CF7">
        <w:rPr>
          <w:rFonts w:ascii="Arial" w:eastAsiaTheme="minorHAnsi" w:hAnsi="Arial" w:cs="Arial"/>
          <w:sz w:val="22"/>
          <w:szCs w:val="22"/>
          <w:lang w:val="es-MX" w:eastAsia="en-US"/>
        </w:rPr>
        <w:t>DESPEN</w:t>
      </w:r>
      <w:proofErr w:type="spellEnd"/>
      <w:r w:rsidRPr="00517CF7">
        <w:rPr>
          <w:rFonts w:ascii="Arial" w:eastAsiaTheme="minorHAnsi" w:hAnsi="Arial" w:cs="Arial"/>
          <w:sz w:val="22"/>
          <w:szCs w:val="22"/>
          <w:lang w:val="es-MX" w:eastAsia="en-US"/>
        </w:rPr>
        <w:t xml:space="preserve">, aprobar, entre otros aspectos, los mecanismos de ingreso al Servicio del Instituto y de los </w:t>
      </w:r>
      <w:proofErr w:type="spellStart"/>
      <w:r w:rsidRPr="00517CF7">
        <w:rPr>
          <w:rFonts w:ascii="Arial" w:eastAsiaTheme="minorHAnsi" w:hAnsi="Arial" w:cs="Arial"/>
          <w:sz w:val="22"/>
          <w:szCs w:val="22"/>
          <w:lang w:val="es-MX" w:eastAsia="en-US"/>
        </w:rPr>
        <w:t>OPLE</w:t>
      </w:r>
      <w:proofErr w:type="spellEnd"/>
      <w:r w:rsidRPr="00517CF7">
        <w:rPr>
          <w:rFonts w:ascii="Arial" w:eastAsiaTheme="minorHAnsi" w:hAnsi="Arial" w:cs="Arial"/>
          <w:sz w:val="22"/>
          <w:szCs w:val="22"/>
          <w:lang w:val="es-MX" w:eastAsia="en-US"/>
        </w:rPr>
        <w:t xml:space="preserve"> que sean necesarios para la operación de ambos sistemas, conforme a los programas generales del Instituto, asimismo le corresponde aprobar y emitir los Acuerdos de Ingreso o Incorporación al Servicio que le presente la </w:t>
      </w:r>
      <w:proofErr w:type="spellStart"/>
      <w:r w:rsidRPr="00517CF7">
        <w:rPr>
          <w:rFonts w:ascii="Arial" w:eastAsiaTheme="minorHAnsi" w:hAnsi="Arial" w:cs="Arial"/>
          <w:sz w:val="22"/>
          <w:szCs w:val="22"/>
          <w:lang w:val="es-MX" w:eastAsia="en-US"/>
        </w:rPr>
        <w:t>DESPEN</w:t>
      </w:r>
      <w:proofErr w:type="spellEnd"/>
      <w:r w:rsidRPr="00517CF7">
        <w:rPr>
          <w:rFonts w:ascii="Arial" w:eastAsiaTheme="minorHAnsi" w:hAnsi="Arial" w:cs="Arial"/>
          <w:sz w:val="22"/>
          <w:szCs w:val="22"/>
          <w:lang w:val="es-MX" w:eastAsia="en-US"/>
        </w:rPr>
        <w:t>.</w:t>
      </w:r>
    </w:p>
    <w:p w:rsidR="00674EF3" w:rsidRPr="00517CF7" w:rsidRDefault="00674EF3" w:rsidP="00674EF3">
      <w:pPr>
        <w:autoSpaceDE w:val="0"/>
        <w:autoSpaceDN w:val="0"/>
        <w:adjustRightInd w:val="0"/>
        <w:spacing w:line="276" w:lineRule="auto"/>
        <w:ind w:left="-426"/>
        <w:jc w:val="both"/>
        <w:rPr>
          <w:rFonts w:ascii="Arial" w:eastAsiaTheme="minorHAnsi" w:hAnsi="Arial" w:cs="Arial"/>
          <w:sz w:val="22"/>
          <w:szCs w:val="22"/>
          <w:lang w:val="es-MX" w:eastAsia="en-US"/>
        </w:rPr>
      </w:pPr>
    </w:p>
    <w:p w:rsidR="00581FE4" w:rsidRPr="00517CF7" w:rsidRDefault="00674EF3" w:rsidP="00674EF3">
      <w:pPr>
        <w:autoSpaceDE w:val="0"/>
        <w:autoSpaceDN w:val="0"/>
        <w:adjustRightInd w:val="0"/>
        <w:spacing w:line="276" w:lineRule="auto"/>
        <w:ind w:left="-426"/>
        <w:jc w:val="both"/>
        <w:rPr>
          <w:rFonts w:ascii="Arial" w:hAnsi="Arial" w:cs="Arial"/>
          <w:b/>
          <w:sz w:val="22"/>
          <w:szCs w:val="22"/>
          <w:lang w:val="es-MX"/>
        </w:rPr>
      </w:pPr>
      <w:r w:rsidRPr="00517CF7">
        <w:rPr>
          <w:rFonts w:ascii="Arial" w:eastAsiaTheme="minorHAnsi" w:hAnsi="Arial" w:cs="Arial"/>
          <w:b/>
          <w:sz w:val="22"/>
          <w:szCs w:val="22"/>
          <w:lang w:val="es-MX" w:eastAsia="en-US"/>
        </w:rPr>
        <w:t>20.-</w:t>
      </w:r>
      <w:r w:rsidRPr="00517CF7">
        <w:rPr>
          <w:rFonts w:ascii="Arial" w:eastAsiaTheme="minorHAnsi" w:hAnsi="Arial" w:cs="Arial"/>
          <w:sz w:val="22"/>
          <w:szCs w:val="22"/>
          <w:lang w:val="es-MX" w:eastAsia="en-US"/>
        </w:rPr>
        <w:t xml:space="preserve"> Que el artículo 13, fracciones I, II, V y IX del </w:t>
      </w:r>
      <w:r w:rsidRPr="00517CF7">
        <w:rPr>
          <w:rFonts w:ascii="Arial" w:eastAsiaTheme="minorHAnsi" w:hAnsi="Arial" w:cs="Arial"/>
          <w:i/>
          <w:sz w:val="22"/>
          <w:szCs w:val="22"/>
          <w:lang w:val="es-MX" w:eastAsia="en-US"/>
        </w:rPr>
        <w:t xml:space="preserve">Estatuto del </w:t>
      </w:r>
      <w:proofErr w:type="spellStart"/>
      <w:r w:rsidRPr="00517CF7">
        <w:rPr>
          <w:rFonts w:ascii="Arial" w:eastAsiaTheme="minorHAnsi" w:hAnsi="Arial" w:cs="Arial"/>
          <w:i/>
          <w:sz w:val="22"/>
          <w:szCs w:val="22"/>
          <w:lang w:val="es-MX" w:eastAsia="en-US"/>
        </w:rPr>
        <w:t>SPEN</w:t>
      </w:r>
      <w:proofErr w:type="spellEnd"/>
      <w:r w:rsidRPr="00517CF7">
        <w:rPr>
          <w:rFonts w:ascii="Arial" w:eastAsiaTheme="minorHAnsi" w:hAnsi="Arial" w:cs="Arial"/>
          <w:sz w:val="22"/>
          <w:szCs w:val="22"/>
          <w:lang w:val="es-MX" w:eastAsia="en-US"/>
        </w:rPr>
        <w:t xml:space="preserve">, prevé que corresponde a la </w:t>
      </w:r>
      <w:proofErr w:type="spellStart"/>
      <w:r w:rsidRPr="00517CF7">
        <w:rPr>
          <w:rFonts w:ascii="Arial" w:eastAsiaTheme="minorHAnsi" w:hAnsi="Arial" w:cs="Arial"/>
          <w:sz w:val="22"/>
          <w:szCs w:val="22"/>
          <w:lang w:val="es-MX" w:eastAsia="en-US"/>
        </w:rPr>
        <w:t>DESPEN</w:t>
      </w:r>
      <w:proofErr w:type="spellEnd"/>
      <w:r w:rsidRPr="00517CF7">
        <w:rPr>
          <w:rFonts w:ascii="Arial" w:eastAsiaTheme="minorHAnsi" w:hAnsi="Arial" w:cs="Arial"/>
          <w:sz w:val="22"/>
          <w:szCs w:val="22"/>
          <w:lang w:val="es-MX" w:eastAsia="en-US"/>
        </w:rPr>
        <w:t xml:space="preserve"> planear y organizar el Servicio, en los términos en la Ley, el Estatuto y de conformidad con las disposiciones aprobadas por la Junta y el Consejo General; llevar a cabo, el ingreso al Servicio; cumplir y hacer cumplir las normas y procedimientos de dicho Servicio; y, las demás que le confieran la referida Ley, el propio Estatuto, el Reglamento Interior y el Consejo General.</w:t>
      </w:r>
    </w:p>
    <w:p w:rsidR="00581FE4" w:rsidRPr="00517CF7" w:rsidRDefault="00581FE4" w:rsidP="00674EF3">
      <w:pPr>
        <w:autoSpaceDE w:val="0"/>
        <w:autoSpaceDN w:val="0"/>
        <w:adjustRightInd w:val="0"/>
        <w:spacing w:line="276" w:lineRule="auto"/>
        <w:ind w:left="-426"/>
        <w:jc w:val="both"/>
        <w:rPr>
          <w:rFonts w:ascii="Arial" w:hAnsi="Arial" w:cs="Arial"/>
          <w:b/>
          <w:sz w:val="22"/>
          <w:szCs w:val="22"/>
          <w:lang w:val="es-MX"/>
        </w:rPr>
      </w:pPr>
    </w:p>
    <w:p w:rsidR="005B7BB4" w:rsidRPr="00517CF7" w:rsidRDefault="00674EF3" w:rsidP="00674EF3">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21</w:t>
      </w:r>
      <w:r w:rsidR="00AA6BF6"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en términos del artículo 15 del </w:t>
      </w:r>
      <w:r w:rsidR="00AA6BF6"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cada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en su ámbito de competencia, deberá determinar un Órgano de Enlace a cargo de la atención de los asuntos del Servicio. </w:t>
      </w:r>
    </w:p>
    <w:p w:rsidR="005B7BB4" w:rsidRPr="00517CF7" w:rsidRDefault="005B7BB4" w:rsidP="00674EF3">
      <w:pPr>
        <w:autoSpaceDE w:val="0"/>
        <w:autoSpaceDN w:val="0"/>
        <w:adjustRightInd w:val="0"/>
        <w:spacing w:line="276" w:lineRule="auto"/>
        <w:ind w:left="-426"/>
        <w:jc w:val="both"/>
        <w:rPr>
          <w:rFonts w:ascii="Arial" w:hAnsi="Arial" w:cs="Arial"/>
          <w:sz w:val="22"/>
          <w:szCs w:val="22"/>
          <w:lang w:val="es-MX"/>
        </w:rPr>
      </w:pPr>
    </w:p>
    <w:p w:rsidR="00AA6BF6" w:rsidRPr="00517CF7" w:rsidRDefault="00AA6BF6" w:rsidP="00674EF3">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sz w:val="22"/>
          <w:szCs w:val="22"/>
          <w:lang w:val="es-MX"/>
        </w:rPr>
        <w:lastRenderedPageBreak/>
        <w:t xml:space="preserve">Por lo que el Consejo General de este Instituto aprobó el Acuerdo C.G.-019/2016 de fecha 31 de octubre del año dos mil dieciséis, por el que designa al órgano de enlace que atiende los asuntos del Servicio Profesional Electoral Nacional. </w:t>
      </w:r>
    </w:p>
    <w:p w:rsidR="00AA6BF6" w:rsidRPr="00517CF7" w:rsidRDefault="00AA6BF6" w:rsidP="00674EF3">
      <w:pPr>
        <w:autoSpaceDE w:val="0"/>
        <w:autoSpaceDN w:val="0"/>
        <w:adjustRightInd w:val="0"/>
        <w:spacing w:line="276" w:lineRule="auto"/>
        <w:ind w:left="-426"/>
        <w:jc w:val="both"/>
        <w:rPr>
          <w:rFonts w:ascii="Arial" w:hAnsi="Arial" w:cs="Arial"/>
          <w:b/>
          <w:sz w:val="22"/>
          <w:szCs w:val="22"/>
          <w:lang w:val="es-MX"/>
        </w:rPr>
      </w:pPr>
    </w:p>
    <w:p w:rsidR="005B7BB4" w:rsidRPr="00517CF7" w:rsidRDefault="00674EF3" w:rsidP="00674EF3">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22</w:t>
      </w:r>
      <w:r w:rsidR="00AA6BF6"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según lo prevé el artículo 16, fracciones I, II y III del </w:t>
      </w:r>
      <w:r w:rsidR="00AA6BF6"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entre las facultades del referido órgano de Enlace están las relativas a: fungir como enlace con el Instituto; coadyuvar en la supervisión del cumplimiento del Estatuto y la normativa que rige al Servicio en el </w:t>
      </w:r>
      <w:proofErr w:type="spellStart"/>
      <w:r w:rsidR="005B7BB4" w:rsidRPr="00517CF7">
        <w:rPr>
          <w:rFonts w:ascii="Arial" w:hAnsi="Arial" w:cs="Arial"/>
          <w:sz w:val="22"/>
          <w:szCs w:val="22"/>
          <w:lang w:val="es-MX"/>
        </w:rPr>
        <w:t>OPL</w:t>
      </w:r>
      <w:r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respectivo y coadyuvar en la implementación y operación de los procesos del Servicio de conformidad con la normativa y disposiciones que determine el </w:t>
      </w:r>
      <w:r w:rsidRPr="00517CF7">
        <w:rPr>
          <w:rFonts w:ascii="Arial" w:hAnsi="Arial" w:cs="Arial"/>
          <w:sz w:val="22"/>
          <w:szCs w:val="22"/>
          <w:lang w:val="es-MX"/>
        </w:rPr>
        <w:t>INE</w:t>
      </w:r>
      <w:r w:rsidR="005B7BB4" w:rsidRPr="00517CF7">
        <w:rPr>
          <w:rFonts w:ascii="Arial" w:hAnsi="Arial" w:cs="Arial"/>
          <w:sz w:val="22"/>
          <w:szCs w:val="22"/>
          <w:lang w:val="es-MX"/>
        </w:rPr>
        <w:t>.</w:t>
      </w:r>
    </w:p>
    <w:p w:rsidR="005B7BB4" w:rsidRPr="00517CF7" w:rsidRDefault="005B7BB4" w:rsidP="008C6BCA">
      <w:pPr>
        <w:autoSpaceDE w:val="0"/>
        <w:autoSpaceDN w:val="0"/>
        <w:adjustRightInd w:val="0"/>
        <w:ind w:left="-426"/>
        <w:jc w:val="both"/>
        <w:rPr>
          <w:rFonts w:ascii="Arial" w:hAnsi="Arial" w:cs="Arial"/>
          <w:b/>
          <w:sz w:val="22"/>
          <w:szCs w:val="22"/>
          <w:lang w:val="es-MX"/>
        </w:rPr>
      </w:pPr>
    </w:p>
    <w:p w:rsidR="005B7BB4" w:rsidRPr="00517CF7" w:rsidRDefault="00674EF3" w:rsidP="00674EF3">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23</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en el artículo 20, fracción I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se prevé </w:t>
      </w:r>
      <w:r w:rsidR="00444C18" w:rsidRPr="00517CF7">
        <w:rPr>
          <w:rFonts w:ascii="Arial" w:hAnsi="Arial" w:cs="Arial"/>
          <w:sz w:val="22"/>
          <w:szCs w:val="22"/>
          <w:lang w:val="es-MX"/>
        </w:rPr>
        <w:t>que,</w:t>
      </w:r>
      <w:r w:rsidR="005B7BB4" w:rsidRPr="00517CF7">
        <w:rPr>
          <w:rFonts w:ascii="Arial" w:hAnsi="Arial" w:cs="Arial"/>
          <w:sz w:val="22"/>
          <w:szCs w:val="22"/>
          <w:lang w:val="es-MX"/>
        </w:rPr>
        <w:t xml:space="preserve"> para organizar el Servicio, la </w:t>
      </w:r>
      <w:proofErr w:type="spellStart"/>
      <w:r w:rsidR="005B7BB4" w:rsidRPr="00517CF7">
        <w:rPr>
          <w:rFonts w:ascii="Arial" w:hAnsi="Arial" w:cs="Arial"/>
          <w:sz w:val="22"/>
          <w:szCs w:val="22"/>
          <w:lang w:val="es-MX"/>
        </w:rPr>
        <w:t>DESPEN</w:t>
      </w:r>
      <w:proofErr w:type="spellEnd"/>
      <w:r w:rsidR="005B7BB4" w:rsidRPr="00517CF7">
        <w:rPr>
          <w:rFonts w:ascii="Arial" w:hAnsi="Arial" w:cs="Arial"/>
          <w:sz w:val="22"/>
          <w:szCs w:val="22"/>
          <w:lang w:val="es-MX"/>
        </w:rPr>
        <w:t xml:space="preserve"> y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deberán ingresar o incorporar a los miembros del Servicio conforme a lo establecido en el Estatuto y los Lineamientos que al efecto emita el Instituto. </w:t>
      </w:r>
    </w:p>
    <w:p w:rsidR="005B7BB4" w:rsidRPr="00517CF7" w:rsidRDefault="005B7BB4" w:rsidP="00674EF3">
      <w:pPr>
        <w:autoSpaceDE w:val="0"/>
        <w:autoSpaceDN w:val="0"/>
        <w:adjustRightInd w:val="0"/>
        <w:spacing w:line="276" w:lineRule="auto"/>
        <w:ind w:left="-426"/>
        <w:jc w:val="both"/>
        <w:rPr>
          <w:rFonts w:ascii="Arial" w:hAnsi="Arial" w:cs="Arial"/>
          <w:b/>
          <w:sz w:val="22"/>
          <w:szCs w:val="22"/>
          <w:lang w:val="es-MX"/>
        </w:rPr>
      </w:pPr>
    </w:p>
    <w:p w:rsidR="005B7BB4" w:rsidRPr="00517CF7" w:rsidRDefault="00674EF3" w:rsidP="00674EF3">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24</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el artículo 22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dispone que las Direcciones Ejecutivas y Unidades Técnicas, así como las delegaciones y órganos del Instituto y de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deberán proporcionar a la </w:t>
      </w:r>
      <w:proofErr w:type="spellStart"/>
      <w:r w:rsidR="005B7BB4" w:rsidRPr="00517CF7">
        <w:rPr>
          <w:rFonts w:ascii="Arial" w:hAnsi="Arial" w:cs="Arial"/>
          <w:sz w:val="22"/>
          <w:szCs w:val="22"/>
          <w:lang w:val="es-MX"/>
        </w:rPr>
        <w:t>DESPEN</w:t>
      </w:r>
      <w:proofErr w:type="spellEnd"/>
      <w:r w:rsidR="005B7BB4" w:rsidRPr="00517CF7">
        <w:rPr>
          <w:rFonts w:ascii="Arial" w:hAnsi="Arial" w:cs="Arial"/>
          <w:sz w:val="22"/>
          <w:szCs w:val="22"/>
          <w:lang w:val="es-MX"/>
        </w:rPr>
        <w:t xml:space="preserve"> la información y los apoyos necesarios para la organización y desarrollo del Servicio</w:t>
      </w:r>
      <w:r w:rsidR="005B7BB4" w:rsidRPr="00517CF7">
        <w:rPr>
          <w:rFonts w:ascii="Arial" w:hAnsi="Arial" w:cs="Arial"/>
          <w:b/>
          <w:sz w:val="22"/>
          <w:szCs w:val="22"/>
          <w:lang w:val="es-MX"/>
        </w:rPr>
        <w:t>.</w:t>
      </w:r>
    </w:p>
    <w:p w:rsidR="005B7BB4" w:rsidRPr="00517CF7" w:rsidRDefault="005B7BB4" w:rsidP="00674EF3">
      <w:pPr>
        <w:autoSpaceDE w:val="0"/>
        <w:autoSpaceDN w:val="0"/>
        <w:adjustRightInd w:val="0"/>
        <w:spacing w:line="276" w:lineRule="auto"/>
        <w:ind w:left="-426"/>
        <w:jc w:val="both"/>
        <w:rPr>
          <w:rFonts w:ascii="Arial" w:hAnsi="Arial" w:cs="Arial"/>
          <w:b/>
          <w:sz w:val="22"/>
          <w:szCs w:val="22"/>
          <w:lang w:val="es-MX"/>
        </w:rPr>
      </w:pPr>
    </w:p>
    <w:p w:rsidR="00674EF3" w:rsidRPr="00517CF7" w:rsidRDefault="00674EF3" w:rsidP="00674EF3">
      <w:pPr>
        <w:autoSpaceDE w:val="0"/>
        <w:autoSpaceDN w:val="0"/>
        <w:adjustRightInd w:val="0"/>
        <w:spacing w:line="276" w:lineRule="auto"/>
        <w:ind w:left="-426"/>
        <w:jc w:val="both"/>
        <w:rPr>
          <w:rFonts w:ascii="Arial" w:eastAsiaTheme="minorHAnsi" w:hAnsi="Arial" w:cs="Arial"/>
          <w:lang w:val="es-MX" w:eastAsia="en-US"/>
        </w:rPr>
      </w:pPr>
      <w:r w:rsidRPr="00517CF7">
        <w:rPr>
          <w:rFonts w:ascii="Arial" w:hAnsi="Arial" w:cs="Arial"/>
          <w:b/>
          <w:sz w:val="22"/>
          <w:szCs w:val="22"/>
          <w:lang w:val="es-MX"/>
        </w:rPr>
        <w:t>25</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el artículo 31, fracciones III y IV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señala que el Cuerpo de la Función Ejecutiva cubrirá los cargos en los términos siguientes: en los órganos centrales de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aquellos que tengan funciones sustantivas inherentes a procesos electorales locales y de participación ciudadana, señalados en el Catálogo del Servicio con atribuciones de mando y supervisión, y en su caso, en los órganos desconcentrados de los </w:t>
      </w:r>
      <w:proofErr w:type="spellStart"/>
      <w:r w:rsidR="005B7BB4" w:rsidRPr="00517CF7">
        <w:rPr>
          <w:rFonts w:ascii="Arial" w:hAnsi="Arial" w:cs="Arial"/>
          <w:sz w:val="22"/>
          <w:szCs w:val="22"/>
          <w:lang w:val="es-MX"/>
        </w:rPr>
        <w:t>OPL</w:t>
      </w:r>
      <w:r w:rsidRPr="00517CF7">
        <w:rPr>
          <w:rFonts w:ascii="Arial" w:hAnsi="Arial" w:cs="Arial"/>
          <w:sz w:val="22"/>
          <w:szCs w:val="22"/>
          <w:lang w:val="es-MX"/>
        </w:rPr>
        <w:t>E</w:t>
      </w:r>
      <w:proofErr w:type="spellEnd"/>
      <w:r w:rsidR="005B7BB4" w:rsidRPr="00517CF7">
        <w:rPr>
          <w:rFonts w:ascii="Arial" w:hAnsi="Arial" w:cs="Arial"/>
          <w:sz w:val="22"/>
          <w:szCs w:val="22"/>
          <w:lang w:val="es-MX"/>
        </w:rPr>
        <w:t>, los cargos y puestos señalados en el Catálogo del Servicio que tengan funciones sustantivas inherentes a procesos electorales locales y de participación ciudadana</w:t>
      </w:r>
      <w:r w:rsidR="002A45F9" w:rsidRPr="00517CF7">
        <w:rPr>
          <w:rFonts w:ascii="Arial" w:hAnsi="Arial" w:cs="Arial"/>
          <w:sz w:val="22"/>
          <w:szCs w:val="22"/>
          <w:lang w:val="es-MX"/>
        </w:rPr>
        <w:t>.</w:t>
      </w:r>
      <w:r w:rsidRPr="00517CF7">
        <w:rPr>
          <w:rFonts w:ascii="Arial" w:eastAsiaTheme="minorHAnsi" w:hAnsi="Arial" w:cs="Arial"/>
          <w:lang w:val="es-MX" w:eastAsia="en-US"/>
        </w:rPr>
        <w:t xml:space="preserve"> </w:t>
      </w:r>
    </w:p>
    <w:p w:rsidR="00674EF3" w:rsidRPr="00517CF7" w:rsidRDefault="00674EF3" w:rsidP="00674EF3">
      <w:pPr>
        <w:autoSpaceDE w:val="0"/>
        <w:autoSpaceDN w:val="0"/>
        <w:adjustRightInd w:val="0"/>
        <w:spacing w:line="276" w:lineRule="auto"/>
        <w:ind w:left="-426"/>
        <w:jc w:val="both"/>
        <w:rPr>
          <w:rFonts w:ascii="Arial" w:hAnsi="Arial" w:cs="Arial"/>
          <w:sz w:val="22"/>
          <w:szCs w:val="22"/>
          <w:lang w:val="es-MX"/>
        </w:rPr>
      </w:pPr>
    </w:p>
    <w:p w:rsidR="005B7BB4" w:rsidRPr="00517CF7" w:rsidRDefault="00674EF3" w:rsidP="00BD04F8">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 xml:space="preserve">26.- </w:t>
      </w:r>
      <w:r w:rsidRPr="00517CF7">
        <w:rPr>
          <w:rFonts w:ascii="Arial" w:hAnsi="Arial" w:cs="Arial"/>
          <w:sz w:val="22"/>
          <w:szCs w:val="22"/>
          <w:lang w:val="es-MX"/>
        </w:rPr>
        <w:t xml:space="preserve">Que el artículo 32 del </w:t>
      </w:r>
      <w:r w:rsidRPr="00517CF7">
        <w:rPr>
          <w:rFonts w:ascii="Arial" w:hAnsi="Arial" w:cs="Arial"/>
          <w:i/>
          <w:sz w:val="22"/>
          <w:szCs w:val="22"/>
          <w:lang w:val="es-MX"/>
        </w:rPr>
        <w:t xml:space="preserve">Estatuto del </w:t>
      </w:r>
      <w:proofErr w:type="spellStart"/>
      <w:r w:rsidRPr="00517CF7">
        <w:rPr>
          <w:rFonts w:ascii="Arial" w:hAnsi="Arial" w:cs="Arial"/>
          <w:i/>
          <w:sz w:val="22"/>
          <w:szCs w:val="22"/>
          <w:lang w:val="es-MX"/>
        </w:rPr>
        <w:t>SPEN</w:t>
      </w:r>
      <w:proofErr w:type="spellEnd"/>
      <w:r w:rsidRPr="00517CF7">
        <w:rPr>
          <w:rFonts w:ascii="Arial" w:hAnsi="Arial" w:cs="Arial"/>
          <w:sz w:val="22"/>
          <w:szCs w:val="22"/>
          <w:lang w:val="es-MX"/>
        </w:rPr>
        <w:t>, señala que el Cuerpo de la Función Técnica estará conformado por el personal profesional que ocupe las plazas de puestos con funciones especializadas identificadas en el Catálogo del Servicio.</w:t>
      </w:r>
    </w:p>
    <w:p w:rsidR="005B7BB4" w:rsidRPr="00517CF7" w:rsidRDefault="005B7BB4" w:rsidP="00BD04F8">
      <w:pPr>
        <w:autoSpaceDE w:val="0"/>
        <w:autoSpaceDN w:val="0"/>
        <w:adjustRightInd w:val="0"/>
        <w:spacing w:line="276" w:lineRule="auto"/>
        <w:ind w:left="-426"/>
        <w:jc w:val="both"/>
        <w:rPr>
          <w:rFonts w:ascii="Arial" w:hAnsi="Arial" w:cs="Arial"/>
          <w:b/>
          <w:sz w:val="22"/>
          <w:szCs w:val="22"/>
          <w:lang w:val="es-MX"/>
        </w:rPr>
      </w:pPr>
    </w:p>
    <w:p w:rsidR="00674EF3" w:rsidRPr="00517CF7" w:rsidRDefault="00674EF3" w:rsidP="00BD04F8">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27.-</w:t>
      </w:r>
      <w:r w:rsidRPr="00517CF7">
        <w:t xml:space="preserve"> </w:t>
      </w:r>
      <w:r w:rsidRPr="00517CF7">
        <w:rPr>
          <w:rFonts w:ascii="Arial" w:hAnsi="Arial" w:cs="Arial"/>
          <w:sz w:val="22"/>
          <w:szCs w:val="22"/>
          <w:lang w:val="es-MX"/>
        </w:rPr>
        <w:t xml:space="preserve">Que el artículo 33, fracción IV del </w:t>
      </w:r>
      <w:r w:rsidRPr="00517CF7">
        <w:rPr>
          <w:rFonts w:ascii="Arial" w:hAnsi="Arial" w:cs="Arial"/>
          <w:i/>
          <w:sz w:val="22"/>
          <w:szCs w:val="22"/>
          <w:lang w:val="es-MX"/>
        </w:rPr>
        <w:t>Estatuto</w:t>
      </w:r>
      <w:r w:rsidR="00BD04F8" w:rsidRPr="00517CF7">
        <w:rPr>
          <w:rFonts w:ascii="Arial" w:hAnsi="Arial" w:cs="Arial"/>
          <w:i/>
          <w:sz w:val="22"/>
          <w:szCs w:val="22"/>
          <w:lang w:val="es-MX"/>
        </w:rPr>
        <w:t xml:space="preserve"> del </w:t>
      </w:r>
      <w:proofErr w:type="spellStart"/>
      <w:r w:rsidR="00BD04F8" w:rsidRPr="00517CF7">
        <w:rPr>
          <w:rFonts w:ascii="Arial" w:hAnsi="Arial" w:cs="Arial"/>
          <w:i/>
          <w:sz w:val="22"/>
          <w:szCs w:val="22"/>
          <w:lang w:val="es-MX"/>
        </w:rPr>
        <w:t>SPEN</w:t>
      </w:r>
      <w:proofErr w:type="spellEnd"/>
      <w:r w:rsidRPr="00517CF7">
        <w:rPr>
          <w:rFonts w:ascii="Arial" w:hAnsi="Arial" w:cs="Arial"/>
          <w:sz w:val="22"/>
          <w:szCs w:val="22"/>
          <w:lang w:val="es-MX"/>
        </w:rPr>
        <w:t>, señala que el Cuerpo de la</w:t>
      </w:r>
      <w:r w:rsidR="00BD04F8" w:rsidRPr="00517CF7">
        <w:rPr>
          <w:rFonts w:ascii="Arial" w:hAnsi="Arial" w:cs="Arial"/>
          <w:sz w:val="22"/>
          <w:szCs w:val="22"/>
          <w:lang w:val="es-MX"/>
        </w:rPr>
        <w:t xml:space="preserve"> </w:t>
      </w:r>
      <w:r w:rsidRPr="00517CF7">
        <w:rPr>
          <w:rFonts w:ascii="Arial" w:hAnsi="Arial" w:cs="Arial"/>
          <w:sz w:val="22"/>
          <w:szCs w:val="22"/>
          <w:lang w:val="es-MX"/>
        </w:rPr>
        <w:t>Función Técnica cubrirá los puestos en los términos siguientes: aquellos</w:t>
      </w:r>
      <w:r w:rsidR="00BD04F8" w:rsidRPr="00517CF7">
        <w:rPr>
          <w:rFonts w:ascii="Arial" w:hAnsi="Arial" w:cs="Arial"/>
          <w:sz w:val="22"/>
          <w:szCs w:val="22"/>
          <w:lang w:val="es-MX"/>
        </w:rPr>
        <w:t xml:space="preserve"> </w:t>
      </w:r>
      <w:r w:rsidRPr="00517CF7">
        <w:rPr>
          <w:rFonts w:ascii="Arial" w:hAnsi="Arial" w:cs="Arial"/>
          <w:sz w:val="22"/>
          <w:szCs w:val="22"/>
          <w:lang w:val="es-MX"/>
        </w:rPr>
        <w:t>que realicen las funciones sustantivas inherentes a Procesos Electorales</w:t>
      </w:r>
      <w:r w:rsidR="00BD04F8" w:rsidRPr="00517CF7">
        <w:rPr>
          <w:rFonts w:ascii="Arial" w:hAnsi="Arial" w:cs="Arial"/>
          <w:sz w:val="22"/>
          <w:szCs w:val="22"/>
          <w:lang w:val="es-MX"/>
        </w:rPr>
        <w:t xml:space="preserve"> </w:t>
      </w:r>
      <w:r w:rsidRPr="00517CF7">
        <w:rPr>
          <w:rFonts w:ascii="Arial" w:hAnsi="Arial" w:cs="Arial"/>
          <w:sz w:val="22"/>
          <w:szCs w:val="22"/>
          <w:lang w:val="es-MX"/>
        </w:rPr>
        <w:t>Locales y de participación ciudadana conforme al Catálogo del Servicio.</w:t>
      </w:r>
    </w:p>
    <w:p w:rsidR="00674EF3" w:rsidRPr="00517CF7" w:rsidRDefault="00674EF3" w:rsidP="00D33FDA">
      <w:pPr>
        <w:autoSpaceDE w:val="0"/>
        <w:autoSpaceDN w:val="0"/>
        <w:adjustRightInd w:val="0"/>
        <w:spacing w:line="276" w:lineRule="auto"/>
        <w:ind w:left="-426"/>
        <w:jc w:val="both"/>
        <w:rPr>
          <w:rFonts w:ascii="Arial" w:hAnsi="Arial" w:cs="Arial"/>
          <w:b/>
          <w:sz w:val="22"/>
          <w:szCs w:val="22"/>
          <w:lang w:val="es-MX"/>
        </w:rPr>
      </w:pPr>
    </w:p>
    <w:p w:rsidR="005B7BB4" w:rsidRPr="00517CF7" w:rsidRDefault="00BD04F8" w:rsidP="00D33FDA">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28</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de acuerdo al artículo 472, primer párrafo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para el cumplimiento de sus funciones, los </w:t>
      </w:r>
      <w:proofErr w:type="spellStart"/>
      <w:r w:rsidR="005B7BB4" w:rsidRPr="00517CF7">
        <w:rPr>
          <w:rFonts w:ascii="Arial" w:hAnsi="Arial" w:cs="Arial"/>
          <w:sz w:val="22"/>
          <w:szCs w:val="22"/>
          <w:lang w:val="es-MX"/>
        </w:rPr>
        <w:t>OPLE</w:t>
      </w:r>
      <w:proofErr w:type="spellEnd"/>
      <w:r w:rsidR="005B7BB4" w:rsidRPr="00517CF7">
        <w:rPr>
          <w:rFonts w:ascii="Arial" w:hAnsi="Arial" w:cs="Arial"/>
          <w:sz w:val="22"/>
          <w:szCs w:val="22"/>
          <w:lang w:val="es-MX"/>
        </w:rPr>
        <w:t xml:space="preserve"> contarán con personal perteneciente al Servicio, así como personal de la Rama Administrativa. </w:t>
      </w:r>
    </w:p>
    <w:p w:rsidR="00F64DE1" w:rsidRPr="00517CF7" w:rsidRDefault="00F64DE1" w:rsidP="00D33FDA">
      <w:pPr>
        <w:autoSpaceDE w:val="0"/>
        <w:autoSpaceDN w:val="0"/>
        <w:adjustRightInd w:val="0"/>
        <w:spacing w:line="276" w:lineRule="auto"/>
        <w:ind w:left="-426"/>
        <w:jc w:val="both"/>
        <w:rPr>
          <w:rFonts w:ascii="Arial" w:hAnsi="Arial" w:cs="Arial"/>
          <w:b/>
          <w:sz w:val="22"/>
          <w:szCs w:val="22"/>
          <w:lang w:val="es-MX"/>
        </w:rPr>
      </w:pPr>
    </w:p>
    <w:p w:rsidR="005B7BB4" w:rsidRPr="00517CF7" w:rsidRDefault="002A45F9" w:rsidP="00D33FDA">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2</w:t>
      </w:r>
      <w:r w:rsidR="00BD04F8" w:rsidRPr="00517CF7">
        <w:rPr>
          <w:rFonts w:ascii="Arial" w:hAnsi="Arial" w:cs="Arial"/>
          <w:b/>
          <w:sz w:val="22"/>
          <w:szCs w:val="22"/>
          <w:lang w:val="es-MX"/>
        </w:rPr>
        <w:t>9</w:t>
      </w:r>
      <w:r w:rsidR="005B7BB4" w:rsidRPr="00517CF7">
        <w:rPr>
          <w:rFonts w:ascii="Arial" w:hAnsi="Arial" w:cs="Arial"/>
          <w:b/>
          <w:sz w:val="22"/>
          <w:szCs w:val="22"/>
          <w:lang w:val="es-MX"/>
        </w:rPr>
        <w:t>.</w:t>
      </w:r>
      <w:r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el artículo 473, fracciones I y VI del </w:t>
      </w:r>
      <w:r w:rsidR="00F64DE1" w:rsidRPr="00517CF7">
        <w:rPr>
          <w:rFonts w:ascii="Arial" w:hAnsi="Arial" w:cs="Arial"/>
          <w:i/>
          <w:sz w:val="22"/>
          <w:szCs w:val="22"/>
        </w:rPr>
        <w:t xml:space="preserve">Estatuto del </w:t>
      </w:r>
      <w:proofErr w:type="spellStart"/>
      <w:r w:rsidR="00BD04F8" w:rsidRPr="00517CF7">
        <w:rPr>
          <w:rFonts w:ascii="Arial" w:hAnsi="Arial" w:cs="Arial"/>
          <w:i/>
          <w:sz w:val="22"/>
          <w:szCs w:val="22"/>
        </w:rPr>
        <w:t>SPEN</w:t>
      </w:r>
      <w:proofErr w:type="spellEnd"/>
      <w:r w:rsidR="00F64DE1" w:rsidRPr="00517CF7">
        <w:rPr>
          <w:rFonts w:ascii="Arial" w:hAnsi="Arial" w:cs="Arial"/>
          <w:i/>
          <w:sz w:val="22"/>
          <w:szCs w:val="22"/>
        </w:rPr>
        <w:t>,</w:t>
      </w:r>
      <w:r w:rsidR="005B7BB4" w:rsidRPr="00517CF7">
        <w:rPr>
          <w:rFonts w:ascii="Arial" w:hAnsi="Arial" w:cs="Arial"/>
          <w:sz w:val="22"/>
          <w:szCs w:val="22"/>
          <w:lang w:val="es-MX"/>
        </w:rPr>
        <w:t xml:space="preserve"> dispone que corresponde al órgano superior de dirección en cada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y a sus integrantes, </w:t>
      </w:r>
      <w:r w:rsidR="00F64DE1" w:rsidRPr="00517CF7">
        <w:rPr>
          <w:rFonts w:ascii="Arial" w:hAnsi="Arial" w:cs="Arial"/>
          <w:sz w:val="22"/>
          <w:szCs w:val="22"/>
          <w:lang w:val="es-MX"/>
        </w:rPr>
        <w:t>lo siguiente:</w:t>
      </w:r>
      <w:r w:rsidR="00F64DE1" w:rsidRPr="00517CF7">
        <w:rPr>
          <w:rFonts w:ascii="Arial" w:hAnsi="Arial" w:cs="Arial"/>
          <w:b/>
          <w:sz w:val="22"/>
          <w:szCs w:val="22"/>
          <w:lang w:val="es-MX"/>
        </w:rPr>
        <w:t xml:space="preserve"> </w:t>
      </w:r>
    </w:p>
    <w:p w:rsidR="00F64DE1" w:rsidRPr="00517CF7" w:rsidRDefault="002A45F9" w:rsidP="00DA1A35">
      <w:pPr>
        <w:ind w:left="-426"/>
        <w:jc w:val="both"/>
        <w:rPr>
          <w:rFonts w:ascii="Arial" w:hAnsi="Arial" w:cs="Arial"/>
          <w:i/>
          <w:sz w:val="18"/>
          <w:szCs w:val="18"/>
        </w:rPr>
      </w:pPr>
      <w:r w:rsidRPr="00517CF7">
        <w:rPr>
          <w:rFonts w:ascii="Arial" w:hAnsi="Arial" w:cs="Arial"/>
          <w:i/>
          <w:sz w:val="18"/>
          <w:szCs w:val="18"/>
        </w:rPr>
        <w:t>“…</w:t>
      </w:r>
      <w:r w:rsidR="00F64DE1" w:rsidRPr="00517CF7">
        <w:rPr>
          <w:rFonts w:ascii="Arial" w:hAnsi="Arial" w:cs="Arial"/>
          <w:i/>
          <w:sz w:val="18"/>
          <w:szCs w:val="18"/>
        </w:rPr>
        <w:t xml:space="preserve">I. Observar las disposiciones generales, reglas, lineamientos, criterios y formatos relativos al Servicio que establezca el Instituto, en ejercicio de la rectoría que le confieren la Constitución, la Ley, el presente Estatuto y demás normativa aplicable; </w:t>
      </w:r>
    </w:p>
    <w:p w:rsidR="002A45F9" w:rsidRPr="00517CF7" w:rsidRDefault="002A45F9" w:rsidP="00DA1A35">
      <w:pPr>
        <w:ind w:left="-426"/>
        <w:jc w:val="both"/>
        <w:rPr>
          <w:rFonts w:ascii="Arial" w:hAnsi="Arial" w:cs="Arial"/>
          <w:i/>
          <w:sz w:val="18"/>
          <w:szCs w:val="18"/>
        </w:rPr>
      </w:pPr>
      <w:r w:rsidRPr="00517CF7">
        <w:rPr>
          <w:rFonts w:ascii="Arial" w:hAnsi="Arial" w:cs="Arial"/>
          <w:i/>
          <w:sz w:val="18"/>
          <w:szCs w:val="18"/>
        </w:rPr>
        <w:t>…</w:t>
      </w:r>
    </w:p>
    <w:p w:rsidR="00F64DE1" w:rsidRPr="00517CF7" w:rsidRDefault="00F64DE1" w:rsidP="00DA1A35">
      <w:pPr>
        <w:ind w:left="-426"/>
        <w:jc w:val="both"/>
        <w:rPr>
          <w:rFonts w:ascii="Arial" w:hAnsi="Arial" w:cs="Arial"/>
          <w:i/>
          <w:sz w:val="18"/>
          <w:szCs w:val="18"/>
        </w:rPr>
      </w:pPr>
      <w:r w:rsidRPr="00517CF7">
        <w:rPr>
          <w:rFonts w:ascii="Arial" w:hAnsi="Arial" w:cs="Arial"/>
          <w:i/>
          <w:sz w:val="18"/>
          <w:szCs w:val="18"/>
        </w:rPr>
        <w:t xml:space="preserve">VI. Hacer cumplir las normas y procedimientos relativos al Servicio en los </w:t>
      </w:r>
      <w:proofErr w:type="spellStart"/>
      <w:r w:rsidRPr="00517CF7">
        <w:rPr>
          <w:rFonts w:ascii="Arial" w:hAnsi="Arial" w:cs="Arial"/>
          <w:i/>
          <w:sz w:val="18"/>
          <w:szCs w:val="18"/>
        </w:rPr>
        <w:t>OPLE</w:t>
      </w:r>
      <w:proofErr w:type="spellEnd"/>
      <w:r w:rsidRPr="00517CF7">
        <w:rPr>
          <w:rFonts w:ascii="Arial" w:hAnsi="Arial" w:cs="Arial"/>
          <w:i/>
          <w:sz w:val="18"/>
          <w:szCs w:val="18"/>
        </w:rPr>
        <w:t xml:space="preserve">, así como atender los requerimientos que en esa materia le haga el Instituto; </w:t>
      </w:r>
      <w:r w:rsidR="002A45F9" w:rsidRPr="00517CF7">
        <w:rPr>
          <w:rFonts w:ascii="Arial" w:hAnsi="Arial" w:cs="Arial"/>
          <w:i/>
          <w:sz w:val="18"/>
          <w:szCs w:val="18"/>
        </w:rPr>
        <w:t>…”</w:t>
      </w:r>
    </w:p>
    <w:p w:rsidR="00F64DE1" w:rsidRPr="00517CF7" w:rsidRDefault="00F64DE1" w:rsidP="008C6BCA">
      <w:pPr>
        <w:autoSpaceDE w:val="0"/>
        <w:autoSpaceDN w:val="0"/>
        <w:adjustRightInd w:val="0"/>
        <w:ind w:left="-426"/>
        <w:jc w:val="both"/>
        <w:rPr>
          <w:rFonts w:ascii="Arial" w:hAnsi="Arial" w:cs="Arial"/>
          <w:b/>
          <w:sz w:val="22"/>
          <w:szCs w:val="22"/>
          <w:lang w:val="es-MX"/>
        </w:rPr>
      </w:pPr>
    </w:p>
    <w:p w:rsidR="005B7BB4" w:rsidRPr="00517CF7" w:rsidRDefault="00BD04F8"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30</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tal como se establece en el artículo 481 del Título Segundo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F64DE1" w:rsidRPr="00517CF7">
        <w:rPr>
          <w:rFonts w:ascii="Arial" w:hAnsi="Arial" w:cs="Arial"/>
          <w:i/>
          <w:sz w:val="22"/>
          <w:szCs w:val="22"/>
        </w:rPr>
        <w:t>,</w:t>
      </w:r>
      <w:r w:rsidR="005B7BB4" w:rsidRPr="00517CF7">
        <w:rPr>
          <w:rFonts w:ascii="Arial" w:hAnsi="Arial" w:cs="Arial"/>
          <w:sz w:val="22"/>
          <w:szCs w:val="22"/>
          <w:lang w:val="es-MX"/>
        </w:rPr>
        <w:t xml:space="preserve"> el Servicio de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contará con personal calificado en su estructura, a través de los mecanismos </w:t>
      </w:r>
      <w:r w:rsidR="005B7BB4" w:rsidRPr="00517CF7">
        <w:rPr>
          <w:rFonts w:ascii="Arial" w:hAnsi="Arial" w:cs="Arial"/>
          <w:sz w:val="22"/>
          <w:szCs w:val="22"/>
          <w:lang w:val="es-MX"/>
        </w:rPr>
        <w:lastRenderedPageBreak/>
        <w:t xml:space="preserve">contenidos en dicho Título y los Lineamientos en la materia, personal que en todo momento será considerado como personal de confianza. </w:t>
      </w:r>
    </w:p>
    <w:p w:rsidR="00F64DE1" w:rsidRPr="00517CF7" w:rsidRDefault="00F64DE1" w:rsidP="00D33FDA">
      <w:pPr>
        <w:autoSpaceDE w:val="0"/>
        <w:autoSpaceDN w:val="0"/>
        <w:adjustRightInd w:val="0"/>
        <w:spacing w:line="276" w:lineRule="auto"/>
        <w:ind w:left="-426"/>
        <w:jc w:val="both"/>
        <w:rPr>
          <w:rFonts w:ascii="Arial" w:hAnsi="Arial" w:cs="Arial"/>
          <w:b/>
          <w:sz w:val="22"/>
          <w:szCs w:val="22"/>
          <w:lang w:val="es-MX"/>
        </w:rPr>
      </w:pPr>
    </w:p>
    <w:p w:rsidR="005B7BB4" w:rsidRPr="00517CF7" w:rsidRDefault="00BD04F8" w:rsidP="00D33FDA">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t>31</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el artículo 487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F64DE1" w:rsidRPr="00517CF7">
        <w:rPr>
          <w:rFonts w:ascii="Arial" w:hAnsi="Arial" w:cs="Arial"/>
          <w:i/>
          <w:sz w:val="22"/>
          <w:szCs w:val="22"/>
        </w:rPr>
        <w:t>,</w:t>
      </w:r>
      <w:r w:rsidR="005B7BB4" w:rsidRPr="00517CF7">
        <w:rPr>
          <w:rFonts w:ascii="Arial" w:hAnsi="Arial" w:cs="Arial"/>
          <w:sz w:val="22"/>
          <w:szCs w:val="22"/>
          <w:lang w:val="es-MX"/>
        </w:rPr>
        <w:t xml:space="preserve"> establece que el ingreso tiene como objeto proveer de personal calificado para ocupar los cargos y puestos del Servicio en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con base en el mérito, la igualdad de oportunidades, la imparcialidad y la objetividad, a través de procedimientos transparentes.</w:t>
      </w:r>
      <w:r w:rsidR="005B7BB4" w:rsidRPr="00517CF7">
        <w:rPr>
          <w:rFonts w:ascii="Arial" w:hAnsi="Arial" w:cs="Arial"/>
          <w:b/>
          <w:sz w:val="22"/>
          <w:szCs w:val="22"/>
          <w:lang w:val="es-MX"/>
        </w:rPr>
        <w:t xml:space="preserve"> </w:t>
      </w:r>
    </w:p>
    <w:p w:rsidR="00F64DE1" w:rsidRPr="00517CF7" w:rsidRDefault="00F64DE1" w:rsidP="00D33FDA">
      <w:pPr>
        <w:autoSpaceDE w:val="0"/>
        <w:autoSpaceDN w:val="0"/>
        <w:adjustRightInd w:val="0"/>
        <w:spacing w:line="276" w:lineRule="auto"/>
        <w:ind w:left="-426"/>
        <w:jc w:val="both"/>
        <w:rPr>
          <w:rFonts w:ascii="Arial" w:hAnsi="Arial" w:cs="Arial"/>
          <w:b/>
          <w:sz w:val="22"/>
          <w:szCs w:val="22"/>
          <w:lang w:val="es-MX"/>
        </w:rPr>
      </w:pP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 xml:space="preserve">32.- </w:t>
      </w:r>
      <w:r w:rsidRPr="00517CF7">
        <w:rPr>
          <w:rFonts w:ascii="Arial" w:hAnsi="Arial" w:cs="Arial"/>
          <w:sz w:val="22"/>
          <w:szCs w:val="22"/>
          <w:lang w:val="es-MX"/>
        </w:rPr>
        <w:t xml:space="preserve">Que el artículo 488 del Estatuto del </w:t>
      </w:r>
      <w:proofErr w:type="spellStart"/>
      <w:r w:rsidRPr="00517CF7">
        <w:rPr>
          <w:rFonts w:ascii="Arial" w:hAnsi="Arial" w:cs="Arial"/>
          <w:sz w:val="22"/>
          <w:szCs w:val="22"/>
          <w:lang w:val="es-MX"/>
        </w:rPr>
        <w:t>SPEN</w:t>
      </w:r>
      <w:proofErr w:type="spellEnd"/>
      <w:r w:rsidRPr="00517CF7">
        <w:rPr>
          <w:rFonts w:ascii="Arial" w:hAnsi="Arial" w:cs="Arial"/>
          <w:sz w:val="22"/>
          <w:szCs w:val="22"/>
          <w:lang w:val="es-MX"/>
        </w:rPr>
        <w:t xml:space="preserve"> señala que el ingreso al Servicio comprende los procedimientos de reclutamiento y selección de aspirantes para ocupar plazas vacantes de los cargos y puestos establecidos en el Catálogo del Servicio a través de alguna de las vías siguientes: I. </w:t>
      </w:r>
      <w:r w:rsidRPr="00517CF7">
        <w:rPr>
          <w:rFonts w:ascii="Arial" w:hAnsi="Arial" w:cs="Arial"/>
          <w:b/>
          <w:sz w:val="22"/>
          <w:szCs w:val="22"/>
          <w:lang w:val="es-MX"/>
        </w:rPr>
        <w:t>Concurso Público</w:t>
      </w:r>
      <w:r w:rsidRPr="00517CF7">
        <w:rPr>
          <w:rFonts w:ascii="Arial" w:hAnsi="Arial" w:cs="Arial"/>
          <w:sz w:val="22"/>
          <w:szCs w:val="22"/>
          <w:lang w:val="es-MX"/>
        </w:rPr>
        <w:t xml:space="preserve"> y II. Incorporación temporal. </w:t>
      </w:r>
    </w:p>
    <w:p w:rsidR="00BD04F8" w:rsidRPr="00517CF7" w:rsidRDefault="00BD04F8" w:rsidP="00D33FDA">
      <w:pPr>
        <w:autoSpaceDE w:val="0"/>
        <w:autoSpaceDN w:val="0"/>
        <w:adjustRightInd w:val="0"/>
        <w:spacing w:line="276" w:lineRule="auto"/>
        <w:ind w:left="-426"/>
        <w:jc w:val="both"/>
        <w:rPr>
          <w:rFonts w:ascii="Arial" w:hAnsi="Arial" w:cs="Arial"/>
          <w:b/>
          <w:sz w:val="22"/>
          <w:szCs w:val="22"/>
          <w:lang w:val="es-MX"/>
        </w:rPr>
      </w:pP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33.-</w:t>
      </w:r>
      <w:r w:rsidRPr="00517CF7">
        <w:rPr>
          <w:rFonts w:ascii="Arial" w:hAnsi="Arial" w:cs="Arial"/>
          <w:sz w:val="22"/>
          <w:szCs w:val="22"/>
          <w:lang w:val="es-MX"/>
        </w:rPr>
        <w:t xml:space="preserve"> Que el artículo 489 del </w:t>
      </w:r>
      <w:r w:rsidRPr="00517CF7">
        <w:rPr>
          <w:rFonts w:ascii="Arial" w:hAnsi="Arial" w:cs="Arial"/>
          <w:i/>
          <w:sz w:val="22"/>
          <w:szCs w:val="22"/>
          <w:lang w:val="es-MX"/>
        </w:rPr>
        <w:t xml:space="preserve">Estatuto del </w:t>
      </w:r>
      <w:proofErr w:type="spellStart"/>
      <w:r w:rsidRPr="00517CF7">
        <w:rPr>
          <w:rFonts w:ascii="Arial" w:hAnsi="Arial" w:cs="Arial"/>
          <w:i/>
          <w:sz w:val="22"/>
          <w:szCs w:val="22"/>
          <w:lang w:val="es-MX"/>
        </w:rPr>
        <w:t>SPEN</w:t>
      </w:r>
      <w:proofErr w:type="spellEnd"/>
      <w:r w:rsidRPr="00517CF7">
        <w:rPr>
          <w:rFonts w:ascii="Arial" w:hAnsi="Arial" w:cs="Arial"/>
          <w:sz w:val="22"/>
          <w:szCs w:val="22"/>
          <w:lang w:val="es-MX"/>
        </w:rPr>
        <w:t xml:space="preserve"> señala que en el Ingreso al Servicio no se discriminará a ninguna persona por razones de sexo, edad, discapacidad, religión, estado civil, origen étnico, condición social, orientación o preferencia sexual, estado de salud, embarazo o cualquier otra circunstancia o condición que genere menoscabo en el</w:t>
      </w:r>
      <w:r w:rsidR="00942C56" w:rsidRPr="00517CF7">
        <w:rPr>
          <w:rFonts w:ascii="Arial" w:hAnsi="Arial" w:cs="Arial"/>
          <w:sz w:val="22"/>
          <w:szCs w:val="22"/>
          <w:lang w:val="es-MX"/>
        </w:rPr>
        <w:t xml:space="preserve"> </w:t>
      </w:r>
      <w:r w:rsidRPr="00517CF7">
        <w:rPr>
          <w:rFonts w:ascii="Arial" w:hAnsi="Arial" w:cs="Arial"/>
          <w:sz w:val="22"/>
          <w:szCs w:val="22"/>
          <w:lang w:val="es-MX"/>
        </w:rPr>
        <w:t>ejercicio de sus derechos.</w:t>
      </w: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34.</w:t>
      </w:r>
      <w:r w:rsidRPr="00517CF7">
        <w:rPr>
          <w:rFonts w:ascii="Arial" w:hAnsi="Arial" w:cs="Arial"/>
          <w:sz w:val="22"/>
          <w:szCs w:val="22"/>
          <w:lang w:val="es-MX"/>
        </w:rPr>
        <w:t xml:space="preserve">- Que el artículo 490 del </w:t>
      </w:r>
      <w:r w:rsidRPr="00517CF7">
        <w:rPr>
          <w:rFonts w:ascii="Arial" w:hAnsi="Arial" w:cs="Arial"/>
          <w:i/>
          <w:sz w:val="22"/>
          <w:szCs w:val="22"/>
          <w:lang w:val="es-MX"/>
        </w:rPr>
        <w:t xml:space="preserve">Estatuto del </w:t>
      </w:r>
      <w:proofErr w:type="spellStart"/>
      <w:r w:rsidRPr="00517CF7">
        <w:rPr>
          <w:rFonts w:ascii="Arial" w:hAnsi="Arial" w:cs="Arial"/>
          <w:i/>
          <w:sz w:val="22"/>
          <w:szCs w:val="22"/>
          <w:lang w:val="es-MX"/>
        </w:rPr>
        <w:t>SPEN</w:t>
      </w:r>
      <w:proofErr w:type="spellEnd"/>
      <w:r w:rsidRPr="00517CF7">
        <w:rPr>
          <w:rFonts w:ascii="Arial" w:hAnsi="Arial" w:cs="Arial"/>
          <w:sz w:val="22"/>
          <w:szCs w:val="22"/>
          <w:lang w:val="es-MX"/>
        </w:rPr>
        <w:t xml:space="preserve"> establece que el Ingreso al Cuerpo de la Función Ejecutiva y al Cuerpo de la Función Técnica del Servicio procederá cuando el aspirante acredite el cumplimiento de los requisitos establecidos en este Estatuto y demás disposiciones aplicables, los cuales estarán orientados a cumplir con el perfil del</w:t>
      </w: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sz w:val="22"/>
          <w:szCs w:val="22"/>
          <w:lang w:val="es-MX"/>
        </w:rPr>
        <w:t>cargo o puesto vacante.</w:t>
      </w: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p>
    <w:p w:rsidR="00BD04F8" w:rsidRPr="00517CF7" w:rsidRDefault="00D33FDA"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bCs/>
          <w:sz w:val="22"/>
          <w:szCs w:val="22"/>
          <w:lang w:val="es-MX"/>
        </w:rPr>
        <w:t xml:space="preserve">35.- </w:t>
      </w:r>
      <w:r w:rsidRPr="00517CF7">
        <w:rPr>
          <w:rFonts w:ascii="Arial" w:hAnsi="Arial" w:cs="Arial"/>
          <w:bCs/>
          <w:sz w:val="22"/>
          <w:szCs w:val="22"/>
          <w:lang w:val="es-MX"/>
        </w:rPr>
        <w:t xml:space="preserve">Que el artículo 493 del Estatuto del </w:t>
      </w:r>
      <w:proofErr w:type="spellStart"/>
      <w:r w:rsidRPr="00517CF7">
        <w:rPr>
          <w:rFonts w:ascii="Arial" w:hAnsi="Arial" w:cs="Arial"/>
          <w:bCs/>
          <w:sz w:val="22"/>
          <w:szCs w:val="22"/>
          <w:lang w:val="es-MX"/>
        </w:rPr>
        <w:t>SPEN</w:t>
      </w:r>
      <w:proofErr w:type="spellEnd"/>
      <w:r w:rsidRPr="00517CF7">
        <w:rPr>
          <w:rFonts w:ascii="Arial" w:hAnsi="Arial" w:cs="Arial"/>
          <w:bCs/>
          <w:sz w:val="22"/>
          <w:szCs w:val="22"/>
          <w:lang w:val="es-MX"/>
        </w:rPr>
        <w:t xml:space="preserve"> señala que, para</w:t>
      </w:r>
      <w:r w:rsidR="00BD04F8" w:rsidRPr="00517CF7">
        <w:rPr>
          <w:rFonts w:ascii="Arial" w:hAnsi="Arial" w:cs="Arial"/>
          <w:sz w:val="22"/>
          <w:szCs w:val="22"/>
          <w:lang w:val="es-MX"/>
        </w:rPr>
        <w:t xml:space="preserve"> implementar las vías de Ingreso, los </w:t>
      </w:r>
      <w:proofErr w:type="spellStart"/>
      <w:r w:rsidR="00BD04F8" w:rsidRPr="00517CF7">
        <w:rPr>
          <w:rFonts w:ascii="Arial" w:hAnsi="Arial" w:cs="Arial"/>
          <w:sz w:val="22"/>
          <w:szCs w:val="22"/>
          <w:lang w:val="es-MX"/>
        </w:rPr>
        <w:t>OPLE</w:t>
      </w:r>
      <w:proofErr w:type="spellEnd"/>
      <w:r w:rsidR="00BD04F8" w:rsidRPr="00517CF7">
        <w:rPr>
          <w:rFonts w:ascii="Arial" w:hAnsi="Arial" w:cs="Arial"/>
          <w:sz w:val="22"/>
          <w:szCs w:val="22"/>
          <w:lang w:val="es-MX"/>
        </w:rPr>
        <w:t xml:space="preserve"> y los órganos</w:t>
      </w:r>
      <w:r w:rsidRPr="00517CF7">
        <w:rPr>
          <w:rFonts w:ascii="Arial" w:hAnsi="Arial" w:cs="Arial"/>
          <w:sz w:val="22"/>
          <w:szCs w:val="22"/>
          <w:lang w:val="es-MX"/>
        </w:rPr>
        <w:t xml:space="preserve"> </w:t>
      </w:r>
      <w:r w:rsidR="00BD04F8" w:rsidRPr="00517CF7">
        <w:rPr>
          <w:rFonts w:ascii="Arial" w:hAnsi="Arial" w:cs="Arial"/>
          <w:sz w:val="22"/>
          <w:szCs w:val="22"/>
          <w:lang w:val="es-MX"/>
        </w:rPr>
        <w:t>ejecutivos o técnicos del I</w:t>
      </w:r>
      <w:r w:rsidRPr="00517CF7">
        <w:rPr>
          <w:rFonts w:ascii="Arial" w:hAnsi="Arial" w:cs="Arial"/>
          <w:sz w:val="22"/>
          <w:szCs w:val="22"/>
          <w:lang w:val="es-MX"/>
        </w:rPr>
        <w:t>NE</w:t>
      </w:r>
      <w:r w:rsidR="00BD04F8" w:rsidRPr="00517CF7">
        <w:rPr>
          <w:rFonts w:ascii="Arial" w:hAnsi="Arial" w:cs="Arial"/>
          <w:sz w:val="22"/>
          <w:szCs w:val="22"/>
          <w:lang w:val="es-MX"/>
        </w:rPr>
        <w:t xml:space="preserve"> deberán apoyar a la </w:t>
      </w:r>
      <w:proofErr w:type="spellStart"/>
      <w:r w:rsidR="00BD04F8" w:rsidRPr="00517CF7">
        <w:rPr>
          <w:rFonts w:ascii="Arial" w:hAnsi="Arial" w:cs="Arial"/>
          <w:sz w:val="22"/>
          <w:szCs w:val="22"/>
          <w:lang w:val="es-MX"/>
        </w:rPr>
        <w:t>DESPEN</w:t>
      </w:r>
      <w:proofErr w:type="spellEnd"/>
      <w:r w:rsidR="00BD04F8" w:rsidRPr="00517CF7">
        <w:rPr>
          <w:rFonts w:ascii="Arial" w:hAnsi="Arial" w:cs="Arial"/>
          <w:sz w:val="22"/>
          <w:szCs w:val="22"/>
          <w:lang w:val="es-MX"/>
        </w:rPr>
        <w:t>.</w:t>
      </w:r>
    </w:p>
    <w:p w:rsidR="00A95FF9" w:rsidRPr="00517CF7" w:rsidRDefault="00A95FF9" w:rsidP="00D33FDA">
      <w:pPr>
        <w:autoSpaceDE w:val="0"/>
        <w:autoSpaceDN w:val="0"/>
        <w:adjustRightInd w:val="0"/>
        <w:spacing w:line="276" w:lineRule="auto"/>
        <w:ind w:left="-426"/>
        <w:jc w:val="both"/>
        <w:rPr>
          <w:rFonts w:ascii="Arial" w:hAnsi="Arial" w:cs="Arial"/>
          <w:sz w:val="22"/>
          <w:szCs w:val="22"/>
          <w:lang w:val="es-MX"/>
        </w:rPr>
      </w:pPr>
    </w:p>
    <w:p w:rsidR="00BD04F8" w:rsidRPr="00517CF7" w:rsidRDefault="00D33FDA"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bCs/>
          <w:sz w:val="22"/>
          <w:szCs w:val="22"/>
          <w:lang w:val="es-MX"/>
        </w:rPr>
        <w:t>36.</w:t>
      </w:r>
      <w:r w:rsidRPr="00517CF7">
        <w:rPr>
          <w:rFonts w:ascii="Arial" w:hAnsi="Arial" w:cs="Arial"/>
          <w:sz w:val="22"/>
          <w:szCs w:val="22"/>
          <w:lang w:val="es-MX"/>
        </w:rPr>
        <w:t xml:space="preserve">- Que el artículo 494 del Estatuto del </w:t>
      </w:r>
      <w:proofErr w:type="spellStart"/>
      <w:r w:rsidRPr="00517CF7">
        <w:rPr>
          <w:rFonts w:ascii="Arial" w:hAnsi="Arial" w:cs="Arial"/>
          <w:sz w:val="22"/>
          <w:szCs w:val="22"/>
          <w:lang w:val="es-MX"/>
        </w:rPr>
        <w:t>SPEN</w:t>
      </w:r>
      <w:proofErr w:type="spellEnd"/>
      <w:r w:rsidRPr="00517CF7">
        <w:rPr>
          <w:rFonts w:ascii="Arial" w:hAnsi="Arial" w:cs="Arial"/>
          <w:sz w:val="22"/>
          <w:szCs w:val="22"/>
          <w:lang w:val="es-MX"/>
        </w:rPr>
        <w:t xml:space="preserve"> señala que el </w:t>
      </w:r>
      <w:r w:rsidR="00BD04F8" w:rsidRPr="00517CF7">
        <w:rPr>
          <w:rFonts w:ascii="Arial" w:hAnsi="Arial" w:cs="Arial"/>
          <w:sz w:val="22"/>
          <w:szCs w:val="22"/>
          <w:lang w:val="es-MX"/>
        </w:rPr>
        <w:t xml:space="preserve">órgano superior de dirección de los </w:t>
      </w:r>
      <w:proofErr w:type="spellStart"/>
      <w:r w:rsidR="00BD04F8" w:rsidRPr="00517CF7">
        <w:rPr>
          <w:rFonts w:ascii="Arial" w:hAnsi="Arial" w:cs="Arial"/>
          <w:sz w:val="22"/>
          <w:szCs w:val="22"/>
          <w:lang w:val="es-MX"/>
        </w:rPr>
        <w:t>OPLE</w:t>
      </w:r>
      <w:proofErr w:type="spellEnd"/>
      <w:r w:rsidR="00BD04F8" w:rsidRPr="00517CF7">
        <w:rPr>
          <w:rFonts w:ascii="Arial" w:hAnsi="Arial" w:cs="Arial"/>
          <w:sz w:val="22"/>
          <w:szCs w:val="22"/>
          <w:lang w:val="es-MX"/>
        </w:rPr>
        <w:t>, a propuesta de</w:t>
      </w:r>
      <w:r w:rsidRPr="00517CF7">
        <w:rPr>
          <w:rFonts w:ascii="Arial" w:hAnsi="Arial" w:cs="Arial"/>
          <w:sz w:val="22"/>
          <w:szCs w:val="22"/>
          <w:lang w:val="es-MX"/>
        </w:rPr>
        <w:t xml:space="preserve"> </w:t>
      </w:r>
      <w:r w:rsidR="00BD04F8" w:rsidRPr="00517CF7">
        <w:rPr>
          <w:rFonts w:ascii="Arial" w:hAnsi="Arial" w:cs="Arial"/>
          <w:sz w:val="22"/>
          <w:szCs w:val="22"/>
          <w:lang w:val="es-MX"/>
        </w:rPr>
        <w:t xml:space="preserve">la </w:t>
      </w:r>
      <w:proofErr w:type="spellStart"/>
      <w:r w:rsidR="00BD04F8" w:rsidRPr="00517CF7">
        <w:rPr>
          <w:rFonts w:ascii="Arial" w:hAnsi="Arial" w:cs="Arial"/>
          <w:sz w:val="22"/>
          <w:szCs w:val="22"/>
          <w:lang w:val="es-MX"/>
        </w:rPr>
        <w:t>DESPEN</w:t>
      </w:r>
      <w:proofErr w:type="spellEnd"/>
      <w:r w:rsidR="00BD04F8" w:rsidRPr="00517CF7">
        <w:rPr>
          <w:rFonts w:ascii="Arial" w:hAnsi="Arial" w:cs="Arial"/>
          <w:sz w:val="22"/>
          <w:szCs w:val="22"/>
          <w:lang w:val="es-MX"/>
        </w:rPr>
        <w:t xml:space="preserve"> y previo conocimiento de la Comisión del Servicio, aprobará la</w:t>
      </w:r>
      <w:r w:rsidRPr="00517CF7">
        <w:rPr>
          <w:rFonts w:ascii="Arial" w:hAnsi="Arial" w:cs="Arial"/>
          <w:sz w:val="22"/>
          <w:szCs w:val="22"/>
          <w:lang w:val="es-MX"/>
        </w:rPr>
        <w:t xml:space="preserve"> </w:t>
      </w:r>
      <w:r w:rsidR="00BD04F8" w:rsidRPr="00517CF7">
        <w:rPr>
          <w:rFonts w:ascii="Arial" w:hAnsi="Arial" w:cs="Arial"/>
          <w:sz w:val="22"/>
          <w:szCs w:val="22"/>
          <w:lang w:val="es-MX"/>
        </w:rPr>
        <w:t>designación y, en su caso, el Ingreso al Servicio de quienes hayan cumplido</w:t>
      </w:r>
      <w:r w:rsidRPr="00517CF7">
        <w:rPr>
          <w:rFonts w:ascii="Arial" w:hAnsi="Arial" w:cs="Arial"/>
          <w:sz w:val="22"/>
          <w:szCs w:val="22"/>
          <w:lang w:val="es-MX"/>
        </w:rPr>
        <w:t xml:space="preserve"> </w:t>
      </w:r>
      <w:r w:rsidR="00BD04F8" w:rsidRPr="00517CF7">
        <w:rPr>
          <w:rFonts w:ascii="Arial" w:hAnsi="Arial" w:cs="Arial"/>
          <w:sz w:val="22"/>
          <w:szCs w:val="22"/>
          <w:lang w:val="es-MX"/>
        </w:rPr>
        <w:t>los requisitos para ocupar los cargos y puestos.</w:t>
      </w:r>
    </w:p>
    <w:p w:rsidR="00BD04F8" w:rsidRPr="00517CF7" w:rsidRDefault="00BD04F8" w:rsidP="00D33FDA">
      <w:pPr>
        <w:autoSpaceDE w:val="0"/>
        <w:autoSpaceDN w:val="0"/>
        <w:adjustRightInd w:val="0"/>
        <w:spacing w:line="276" w:lineRule="auto"/>
        <w:ind w:left="-426"/>
        <w:jc w:val="both"/>
        <w:rPr>
          <w:rFonts w:ascii="Arial" w:hAnsi="Arial" w:cs="Arial"/>
          <w:sz w:val="22"/>
          <w:szCs w:val="22"/>
          <w:lang w:val="es-MX"/>
        </w:rPr>
      </w:pPr>
    </w:p>
    <w:p w:rsidR="005B7BB4" w:rsidRPr="00517CF7" w:rsidRDefault="00D33FDA" w:rsidP="00D33FDA">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lang w:val="es-MX"/>
        </w:rPr>
        <w:t>37</w:t>
      </w:r>
      <w:r w:rsidR="005B7BB4" w:rsidRPr="00517CF7">
        <w:rPr>
          <w:rFonts w:ascii="Arial" w:hAnsi="Arial" w:cs="Arial"/>
          <w:b/>
          <w:sz w:val="22"/>
          <w:szCs w:val="22"/>
          <w:lang w:val="es-MX"/>
        </w:rPr>
        <w:t>.</w:t>
      </w:r>
      <w:r w:rsidR="002A45F9" w:rsidRPr="00517CF7">
        <w:rPr>
          <w:rFonts w:ascii="Arial" w:hAnsi="Arial" w:cs="Arial"/>
          <w:b/>
          <w:sz w:val="22"/>
          <w:szCs w:val="22"/>
          <w:lang w:val="es-MX"/>
        </w:rPr>
        <w:t>-</w:t>
      </w:r>
      <w:r w:rsidR="005B7BB4" w:rsidRPr="00517CF7">
        <w:rPr>
          <w:rFonts w:ascii="Arial" w:hAnsi="Arial" w:cs="Arial"/>
          <w:b/>
          <w:sz w:val="22"/>
          <w:szCs w:val="22"/>
          <w:lang w:val="es-MX"/>
        </w:rPr>
        <w:t xml:space="preserve"> </w:t>
      </w:r>
      <w:r w:rsidR="005B7BB4" w:rsidRPr="00517CF7">
        <w:rPr>
          <w:rFonts w:ascii="Arial" w:hAnsi="Arial" w:cs="Arial"/>
          <w:sz w:val="22"/>
          <w:szCs w:val="22"/>
          <w:lang w:val="es-MX"/>
        </w:rPr>
        <w:t xml:space="preserve">Que el artículo 496 del </w:t>
      </w:r>
      <w:r w:rsidR="00F64DE1"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005B7BB4" w:rsidRPr="00517CF7">
        <w:rPr>
          <w:rFonts w:ascii="Arial" w:hAnsi="Arial" w:cs="Arial"/>
          <w:sz w:val="22"/>
          <w:szCs w:val="22"/>
          <w:lang w:val="es-MX"/>
        </w:rPr>
        <w:t xml:space="preserve"> establece que para ingresar al sistema del Servicio en los </w:t>
      </w:r>
      <w:proofErr w:type="spellStart"/>
      <w:r w:rsidR="005B7BB4" w:rsidRPr="00517CF7">
        <w:rPr>
          <w:rFonts w:ascii="Arial" w:hAnsi="Arial" w:cs="Arial"/>
          <w:sz w:val="22"/>
          <w:szCs w:val="22"/>
          <w:lang w:val="es-MX"/>
        </w:rPr>
        <w:t>OPL</w:t>
      </w:r>
      <w:r w:rsidR="00E722C6" w:rsidRPr="00517CF7">
        <w:rPr>
          <w:rFonts w:ascii="Arial" w:hAnsi="Arial" w:cs="Arial"/>
          <w:sz w:val="22"/>
          <w:szCs w:val="22"/>
          <w:lang w:val="es-MX"/>
        </w:rPr>
        <w:t>E</w:t>
      </w:r>
      <w:proofErr w:type="spellEnd"/>
      <w:r w:rsidR="005B7BB4" w:rsidRPr="00517CF7">
        <w:rPr>
          <w:rFonts w:ascii="Arial" w:hAnsi="Arial" w:cs="Arial"/>
          <w:sz w:val="22"/>
          <w:szCs w:val="22"/>
          <w:lang w:val="es-MX"/>
        </w:rPr>
        <w:t xml:space="preserve"> toda persona deberá cumplir con los requisitos siguientes: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 I. Tener la ciudadanía mexicana y estar en pleno goce y ejercicio de sus derechos políticos y civiles; </w:t>
      </w:r>
    </w:p>
    <w:p w:rsidR="0092318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II. Estar inscrita en el Registro Federal de Electores y contar con credencial para votar vigente; </w:t>
      </w:r>
    </w:p>
    <w:p w:rsidR="005B7BB4"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III. No ser militante de algún partido político;</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IV. No haber sido registrada por un partido político a cargo alguno de elección popular en los últimos tres años anteriores a la designación;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V. No ser o haber sido integrante de la dirigencia nacional, estatal o municipal de algún partido político en los tres años inmediatos anteriores a la designación;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VI. No estar inhabilitada para ocupar cargo o puesto público federal, local o municipal;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VII. No haber sido condenada por delito alguno, salvo que hubiese sido de carácter culposo; VIII. Acreditar el nivel de educación media superior, para pertenecer al Cuerpo de la función técnica;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IX. Para pertenecer al Cuerpo de la Función Ejecutiva: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a) Por la vía del Concurso Público, contar con título o cédula profesional;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b) Mediante incorporación temporal, contar con un certificado que acredite haber aprobado todas las materias de un programa de estudios de nivel licenciatura en el área o disciplina que el perfil del cargo o puesto requiera;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X. Contar con conocimientos y experiencia profesional para el desempeño adecuado de sus funciones; </w:t>
      </w:r>
    </w:p>
    <w:p w:rsidR="00F64DE1"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 xml:space="preserve">XI. Cumplir con los demás requisitos del perfil del cargo o puesto, y </w:t>
      </w:r>
    </w:p>
    <w:p w:rsidR="005B7BB4" w:rsidRPr="00517CF7" w:rsidRDefault="005B7BB4" w:rsidP="00DA1A35">
      <w:pPr>
        <w:autoSpaceDE w:val="0"/>
        <w:autoSpaceDN w:val="0"/>
        <w:adjustRightInd w:val="0"/>
        <w:ind w:left="-426"/>
        <w:jc w:val="both"/>
        <w:rPr>
          <w:rFonts w:ascii="Arial" w:hAnsi="Arial" w:cs="Arial"/>
          <w:i/>
          <w:sz w:val="18"/>
          <w:szCs w:val="18"/>
          <w:lang w:val="es-MX"/>
        </w:rPr>
      </w:pPr>
      <w:r w:rsidRPr="00517CF7">
        <w:rPr>
          <w:rFonts w:ascii="Arial" w:hAnsi="Arial" w:cs="Arial"/>
          <w:i/>
          <w:sz w:val="18"/>
          <w:szCs w:val="18"/>
          <w:lang w:val="es-MX"/>
        </w:rPr>
        <w:t>XII. Aprobar las evaluaciones o procedimientos que el Instituto determine para cada una de las vías de Ingreso.</w:t>
      </w:r>
    </w:p>
    <w:p w:rsidR="00F64DE1" w:rsidRPr="00517CF7" w:rsidRDefault="00F64DE1" w:rsidP="008C6BCA">
      <w:pPr>
        <w:autoSpaceDE w:val="0"/>
        <w:autoSpaceDN w:val="0"/>
        <w:adjustRightInd w:val="0"/>
        <w:ind w:left="-426"/>
        <w:jc w:val="both"/>
        <w:rPr>
          <w:rFonts w:ascii="Arial" w:hAnsi="Arial" w:cs="Arial"/>
          <w:b/>
          <w:sz w:val="18"/>
          <w:szCs w:val="18"/>
          <w:lang w:val="es-MX"/>
        </w:rPr>
      </w:pPr>
    </w:p>
    <w:p w:rsidR="00D33FDA" w:rsidRPr="00517CF7" w:rsidRDefault="00D33FDA" w:rsidP="003E13DB">
      <w:pPr>
        <w:autoSpaceDE w:val="0"/>
        <w:autoSpaceDN w:val="0"/>
        <w:adjustRightInd w:val="0"/>
        <w:spacing w:line="276" w:lineRule="auto"/>
        <w:ind w:left="-426"/>
        <w:jc w:val="both"/>
        <w:rPr>
          <w:rFonts w:ascii="Arial" w:hAnsi="Arial" w:cs="Arial"/>
          <w:b/>
          <w:sz w:val="22"/>
          <w:szCs w:val="22"/>
          <w:lang w:val="es-MX"/>
        </w:rPr>
      </w:pPr>
      <w:r w:rsidRPr="00517CF7">
        <w:rPr>
          <w:rFonts w:ascii="Arial" w:hAnsi="Arial" w:cs="Arial"/>
          <w:b/>
          <w:sz w:val="22"/>
          <w:szCs w:val="22"/>
          <w:lang w:val="es-MX"/>
        </w:rPr>
        <w:lastRenderedPageBreak/>
        <w:t xml:space="preserve">38.- </w:t>
      </w:r>
      <w:r w:rsidRPr="00517CF7">
        <w:rPr>
          <w:rFonts w:ascii="Arial" w:hAnsi="Arial" w:cs="Arial"/>
          <w:sz w:val="22"/>
          <w:szCs w:val="22"/>
          <w:lang w:val="es-MX"/>
        </w:rPr>
        <w:t xml:space="preserve">Que el artículo </w:t>
      </w:r>
      <w:r w:rsidR="00496D4B" w:rsidRPr="00517CF7">
        <w:rPr>
          <w:rFonts w:ascii="Arial" w:hAnsi="Arial" w:cs="Arial"/>
          <w:sz w:val="22"/>
          <w:szCs w:val="22"/>
          <w:lang w:val="es-MX"/>
        </w:rPr>
        <w:t>502</w:t>
      </w:r>
      <w:r w:rsidRPr="00517CF7">
        <w:rPr>
          <w:rFonts w:ascii="Arial" w:hAnsi="Arial" w:cs="Arial"/>
          <w:sz w:val="22"/>
          <w:szCs w:val="22"/>
          <w:lang w:val="es-MX"/>
        </w:rPr>
        <w:t xml:space="preserve"> del </w:t>
      </w:r>
      <w:r w:rsidRPr="00517CF7">
        <w:rPr>
          <w:rFonts w:ascii="Arial" w:hAnsi="Arial" w:cs="Arial"/>
          <w:i/>
          <w:sz w:val="22"/>
          <w:szCs w:val="22"/>
        </w:rPr>
        <w:t xml:space="preserve">Estatuto del </w:t>
      </w:r>
      <w:proofErr w:type="spellStart"/>
      <w:r w:rsidRPr="00517CF7">
        <w:rPr>
          <w:rFonts w:ascii="Arial" w:hAnsi="Arial" w:cs="Arial"/>
          <w:i/>
          <w:sz w:val="22"/>
          <w:szCs w:val="22"/>
        </w:rPr>
        <w:t>SPEN</w:t>
      </w:r>
      <w:proofErr w:type="spellEnd"/>
      <w:r w:rsidRPr="00517CF7">
        <w:rPr>
          <w:rFonts w:ascii="Arial" w:hAnsi="Arial" w:cs="Arial"/>
          <w:sz w:val="22"/>
          <w:szCs w:val="22"/>
          <w:lang w:val="es-MX"/>
        </w:rPr>
        <w:t xml:space="preserve"> establece que el</w:t>
      </w:r>
      <w:r w:rsidRPr="00517CF7">
        <w:rPr>
          <w:rFonts w:ascii="Agenda-Medium" w:eastAsiaTheme="minorHAnsi" w:hAnsi="Agenda-Medium" w:cs="Agenda-Medium"/>
          <w:color w:val="000000"/>
          <w:sz w:val="22"/>
          <w:szCs w:val="22"/>
          <w:lang w:val="es-MX" w:eastAsia="en-US"/>
        </w:rPr>
        <w:t xml:space="preserve"> Concurso Público consiste en un conjunto de procedimientos para el reclutamiento y la selección de los mejores aspirantes para ocupar</w:t>
      </w:r>
      <w:r w:rsidRPr="00517CF7">
        <w:rPr>
          <w:rFonts w:ascii="Agenda-MediumCondensed" w:eastAsiaTheme="minorHAnsi" w:hAnsi="Agenda-MediumCondensed" w:cs="Agenda-MediumCondensed"/>
          <w:color w:val="FFFFFF"/>
          <w:sz w:val="20"/>
          <w:szCs w:val="20"/>
          <w:lang w:val="es-MX" w:eastAsia="en-US"/>
        </w:rPr>
        <w:t xml:space="preserve"> </w:t>
      </w:r>
      <w:r w:rsidRPr="00517CF7">
        <w:rPr>
          <w:rFonts w:ascii="Agenda-Medium" w:eastAsiaTheme="minorHAnsi" w:hAnsi="Agenda-Medium" w:cs="Agenda-Medium"/>
          <w:color w:val="000000"/>
          <w:sz w:val="22"/>
          <w:szCs w:val="22"/>
          <w:lang w:val="es-MX" w:eastAsia="en-US"/>
        </w:rPr>
        <w:t xml:space="preserve">plazas de cargos o puestos vacantes del Servicio en los </w:t>
      </w:r>
      <w:proofErr w:type="spellStart"/>
      <w:r w:rsidRPr="00517CF7">
        <w:rPr>
          <w:rFonts w:ascii="Agenda-Medium" w:eastAsiaTheme="minorHAnsi" w:hAnsi="Agenda-Medium" w:cs="Agenda-Medium"/>
          <w:color w:val="000000"/>
          <w:sz w:val="22"/>
          <w:szCs w:val="22"/>
          <w:lang w:val="es-MX" w:eastAsia="en-US"/>
        </w:rPr>
        <w:t>OPLE</w:t>
      </w:r>
      <w:proofErr w:type="spellEnd"/>
      <w:r w:rsidRPr="00517CF7">
        <w:rPr>
          <w:rFonts w:ascii="Agenda-Medium" w:eastAsiaTheme="minorHAnsi" w:hAnsi="Agenda-Medium" w:cs="Agenda-Medium"/>
          <w:color w:val="000000"/>
          <w:sz w:val="22"/>
          <w:szCs w:val="22"/>
          <w:lang w:val="es-MX" w:eastAsia="en-US"/>
        </w:rPr>
        <w:t>. Los aspirantes concursarán por la plaza de un cargo o puesto determinado y no por una adscripción específica.</w:t>
      </w:r>
    </w:p>
    <w:p w:rsidR="00D33FDA" w:rsidRPr="00517CF7" w:rsidRDefault="00D33FDA" w:rsidP="008C6BCA">
      <w:pPr>
        <w:autoSpaceDE w:val="0"/>
        <w:autoSpaceDN w:val="0"/>
        <w:adjustRightInd w:val="0"/>
        <w:ind w:left="-426"/>
        <w:jc w:val="both"/>
        <w:rPr>
          <w:rFonts w:ascii="Arial" w:hAnsi="Arial" w:cs="Arial"/>
          <w:b/>
          <w:sz w:val="22"/>
          <w:szCs w:val="22"/>
          <w:lang w:val="es-MX"/>
        </w:rPr>
      </w:pPr>
    </w:p>
    <w:p w:rsidR="00496D4B" w:rsidRPr="00517CF7" w:rsidRDefault="00496D4B" w:rsidP="008C6BCA">
      <w:pPr>
        <w:autoSpaceDE w:val="0"/>
        <w:autoSpaceDN w:val="0"/>
        <w:adjustRightInd w:val="0"/>
        <w:ind w:left="-426"/>
        <w:jc w:val="both"/>
        <w:rPr>
          <w:rFonts w:ascii="Arial" w:hAnsi="Arial" w:cs="Arial"/>
          <w:sz w:val="22"/>
          <w:szCs w:val="22"/>
          <w:lang w:val="es-MX"/>
        </w:rPr>
      </w:pPr>
      <w:r w:rsidRPr="00517CF7">
        <w:rPr>
          <w:rFonts w:ascii="Arial" w:hAnsi="Arial" w:cs="Arial"/>
          <w:b/>
          <w:sz w:val="22"/>
          <w:szCs w:val="22"/>
          <w:lang w:val="es-MX"/>
        </w:rPr>
        <w:t xml:space="preserve">39.- </w:t>
      </w:r>
      <w:r w:rsidRPr="00517CF7">
        <w:rPr>
          <w:rFonts w:ascii="Arial" w:hAnsi="Arial" w:cs="Arial"/>
          <w:sz w:val="22"/>
          <w:szCs w:val="22"/>
          <w:lang w:val="es-MX"/>
        </w:rPr>
        <w:t xml:space="preserve">Que el artículo 510 del </w:t>
      </w:r>
      <w:r w:rsidRPr="00517CF7">
        <w:rPr>
          <w:rFonts w:ascii="Arial" w:hAnsi="Arial" w:cs="Arial"/>
          <w:i/>
          <w:sz w:val="22"/>
          <w:szCs w:val="22"/>
          <w:lang w:val="es-MX"/>
        </w:rPr>
        <w:t xml:space="preserve">Estatuto del </w:t>
      </w:r>
      <w:proofErr w:type="spellStart"/>
      <w:r w:rsidRPr="00517CF7">
        <w:rPr>
          <w:rFonts w:ascii="Arial" w:hAnsi="Arial" w:cs="Arial"/>
          <w:i/>
          <w:sz w:val="22"/>
          <w:szCs w:val="22"/>
          <w:lang w:val="es-MX"/>
        </w:rPr>
        <w:t>SPEN</w:t>
      </w:r>
      <w:proofErr w:type="spellEnd"/>
      <w:r w:rsidRPr="00517CF7">
        <w:rPr>
          <w:rFonts w:ascii="Arial" w:hAnsi="Arial" w:cs="Arial"/>
          <w:i/>
          <w:sz w:val="22"/>
          <w:szCs w:val="22"/>
          <w:lang w:val="es-MX"/>
        </w:rPr>
        <w:t xml:space="preserve"> </w:t>
      </w:r>
      <w:r w:rsidRPr="00517CF7">
        <w:rPr>
          <w:rFonts w:ascii="Arial" w:hAnsi="Arial" w:cs="Arial"/>
          <w:sz w:val="22"/>
          <w:szCs w:val="22"/>
          <w:lang w:val="es-MX"/>
        </w:rPr>
        <w:t xml:space="preserve">señala que el Concurso Público se sujetará a las disposiciones generales siguientes: </w:t>
      </w:r>
    </w:p>
    <w:p w:rsidR="00496D4B" w:rsidRPr="00517CF7" w:rsidRDefault="00496D4B" w:rsidP="00DA1A35">
      <w:pPr>
        <w:autoSpaceDE w:val="0"/>
        <w:autoSpaceDN w:val="0"/>
        <w:adjustRightInd w:val="0"/>
        <w:ind w:left="-426"/>
        <w:jc w:val="both"/>
        <w:rPr>
          <w:rFonts w:ascii="Arial" w:hAnsi="Arial" w:cs="Arial"/>
          <w:b/>
          <w:sz w:val="16"/>
          <w:szCs w:val="16"/>
          <w:lang w:val="es-MX"/>
        </w:rPr>
      </w:pP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I. Cada Convocatoria se publicará y difundirá en los medios que se establezcan en los Lineamientos en la materia;</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II. Se implementará un sistema de registro para la inscripción de aspirantes;</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III. Se diseñarán, aplicarán y calificarán los instrumentos de evaluación que se determinen para el Ingreso al Servicio que permitan evaluar los conocimientos generales y técnico-electorales, así como las competencias requeridas en la Convocatoria para cada cargo o puesto;</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IV. Se elaborará una lista por cada una de las fases y etapas del Concurso Público, que contendrá la información de los aspirantes que accedan a las mismas;</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V. Se cotejará y verificará la información curricular declarada con los documentos que los aspirantes presenten, en los plazos que establezca la Convocatoria;</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 xml:space="preserve">VI. Se establecerá el número de entrevistas que se realizarán para cada cargo y puesto, así como los servidores públicos de los </w:t>
      </w:r>
      <w:proofErr w:type="spellStart"/>
      <w:r w:rsidRPr="00517CF7">
        <w:rPr>
          <w:rFonts w:ascii="Arial" w:eastAsiaTheme="minorHAnsi" w:hAnsi="Arial" w:cs="Arial"/>
          <w:i/>
          <w:color w:val="000000"/>
          <w:sz w:val="16"/>
          <w:szCs w:val="16"/>
          <w:lang w:val="es-MX" w:eastAsia="en-US"/>
        </w:rPr>
        <w:t>OPLE</w:t>
      </w:r>
      <w:proofErr w:type="spellEnd"/>
      <w:r w:rsidRPr="00517CF7">
        <w:rPr>
          <w:rFonts w:ascii="Arial" w:eastAsiaTheme="minorHAnsi" w:hAnsi="Arial" w:cs="Arial"/>
          <w:i/>
          <w:color w:val="000000"/>
          <w:sz w:val="16"/>
          <w:szCs w:val="16"/>
          <w:lang w:val="es-MX" w:eastAsia="en-US"/>
        </w:rPr>
        <w:t xml:space="preserve"> que fungirán como entrevistadores;</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 xml:space="preserve">VII. El Órgano de Enlace en los </w:t>
      </w:r>
      <w:proofErr w:type="spellStart"/>
      <w:r w:rsidRPr="00517CF7">
        <w:rPr>
          <w:rFonts w:ascii="Arial" w:eastAsiaTheme="minorHAnsi" w:hAnsi="Arial" w:cs="Arial"/>
          <w:i/>
          <w:color w:val="000000"/>
          <w:sz w:val="16"/>
          <w:szCs w:val="16"/>
          <w:lang w:val="es-MX" w:eastAsia="en-US"/>
        </w:rPr>
        <w:t>OPLE</w:t>
      </w:r>
      <w:proofErr w:type="spellEnd"/>
      <w:r w:rsidRPr="00517CF7">
        <w:rPr>
          <w:rFonts w:ascii="Arial" w:eastAsiaTheme="minorHAnsi" w:hAnsi="Arial" w:cs="Arial"/>
          <w:i/>
          <w:color w:val="000000"/>
          <w:sz w:val="16"/>
          <w:szCs w:val="16"/>
          <w:lang w:val="es-MX" w:eastAsia="en-US"/>
        </w:rPr>
        <w:t xml:space="preserve"> coordinará las entrevistas que se aplicarán a los aspirantes que hayan aprobado las etapas previas;</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VIII. Se establecerán criterios de desempate para determinar a los ganadores, entre los que se considerará el desarrollo profesional de los</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 xml:space="preserve">aspirantes; </w:t>
      </w:r>
    </w:p>
    <w:p w:rsidR="00496D4B" w:rsidRPr="00517CF7" w:rsidRDefault="00496D4B" w:rsidP="00DA1A35">
      <w:pPr>
        <w:autoSpaceDE w:val="0"/>
        <w:autoSpaceDN w:val="0"/>
        <w:adjustRightInd w:val="0"/>
        <w:ind w:left="-425"/>
        <w:jc w:val="both"/>
        <w:rPr>
          <w:rFonts w:ascii="Arial" w:eastAsiaTheme="minorHAnsi" w:hAnsi="Arial" w:cs="Arial"/>
          <w:i/>
          <w:color w:val="000000"/>
          <w:sz w:val="16"/>
          <w:szCs w:val="16"/>
          <w:lang w:val="es-MX" w:eastAsia="en-US"/>
        </w:rPr>
      </w:pPr>
      <w:r w:rsidRPr="00517CF7">
        <w:rPr>
          <w:rFonts w:ascii="Arial" w:eastAsiaTheme="minorHAnsi" w:hAnsi="Arial" w:cs="Arial"/>
          <w:i/>
          <w:color w:val="000000"/>
          <w:sz w:val="16"/>
          <w:szCs w:val="16"/>
          <w:lang w:val="es-MX" w:eastAsia="en-US"/>
        </w:rPr>
        <w:t>IX. Se elaborará una lista en estricto orden de prelación, que contendrá el promedio final de las calificaciones obtenidas por los aspirantes en las etapas del Concurso Público, que será la base para la designación de las personas ganadoras de éste, y</w:t>
      </w:r>
    </w:p>
    <w:p w:rsidR="00496D4B" w:rsidRPr="00517CF7" w:rsidRDefault="00496D4B" w:rsidP="00DA1A35">
      <w:pPr>
        <w:autoSpaceDE w:val="0"/>
        <w:autoSpaceDN w:val="0"/>
        <w:adjustRightInd w:val="0"/>
        <w:ind w:left="-425"/>
        <w:jc w:val="both"/>
        <w:rPr>
          <w:rFonts w:ascii="Arial" w:hAnsi="Arial" w:cs="Arial"/>
          <w:b/>
          <w:i/>
          <w:sz w:val="16"/>
          <w:szCs w:val="16"/>
          <w:lang w:val="es-MX"/>
        </w:rPr>
      </w:pPr>
      <w:r w:rsidRPr="00517CF7">
        <w:rPr>
          <w:rFonts w:ascii="Arial" w:eastAsiaTheme="minorHAnsi" w:hAnsi="Arial" w:cs="Arial"/>
          <w:i/>
          <w:color w:val="000000"/>
          <w:sz w:val="16"/>
          <w:szCs w:val="16"/>
          <w:lang w:val="es-MX" w:eastAsia="en-US"/>
        </w:rPr>
        <w:t xml:space="preserve">X. El órgano superior de dirección de los </w:t>
      </w:r>
      <w:proofErr w:type="spellStart"/>
      <w:r w:rsidRPr="00517CF7">
        <w:rPr>
          <w:rFonts w:ascii="Arial" w:eastAsiaTheme="minorHAnsi" w:hAnsi="Arial" w:cs="Arial"/>
          <w:i/>
          <w:color w:val="000000"/>
          <w:sz w:val="16"/>
          <w:szCs w:val="16"/>
          <w:lang w:val="es-MX" w:eastAsia="en-US"/>
        </w:rPr>
        <w:t>OPLE</w:t>
      </w:r>
      <w:proofErr w:type="spellEnd"/>
      <w:r w:rsidRPr="00517CF7">
        <w:rPr>
          <w:rFonts w:ascii="Arial" w:eastAsiaTheme="minorHAnsi" w:hAnsi="Arial" w:cs="Arial"/>
          <w:i/>
          <w:color w:val="000000"/>
          <w:sz w:val="16"/>
          <w:szCs w:val="16"/>
          <w:lang w:val="es-MX" w:eastAsia="en-US"/>
        </w:rPr>
        <w:t xml:space="preserve"> aprobará el acuerdo para la designación e incorporación de las personas ganadoras en el plazo establecido en los lineamientos en la materia, con base en la lista a que se refiere la fracción anterior.</w:t>
      </w:r>
    </w:p>
    <w:p w:rsidR="00496D4B" w:rsidRPr="00517CF7" w:rsidRDefault="00496D4B" w:rsidP="0075308A">
      <w:pPr>
        <w:autoSpaceDE w:val="0"/>
        <w:autoSpaceDN w:val="0"/>
        <w:adjustRightInd w:val="0"/>
        <w:spacing w:line="276" w:lineRule="auto"/>
        <w:ind w:right="-992"/>
        <w:jc w:val="both"/>
        <w:rPr>
          <w:rFonts w:ascii="Arial" w:hAnsi="Arial" w:cs="Arial"/>
          <w:b/>
          <w:sz w:val="18"/>
          <w:szCs w:val="18"/>
          <w:lang w:val="es-MX"/>
        </w:rPr>
      </w:pPr>
    </w:p>
    <w:p w:rsidR="0075308A" w:rsidRPr="00517CF7" w:rsidRDefault="0075308A" w:rsidP="0075308A">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lang w:val="es-MX"/>
        </w:rPr>
        <w:t xml:space="preserve">40.- </w:t>
      </w:r>
      <w:r w:rsidRPr="00517CF7">
        <w:rPr>
          <w:rFonts w:ascii="Arial" w:hAnsi="Arial" w:cs="Arial"/>
          <w:sz w:val="22"/>
          <w:szCs w:val="22"/>
          <w:lang w:val="es-MX"/>
        </w:rPr>
        <w:t xml:space="preserve">Que el artículo 1 de los </w:t>
      </w:r>
      <w:r w:rsidRPr="00517CF7">
        <w:rPr>
          <w:rFonts w:ascii="Arial" w:hAnsi="Arial" w:cs="Arial"/>
          <w:i/>
          <w:sz w:val="22"/>
          <w:szCs w:val="22"/>
          <w:lang w:val="es-MX"/>
        </w:rPr>
        <w:t xml:space="preserve">Lineamientos del Concurso Público </w:t>
      </w:r>
      <w:r w:rsidRPr="00517CF7">
        <w:rPr>
          <w:rFonts w:ascii="Arial" w:hAnsi="Arial" w:cs="Arial"/>
          <w:sz w:val="22"/>
          <w:szCs w:val="22"/>
          <w:lang w:val="es-MX"/>
        </w:rPr>
        <w:t xml:space="preserve">señala que </w:t>
      </w:r>
      <w:r w:rsidRPr="00517CF7">
        <w:rPr>
          <w:rFonts w:ascii="Arial" w:hAnsi="Arial" w:cs="Arial"/>
          <w:sz w:val="22"/>
          <w:szCs w:val="22"/>
        </w:rPr>
        <w:t xml:space="preserve">tienen por objeto establecer el procedimiento y las reglas del Concurso Público en la modalidad de oposición, para reclutar y seleccionar a quiénes podrán ocupar cargos y puestos exclusivos del </w:t>
      </w:r>
      <w:proofErr w:type="spellStart"/>
      <w:r w:rsidRPr="00517CF7">
        <w:rPr>
          <w:rFonts w:ascii="Arial" w:hAnsi="Arial" w:cs="Arial"/>
          <w:sz w:val="22"/>
          <w:szCs w:val="22"/>
        </w:rPr>
        <w:t>SPEN</w:t>
      </w:r>
      <w:proofErr w:type="spellEnd"/>
      <w:r w:rsidRPr="00517CF7">
        <w:rPr>
          <w:rFonts w:ascii="Arial" w:hAnsi="Arial" w:cs="Arial"/>
          <w:sz w:val="22"/>
          <w:szCs w:val="22"/>
        </w:rPr>
        <w:t xml:space="preserve"> que se encuentren vacantes en los </w:t>
      </w:r>
      <w:proofErr w:type="spellStart"/>
      <w:r w:rsidR="003B4680" w:rsidRPr="00517CF7">
        <w:rPr>
          <w:rFonts w:ascii="Arial" w:hAnsi="Arial" w:cs="Arial"/>
          <w:sz w:val="22"/>
          <w:szCs w:val="22"/>
        </w:rPr>
        <w:t>OPLE</w:t>
      </w:r>
      <w:proofErr w:type="spellEnd"/>
      <w:r w:rsidRPr="00517CF7">
        <w:rPr>
          <w:rFonts w:ascii="Arial" w:hAnsi="Arial" w:cs="Arial"/>
          <w:sz w:val="22"/>
          <w:szCs w:val="22"/>
        </w:rPr>
        <w:t>.</w:t>
      </w:r>
    </w:p>
    <w:p w:rsidR="00496D4B" w:rsidRPr="00517CF7" w:rsidRDefault="00496D4B" w:rsidP="0075308A">
      <w:pPr>
        <w:autoSpaceDE w:val="0"/>
        <w:autoSpaceDN w:val="0"/>
        <w:adjustRightInd w:val="0"/>
        <w:spacing w:line="276" w:lineRule="auto"/>
        <w:ind w:left="-426"/>
        <w:jc w:val="both"/>
        <w:rPr>
          <w:rFonts w:ascii="Arial" w:hAnsi="Arial" w:cs="Arial"/>
          <w:b/>
          <w:sz w:val="22"/>
          <w:szCs w:val="22"/>
          <w:lang w:val="es-MX"/>
        </w:rPr>
      </w:pPr>
    </w:p>
    <w:p w:rsidR="002673F7" w:rsidRPr="00517CF7" w:rsidRDefault="00A95FF9" w:rsidP="0029579D">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lang w:val="es-MX"/>
        </w:rPr>
        <w:t>4</w:t>
      </w:r>
      <w:r w:rsidR="003E13DB" w:rsidRPr="00517CF7">
        <w:rPr>
          <w:rFonts w:ascii="Arial" w:hAnsi="Arial" w:cs="Arial"/>
          <w:b/>
          <w:sz w:val="22"/>
          <w:szCs w:val="22"/>
          <w:lang w:val="es-MX"/>
        </w:rPr>
        <w:t>1</w:t>
      </w:r>
      <w:r w:rsidR="0029579D" w:rsidRPr="00517CF7">
        <w:rPr>
          <w:rFonts w:ascii="Arial" w:hAnsi="Arial" w:cs="Arial"/>
          <w:b/>
          <w:sz w:val="22"/>
          <w:szCs w:val="22"/>
          <w:lang w:val="es-MX"/>
        </w:rPr>
        <w:t xml:space="preserve">.- </w:t>
      </w:r>
      <w:r w:rsidR="0029579D" w:rsidRPr="00517CF7">
        <w:rPr>
          <w:rFonts w:ascii="Arial" w:hAnsi="Arial" w:cs="Arial"/>
          <w:sz w:val="22"/>
          <w:szCs w:val="22"/>
          <w:lang w:val="es-MX"/>
        </w:rPr>
        <w:t xml:space="preserve">Que el </w:t>
      </w:r>
      <w:r w:rsidR="003E13DB" w:rsidRPr="00517CF7">
        <w:rPr>
          <w:rFonts w:ascii="Arial" w:hAnsi="Arial" w:cs="Arial"/>
          <w:sz w:val="22"/>
          <w:szCs w:val="22"/>
          <w:lang w:val="es-MX"/>
        </w:rPr>
        <w:t xml:space="preserve">tercer párrafo del </w:t>
      </w:r>
      <w:r w:rsidR="0029579D" w:rsidRPr="00517CF7">
        <w:rPr>
          <w:rFonts w:ascii="Arial" w:hAnsi="Arial" w:cs="Arial"/>
          <w:sz w:val="22"/>
          <w:szCs w:val="22"/>
          <w:lang w:val="es-MX"/>
        </w:rPr>
        <w:t xml:space="preserve">artículo 74 de los </w:t>
      </w:r>
      <w:r w:rsidR="0029579D" w:rsidRPr="00517CF7">
        <w:rPr>
          <w:rFonts w:ascii="Arial" w:hAnsi="Arial" w:cs="Arial"/>
          <w:i/>
          <w:sz w:val="22"/>
          <w:szCs w:val="22"/>
          <w:lang w:val="es-MX"/>
        </w:rPr>
        <w:t xml:space="preserve">Lineamientos del Concurso Público </w:t>
      </w:r>
      <w:r w:rsidR="0029579D" w:rsidRPr="00517CF7">
        <w:rPr>
          <w:rFonts w:ascii="Arial" w:hAnsi="Arial" w:cs="Arial"/>
          <w:sz w:val="22"/>
          <w:szCs w:val="22"/>
          <w:lang w:val="es-MX"/>
        </w:rPr>
        <w:t>establece que</w:t>
      </w:r>
      <w:r w:rsidR="003E13DB" w:rsidRPr="00517CF7">
        <w:rPr>
          <w:rFonts w:ascii="Arial" w:hAnsi="Arial" w:cs="Arial"/>
          <w:sz w:val="22"/>
          <w:szCs w:val="22"/>
          <w:lang w:val="es-MX"/>
        </w:rPr>
        <w:t xml:space="preserve"> l</w:t>
      </w:r>
      <w:r w:rsidR="0075308A" w:rsidRPr="00517CF7">
        <w:rPr>
          <w:rFonts w:ascii="Arial" w:hAnsi="Arial" w:cs="Arial"/>
          <w:sz w:val="22"/>
          <w:szCs w:val="22"/>
        </w:rPr>
        <w:t xml:space="preserve">as y los aspirantes que hayan declinado de manera expresa o tácita, pasarán a la lista de reserva para que tengan la posibilidad de recibir una nueva propuesta de adscripción en otro momento. </w:t>
      </w:r>
    </w:p>
    <w:p w:rsidR="002673F7" w:rsidRPr="00517CF7" w:rsidRDefault="002673F7" w:rsidP="0029579D">
      <w:pPr>
        <w:autoSpaceDE w:val="0"/>
        <w:autoSpaceDN w:val="0"/>
        <w:adjustRightInd w:val="0"/>
        <w:spacing w:line="276" w:lineRule="auto"/>
        <w:ind w:left="-426"/>
        <w:jc w:val="both"/>
        <w:rPr>
          <w:rFonts w:ascii="Arial" w:hAnsi="Arial" w:cs="Arial"/>
          <w:sz w:val="22"/>
          <w:szCs w:val="22"/>
        </w:rPr>
      </w:pPr>
    </w:p>
    <w:p w:rsidR="003E13DB" w:rsidRPr="00517CF7" w:rsidRDefault="003E13DB" w:rsidP="0029579D">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42.-</w:t>
      </w:r>
      <w:r w:rsidRPr="00517CF7">
        <w:rPr>
          <w:rFonts w:ascii="Arial" w:hAnsi="Arial" w:cs="Arial"/>
          <w:sz w:val="22"/>
          <w:szCs w:val="22"/>
        </w:rPr>
        <w:t xml:space="preserve"> Que el artículo 77 de los </w:t>
      </w:r>
      <w:r w:rsidRPr="00517CF7">
        <w:rPr>
          <w:rFonts w:ascii="Arial" w:hAnsi="Arial" w:cs="Arial"/>
          <w:i/>
          <w:sz w:val="22"/>
          <w:szCs w:val="22"/>
        </w:rPr>
        <w:t>Lineamientos del Concurso Público</w:t>
      </w:r>
      <w:r w:rsidRPr="00517CF7">
        <w:rPr>
          <w:rFonts w:ascii="Arial" w:hAnsi="Arial" w:cs="Arial"/>
          <w:sz w:val="22"/>
          <w:szCs w:val="22"/>
        </w:rPr>
        <w:t xml:space="preserve">, establece que una vez designados las y los aspirantes para ocupar los cargos y/o puestos concursados en la Convocatoria,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y en su caso el Órgano de Enlace integrará y publicará en su página de Internet una lista de reserva que incluirá a las y los aspirantes no ganadores que hayan aprobado la aplicación de entrevistas. </w:t>
      </w:r>
    </w:p>
    <w:p w:rsidR="003E13DB" w:rsidRPr="00517CF7" w:rsidRDefault="003E13DB" w:rsidP="0029579D">
      <w:pPr>
        <w:autoSpaceDE w:val="0"/>
        <w:autoSpaceDN w:val="0"/>
        <w:adjustRightInd w:val="0"/>
        <w:spacing w:line="276" w:lineRule="auto"/>
        <w:ind w:left="-426"/>
        <w:jc w:val="both"/>
        <w:rPr>
          <w:rFonts w:ascii="Arial" w:hAnsi="Arial" w:cs="Arial"/>
          <w:sz w:val="22"/>
          <w:szCs w:val="22"/>
        </w:rPr>
      </w:pP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43.-</w:t>
      </w:r>
      <w:r w:rsidRPr="00517CF7">
        <w:rPr>
          <w:rFonts w:ascii="Arial" w:hAnsi="Arial" w:cs="Arial"/>
          <w:sz w:val="22"/>
          <w:szCs w:val="22"/>
        </w:rPr>
        <w:t xml:space="preserve"> Que el artículo 78 de los </w:t>
      </w:r>
      <w:r w:rsidRPr="00517CF7">
        <w:rPr>
          <w:rFonts w:ascii="Arial" w:hAnsi="Arial" w:cs="Arial"/>
          <w:i/>
          <w:sz w:val="22"/>
          <w:szCs w:val="22"/>
        </w:rPr>
        <w:t>Lineamientos del Concurso Público</w:t>
      </w:r>
      <w:r w:rsidRPr="00517CF7">
        <w:rPr>
          <w:rFonts w:ascii="Arial" w:hAnsi="Arial" w:cs="Arial"/>
          <w:sz w:val="22"/>
          <w:szCs w:val="22"/>
        </w:rPr>
        <w:t xml:space="preserve">, establece que el uso de la lista de reserva deberá sujetarse a lo siguiente: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Para todos los cargos y puestos se ofrecerá la vacante a la persona aspirante que tenga la mejor calificación final, en estricto orden de prelación.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Las y los aspirantes deberán expresar por escrito su aceptación o declinación al ofrecimiento que formule el órgano de Enlace, en un plazo que no deberá exceder de dos días hábiles, a partir de su comunicación.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De no recibirse respuesta por escrito de la persona aspirante en el plazo establecido, se tendrá como declinación; por lo que, deberá convocarse a la siguiente persona aspirante de la lista de reserva que cuente con mejores resultados.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 </w:t>
      </w:r>
    </w:p>
    <w:p w:rsidR="000A47DD" w:rsidRPr="00517CF7" w:rsidRDefault="000A47DD" w:rsidP="000A47DD">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lastRenderedPageBreak/>
        <w:t>Las y los aspirantes que integren la lista de reserva, a excepción de quienes en los términos del artículo 74 de estos lineamientos ya hayan declinado una vez habiendo sido ganadores, podrán ser considerados para estos supuestos hasta por otra ocasión más después de una declinación expresa o tácita, cuando se generen nuevas vacantes en el cargo o puesto por el que concursaron.</w:t>
      </w:r>
    </w:p>
    <w:p w:rsidR="000A47DD" w:rsidRPr="00517CF7" w:rsidRDefault="000A47DD" w:rsidP="0029579D">
      <w:pPr>
        <w:autoSpaceDE w:val="0"/>
        <w:autoSpaceDN w:val="0"/>
        <w:adjustRightInd w:val="0"/>
        <w:spacing w:line="276" w:lineRule="auto"/>
        <w:ind w:left="-426"/>
        <w:jc w:val="both"/>
        <w:rPr>
          <w:rFonts w:ascii="Arial" w:hAnsi="Arial" w:cs="Arial"/>
          <w:b/>
          <w:sz w:val="22"/>
          <w:szCs w:val="22"/>
        </w:rPr>
      </w:pPr>
    </w:p>
    <w:p w:rsidR="003E13DB" w:rsidRPr="00517CF7" w:rsidRDefault="003E13DB" w:rsidP="0029579D">
      <w:pPr>
        <w:autoSpaceDE w:val="0"/>
        <w:autoSpaceDN w:val="0"/>
        <w:adjustRightInd w:val="0"/>
        <w:spacing w:line="276" w:lineRule="auto"/>
        <w:ind w:left="-426"/>
        <w:jc w:val="both"/>
        <w:rPr>
          <w:rFonts w:ascii="Arial" w:hAnsi="Arial" w:cs="Arial"/>
          <w:sz w:val="22"/>
          <w:szCs w:val="22"/>
          <w:lang w:val="es-MX"/>
        </w:rPr>
      </w:pPr>
      <w:r w:rsidRPr="00517CF7">
        <w:rPr>
          <w:rFonts w:ascii="Arial" w:hAnsi="Arial" w:cs="Arial"/>
          <w:b/>
          <w:sz w:val="22"/>
          <w:szCs w:val="22"/>
        </w:rPr>
        <w:t>4</w:t>
      </w:r>
      <w:r w:rsidR="000A47DD" w:rsidRPr="00517CF7">
        <w:rPr>
          <w:rFonts w:ascii="Arial" w:hAnsi="Arial" w:cs="Arial"/>
          <w:b/>
          <w:sz w:val="22"/>
          <w:szCs w:val="22"/>
        </w:rPr>
        <w:t>4</w:t>
      </w:r>
      <w:r w:rsidRPr="00517CF7">
        <w:rPr>
          <w:rFonts w:ascii="Arial" w:hAnsi="Arial" w:cs="Arial"/>
          <w:b/>
          <w:sz w:val="22"/>
          <w:szCs w:val="22"/>
        </w:rPr>
        <w:t>.-</w:t>
      </w:r>
      <w:r w:rsidRPr="00517CF7">
        <w:rPr>
          <w:rFonts w:ascii="Arial" w:hAnsi="Arial" w:cs="Arial"/>
          <w:sz w:val="22"/>
          <w:szCs w:val="22"/>
        </w:rPr>
        <w:t xml:space="preserve"> Que el artículo 79 de los </w:t>
      </w:r>
      <w:r w:rsidRPr="00517CF7">
        <w:rPr>
          <w:rFonts w:ascii="Arial" w:hAnsi="Arial" w:cs="Arial"/>
          <w:i/>
          <w:sz w:val="22"/>
          <w:szCs w:val="22"/>
        </w:rPr>
        <w:t>Lineamientos del Concurso Público</w:t>
      </w:r>
      <w:r w:rsidRPr="00517CF7">
        <w:rPr>
          <w:rFonts w:ascii="Arial" w:hAnsi="Arial" w:cs="Arial"/>
          <w:sz w:val="22"/>
          <w:szCs w:val="22"/>
        </w:rPr>
        <w:t xml:space="preserve">, establece que el Órgano de Enlace enviará a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y ésta someterá a consideración de la Comisión del Servicio, la propuesta para designar como ganadoras a las personas aspirantes seleccionadas de la Lista de Reserva para ocupar las vacantes correspondientes; asimismo señala que de obtenerse la autorización de la Comisión del Servicio, el Órgano Superior de Dirección o la autoridad competente en los </w:t>
      </w:r>
      <w:proofErr w:type="spellStart"/>
      <w:r w:rsidRPr="00517CF7">
        <w:rPr>
          <w:rFonts w:ascii="Arial" w:hAnsi="Arial" w:cs="Arial"/>
          <w:sz w:val="22"/>
          <w:szCs w:val="22"/>
        </w:rPr>
        <w:t>OPLE</w:t>
      </w:r>
      <w:proofErr w:type="spellEnd"/>
      <w:r w:rsidRPr="00517CF7">
        <w:rPr>
          <w:rFonts w:ascii="Arial" w:hAnsi="Arial" w:cs="Arial"/>
          <w:sz w:val="22"/>
          <w:szCs w:val="22"/>
        </w:rPr>
        <w:t>, designará a quienes hayan resultado ganadores y hayan aceptado en su caso la adscripción propuesta, para que ocupen las vacantes correspondientes.</w:t>
      </w:r>
    </w:p>
    <w:p w:rsidR="003E13DB" w:rsidRPr="00517CF7" w:rsidRDefault="003E13DB" w:rsidP="0029579D">
      <w:pPr>
        <w:autoSpaceDE w:val="0"/>
        <w:autoSpaceDN w:val="0"/>
        <w:adjustRightInd w:val="0"/>
        <w:spacing w:line="276" w:lineRule="auto"/>
        <w:ind w:left="-426"/>
        <w:jc w:val="both"/>
        <w:rPr>
          <w:rFonts w:ascii="Arial" w:hAnsi="Arial" w:cs="Arial"/>
          <w:b/>
          <w:sz w:val="22"/>
          <w:szCs w:val="22"/>
          <w:lang w:val="es-MX"/>
        </w:rPr>
      </w:pP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w:t>
      </w:r>
      <w:r w:rsidR="000A47DD" w:rsidRPr="00517CF7">
        <w:rPr>
          <w:rFonts w:ascii="Arial" w:hAnsi="Arial" w:cs="Arial"/>
          <w:b/>
          <w:sz w:val="22"/>
          <w:szCs w:val="22"/>
        </w:rPr>
        <w:t>5</w:t>
      </w:r>
      <w:r w:rsidRPr="00517CF7">
        <w:rPr>
          <w:rFonts w:ascii="Arial" w:hAnsi="Arial" w:cs="Arial"/>
          <w:b/>
          <w:sz w:val="22"/>
          <w:szCs w:val="22"/>
        </w:rPr>
        <w:t>.-</w:t>
      </w:r>
      <w:r w:rsidRPr="00517CF7">
        <w:rPr>
          <w:rFonts w:ascii="Arial" w:hAnsi="Arial" w:cs="Arial"/>
          <w:sz w:val="22"/>
          <w:szCs w:val="22"/>
        </w:rPr>
        <w:t xml:space="preserve"> El </w:t>
      </w:r>
      <w:r w:rsidR="00DA1A35" w:rsidRPr="00517CF7">
        <w:rPr>
          <w:rFonts w:ascii="Arial" w:hAnsi="Arial" w:cs="Arial"/>
          <w:sz w:val="22"/>
          <w:szCs w:val="22"/>
        </w:rPr>
        <w:t>diez</w:t>
      </w:r>
      <w:r w:rsidRPr="00517CF7">
        <w:rPr>
          <w:rFonts w:ascii="Arial" w:hAnsi="Arial" w:cs="Arial"/>
          <w:sz w:val="22"/>
          <w:szCs w:val="22"/>
        </w:rPr>
        <w:t xml:space="preserve"> de octubre de</w:t>
      </w:r>
      <w:r w:rsidR="00DA1A35" w:rsidRPr="00517CF7">
        <w:rPr>
          <w:rFonts w:ascii="Arial" w:hAnsi="Arial" w:cs="Arial"/>
          <w:sz w:val="22"/>
          <w:szCs w:val="22"/>
        </w:rPr>
        <w:t>l año dos mil diecisiete</w:t>
      </w:r>
      <w:r w:rsidRPr="00517CF7">
        <w:rPr>
          <w:rFonts w:ascii="Arial" w:hAnsi="Arial" w:cs="Arial"/>
          <w:sz w:val="22"/>
          <w:szCs w:val="22"/>
        </w:rPr>
        <w:t xml:space="preserve">, la Junta General Ejecutiva del INE aprobó el Acuerdo INE/JGE160/2017 por el que se determinó la incorporación de servidores públicos de Organismos Públicos Locales Electorales al Servicio Profesional Electoral Nacional a través del Concurso Público 2017. </w:t>
      </w: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Es así, que el Consejo General de este Instituto aprobó el Acuerdo C.G.-173/2017 de fecha </w:t>
      </w:r>
      <w:r w:rsidR="00DA1A35" w:rsidRPr="00517CF7">
        <w:rPr>
          <w:rFonts w:ascii="Arial" w:hAnsi="Arial" w:cs="Arial"/>
          <w:sz w:val="22"/>
          <w:szCs w:val="22"/>
        </w:rPr>
        <w:t>treinta</w:t>
      </w:r>
      <w:r w:rsidRPr="00517CF7">
        <w:rPr>
          <w:rFonts w:ascii="Arial" w:hAnsi="Arial" w:cs="Arial"/>
          <w:sz w:val="22"/>
          <w:szCs w:val="22"/>
        </w:rPr>
        <w:t xml:space="preserve"> de octubre del año </w:t>
      </w:r>
      <w:r w:rsidR="00DA1A35" w:rsidRPr="00517CF7">
        <w:rPr>
          <w:rFonts w:ascii="Arial" w:hAnsi="Arial" w:cs="Arial"/>
          <w:sz w:val="22"/>
          <w:szCs w:val="22"/>
        </w:rPr>
        <w:t>dos mil diecisiete</w:t>
      </w:r>
      <w:r w:rsidRPr="00517CF7">
        <w:rPr>
          <w:rFonts w:ascii="Arial" w:hAnsi="Arial" w:cs="Arial"/>
          <w:sz w:val="22"/>
          <w:szCs w:val="22"/>
        </w:rPr>
        <w:t xml:space="preserve">, por el cual incorporó a los servidores públicos del </w:t>
      </w:r>
      <w:proofErr w:type="spellStart"/>
      <w:r w:rsidRPr="00517CF7">
        <w:rPr>
          <w:rFonts w:ascii="Arial" w:hAnsi="Arial" w:cs="Arial"/>
          <w:sz w:val="22"/>
          <w:szCs w:val="22"/>
        </w:rPr>
        <w:t>SPEN</w:t>
      </w:r>
      <w:proofErr w:type="spellEnd"/>
      <w:r w:rsidRPr="00517CF7">
        <w:rPr>
          <w:rFonts w:ascii="Arial" w:hAnsi="Arial" w:cs="Arial"/>
          <w:sz w:val="22"/>
          <w:szCs w:val="22"/>
        </w:rPr>
        <w:t xml:space="preserve"> del sistema </w:t>
      </w:r>
      <w:proofErr w:type="spellStart"/>
      <w:r w:rsidRPr="00517CF7">
        <w:rPr>
          <w:rFonts w:ascii="Arial" w:hAnsi="Arial" w:cs="Arial"/>
          <w:sz w:val="22"/>
          <w:szCs w:val="22"/>
        </w:rPr>
        <w:t>OPLE</w:t>
      </w:r>
      <w:proofErr w:type="spellEnd"/>
      <w:r w:rsidRPr="00517CF7">
        <w:rPr>
          <w:rFonts w:ascii="Arial" w:hAnsi="Arial" w:cs="Arial"/>
          <w:sz w:val="22"/>
          <w:szCs w:val="22"/>
        </w:rPr>
        <w:t xml:space="preserve"> en cumplimiento al Acuerdo INE/JGE160/2017.</w:t>
      </w: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p>
    <w:p w:rsidR="00A21354" w:rsidRPr="00517CF7" w:rsidRDefault="000A47DD"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46</w:t>
      </w:r>
      <w:r w:rsidR="00A21354" w:rsidRPr="00517CF7">
        <w:rPr>
          <w:rFonts w:ascii="Arial" w:hAnsi="Arial" w:cs="Arial"/>
          <w:b/>
          <w:sz w:val="22"/>
          <w:szCs w:val="22"/>
        </w:rPr>
        <w:t>.-</w:t>
      </w:r>
      <w:r w:rsidR="00A21354" w:rsidRPr="00517CF7">
        <w:rPr>
          <w:rFonts w:ascii="Arial" w:hAnsi="Arial" w:cs="Arial"/>
          <w:sz w:val="22"/>
          <w:szCs w:val="22"/>
        </w:rPr>
        <w:t xml:space="preserve"> Una vez designadas por la Junta las y los aspirantes para ocupar los cargos y puestos concursados en la Convocatoria, la </w:t>
      </w:r>
      <w:proofErr w:type="spellStart"/>
      <w:r w:rsidR="00A21354" w:rsidRPr="00517CF7">
        <w:rPr>
          <w:rFonts w:ascii="Arial" w:hAnsi="Arial" w:cs="Arial"/>
          <w:sz w:val="22"/>
          <w:szCs w:val="22"/>
        </w:rPr>
        <w:t>DESPEN</w:t>
      </w:r>
      <w:proofErr w:type="spellEnd"/>
      <w:r w:rsidR="00A21354" w:rsidRPr="00517CF7">
        <w:rPr>
          <w:rFonts w:ascii="Arial" w:hAnsi="Arial" w:cs="Arial"/>
          <w:sz w:val="22"/>
          <w:szCs w:val="22"/>
        </w:rPr>
        <w:t xml:space="preserve"> integró y publicó la Lista de Reserva por cargo o puesto en cada </w:t>
      </w:r>
      <w:proofErr w:type="spellStart"/>
      <w:r w:rsidR="00A21354" w:rsidRPr="00517CF7">
        <w:rPr>
          <w:rFonts w:ascii="Arial" w:hAnsi="Arial" w:cs="Arial"/>
          <w:sz w:val="22"/>
          <w:szCs w:val="22"/>
        </w:rPr>
        <w:t>OPLE</w:t>
      </w:r>
      <w:proofErr w:type="spellEnd"/>
      <w:r w:rsidR="00A21354" w:rsidRPr="00517CF7">
        <w:rPr>
          <w:rFonts w:ascii="Arial" w:hAnsi="Arial" w:cs="Arial"/>
          <w:sz w:val="22"/>
          <w:szCs w:val="22"/>
        </w:rPr>
        <w:t xml:space="preserve"> de dicha Convocatoria en la página electrónica del Instituto. </w:t>
      </w: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w:t>
      </w:r>
      <w:r w:rsidR="000A47DD" w:rsidRPr="00517CF7">
        <w:rPr>
          <w:rFonts w:ascii="Arial" w:hAnsi="Arial" w:cs="Arial"/>
          <w:b/>
          <w:sz w:val="22"/>
          <w:szCs w:val="22"/>
        </w:rPr>
        <w:t>7</w:t>
      </w:r>
      <w:r w:rsidRPr="00517CF7">
        <w:rPr>
          <w:rFonts w:ascii="Arial" w:hAnsi="Arial" w:cs="Arial"/>
          <w:b/>
          <w:sz w:val="22"/>
          <w:szCs w:val="22"/>
        </w:rPr>
        <w:t>.-</w:t>
      </w:r>
      <w:r w:rsidRPr="00517CF7">
        <w:rPr>
          <w:rFonts w:ascii="Arial" w:hAnsi="Arial" w:cs="Arial"/>
          <w:sz w:val="22"/>
          <w:szCs w:val="22"/>
        </w:rPr>
        <w:t xml:space="preserve"> En ese sentido, la Lista de Reserva de la Convocatoria se integró con las personas aspirantes que no fueron objeto de asignación de alguna de las plazas publicadas en la Convocatoria pero que aprobaron las siguientes etapas: </w:t>
      </w:r>
    </w:p>
    <w:p w:rsidR="00A21354" w:rsidRPr="00517CF7" w:rsidRDefault="00A21354" w:rsidP="00DA1A35">
      <w:pPr>
        <w:autoSpaceDE w:val="0"/>
        <w:autoSpaceDN w:val="0"/>
        <w:adjustRightInd w:val="0"/>
        <w:ind w:left="-426"/>
        <w:jc w:val="both"/>
        <w:rPr>
          <w:rFonts w:ascii="Arial" w:hAnsi="Arial" w:cs="Arial"/>
          <w:sz w:val="18"/>
          <w:szCs w:val="18"/>
        </w:rPr>
      </w:pPr>
      <w:r w:rsidRPr="00517CF7">
        <w:rPr>
          <w:rFonts w:ascii="Arial" w:hAnsi="Arial" w:cs="Arial"/>
          <w:sz w:val="18"/>
          <w:szCs w:val="18"/>
        </w:rPr>
        <w:t xml:space="preserve">a) </w:t>
      </w:r>
      <w:r w:rsidR="00BE2FF4" w:rsidRPr="00517CF7">
        <w:rPr>
          <w:rFonts w:ascii="Arial" w:hAnsi="Arial" w:cs="Arial"/>
          <w:sz w:val="18"/>
          <w:szCs w:val="18"/>
        </w:rPr>
        <w:t>E</w:t>
      </w:r>
      <w:r w:rsidRPr="00517CF7">
        <w:rPr>
          <w:rFonts w:ascii="Arial" w:hAnsi="Arial" w:cs="Arial"/>
          <w:sz w:val="18"/>
          <w:szCs w:val="18"/>
        </w:rPr>
        <w:t xml:space="preserve">xamen de conocimientos generales y técnico electorales; </w:t>
      </w:r>
    </w:p>
    <w:p w:rsidR="00A21354" w:rsidRPr="00517CF7" w:rsidRDefault="00A21354" w:rsidP="00DA1A35">
      <w:pPr>
        <w:autoSpaceDE w:val="0"/>
        <w:autoSpaceDN w:val="0"/>
        <w:adjustRightInd w:val="0"/>
        <w:ind w:left="-426"/>
        <w:jc w:val="both"/>
        <w:rPr>
          <w:rFonts w:ascii="Arial" w:hAnsi="Arial" w:cs="Arial"/>
          <w:sz w:val="18"/>
          <w:szCs w:val="18"/>
        </w:rPr>
      </w:pPr>
      <w:r w:rsidRPr="00517CF7">
        <w:rPr>
          <w:rFonts w:ascii="Arial" w:hAnsi="Arial" w:cs="Arial"/>
          <w:sz w:val="18"/>
          <w:szCs w:val="18"/>
        </w:rPr>
        <w:t>b)</w:t>
      </w:r>
      <w:r w:rsidR="00BE2FF4" w:rsidRPr="00517CF7">
        <w:rPr>
          <w:rFonts w:ascii="Arial" w:hAnsi="Arial" w:cs="Arial"/>
          <w:sz w:val="18"/>
          <w:szCs w:val="18"/>
        </w:rPr>
        <w:t xml:space="preserve"> C</w:t>
      </w:r>
      <w:r w:rsidRPr="00517CF7">
        <w:rPr>
          <w:rFonts w:ascii="Arial" w:hAnsi="Arial" w:cs="Arial"/>
          <w:sz w:val="18"/>
          <w:szCs w:val="18"/>
        </w:rPr>
        <w:t>otejo y verificación de información de las persona</w:t>
      </w:r>
      <w:r w:rsidR="00BE2FF4" w:rsidRPr="00517CF7">
        <w:rPr>
          <w:rFonts w:ascii="Arial" w:hAnsi="Arial" w:cs="Arial"/>
          <w:sz w:val="18"/>
          <w:szCs w:val="18"/>
        </w:rPr>
        <w:t>s</w:t>
      </w:r>
      <w:r w:rsidRPr="00517CF7">
        <w:rPr>
          <w:rFonts w:ascii="Arial" w:hAnsi="Arial" w:cs="Arial"/>
          <w:sz w:val="18"/>
          <w:szCs w:val="18"/>
        </w:rPr>
        <w:t xml:space="preserve"> aspirantes que aprobaron el examen de conocimientos generales y técnico-electorales; </w:t>
      </w:r>
    </w:p>
    <w:p w:rsidR="00A21354" w:rsidRPr="00517CF7" w:rsidRDefault="00A21354" w:rsidP="00DA1A35">
      <w:pPr>
        <w:autoSpaceDE w:val="0"/>
        <w:autoSpaceDN w:val="0"/>
        <w:adjustRightInd w:val="0"/>
        <w:ind w:left="-426"/>
        <w:jc w:val="both"/>
        <w:rPr>
          <w:rFonts w:ascii="Arial" w:hAnsi="Arial" w:cs="Arial"/>
          <w:sz w:val="18"/>
          <w:szCs w:val="18"/>
        </w:rPr>
      </w:pPr>
      <w:r w:rsidRPr="00517CF7">
        <w:rPr>
          <w:rFonts w:ascii="Arial" w:hAnsi="Arial" w:cs="Arial"/>
          <w:sz w:val="18"/>
          <w:szCs w:val="18"/>
        </w:rPr>
        <w:t xml:space="preserve">c) </w:t>
      </w:r>
      <w:r w:rsidR="00BE2FF4" w:rsidRPr="00517CF7">
        <w:rPr>
          <w:rFonts w:ascii="Arial" w:hAnsi="Arial" w:cs="Arial"/>
          <w:sz w:val="18"/>
          <w:szCs w:val="18"/>
        </w:rPr>
        <w:t>E</w:t>
      </w:r>
      <w:r w:rsidRPr="00517CF7">
        <w:rPr>
          <w:rFonts w:ascii="Arial" w:hAnsi="Arial" w:cs="Arial"/>
          <w:sz w:val="18"/>
          <w:szCs w:val="18"/>
        </w:rPr>
        <w:t xml:space="preserve">valuación psicométrica, y </w:t>
      </w:r>
    </w:p>
    <w:p w:rsidR="00A21354" w:rsidRPr="00517CF7" w:rsidRDefault="00BE2FF4" w:rsidP="00DA1A35">
      <w:pPr>
        <w:autoSpaceDE w:val="0"/>
        <w:autoSpaceDN w:val="0"/>
        <w:adjustRightInd w:val="0"/>
        <w:ind w:left="-426"/>
        <w:jc w:val="both"/>
        <w:rPr>
          <w:rFonts w:ascii="Arial" w:hAnsi="Arial" w:cs="Arial"/>
          <w:sz w:val="18"/>
          <w:szCs w:val="18"/>
        </w:rPr>
      </w:pPr>
      <w:r w:rsidRPr="00517CF7">
        <w:rPr>
          <w:rFonts w:ascii="Arial" w:hAnsi="Arial" w:cs="Arial"/>
          <w:sz w:val="18"/>
          <w:szCs w:val="18"/>
        </w:rPr>
        <w:t>d) E</w:t>
      </w:r>
      <w:r w:rsidR="00A21354" w:rsidRPr="00517CF7">
        <w:rPr>
          <w:rFonts w:ascii="Arial" w:hAnsi="Arial" w:cs="Arial"/>
          <w:sz w:val="18"/>
          <w:szCs w:val="18"/>
        </w:rPr>
        <w:t xml:space="preserve">ntrevistas. </w:t>
      </w:r>
    </w:p>
    <w:p w:rsidR="00A21354" w:rsidRPr="00517CF7" w:rsidRDefault="00A21354" w:rsidP="00DA1A35">
      <w:pPr>
        <w:autoSpaceDE w:val="0"/>
        <w:autoSpaceDN w:val="0"/>
        <w:adjustRightInd w:val="0"/>
        <w:ind w:left="-426"/>
        <w:jc w:val="both"/>
        <w:rPr>
          <w:rFonts w:ascii="Arial" w:hAnsi="Arial" w:cs="Arial"/>
          <w:sz w:val="18"/>
          <w:szCs w:val="18"/>
        </w:rPr>
      </w:pPr>
      <w:r w:rsidRPr="00517CF7">
        <w:rPr>
          <w:rFonts w:ascii="Arial" w:hAnsi="Arial" w:cs="Arial"/>
          <w:sz w:val="18"/>
          <w:szCs w:val="18"/>
        </w:rPr>
        <w:t xml:space="preserve">e) cuentan con resultados vigentes. </w:t>
      </w: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Es así </w:t>
      </w:r>
      <w:r w:rsidR="000A47DD" w:rsidRPr="00517CF7">
        <w:rPr>
          <w:rFonts w:ascii="Arial" w:hAnsi="Arial" w:cs="Arial"/>
          <w:sz w:val="22"/>
          <w:szCs w:val="22"/>
        </w:rPr>
        <w:t>que,</w:t>
      </w:r>
      <w:r w:rsidRPr="00517CF7">
        <w:rPr>
          <w:rFonts w:ascii="Arial" w:hAnsi="Arial" w:cs="Arial"/>
          <w:sz w:val="22"/>
          <w:szCs w:val="22"/>
        </w:rPr>
        <w:t xml:space="preserve"> en apego a la medida especial de carácter temporal en materia de género, la Lista de Reserva está encabezada por la mujer que obtuvo la mayor calificación y es sucedida por hombres y mujeres de manera individual intercalada, en orden de mayor a menor calificación. </w:t>
      </w:r>
    </w:p>
    <w:p w:rsidR="00A21354" w:rsidRPr="00517CF7" w:rsidRDefault="00A21354" w:rsidP="00A21354">
      <w:pPr>
        <w:autoSpaceDE w:val="0"/>
        <w:autoSpaceDN w:val="0"/>
        <w:adjustRightInd w:val="0"/>
        <w:spacing w:line="276" w:lineRule="auto"/>
        <w:ind w:left="-426"/>
        <w:jc w:val="both"/>
        <w:rPr>
          <w:rFonts w:ascii="Arial" w:hAnsi="Arial" w:cs="Arial"/>
          <w:sz w:val="22"/>
          <w:szCs w:val="22"/>
        </w:rPr>
      </w:pPr>
    </w:p>
    <w:p w:rsidR="00CA1C9C" w:rsidRPr="00517CF7" w:rsidRDefault="00A21354" w:rsidP="00CA1C9C">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w:t>
      </w:r>
      <w:r w:rsidR="000A47DD" w:rsidRPr="00517CF7">
        <w:rPr>
          <w:rFonts w:ascii="Arial" w:hAnsi="Arial" w:cs="Arial"/>
          <w:b/>
          <w:sz w:val="22"/>
          <w:szCs w:val="22"/>
        </w:rPr>
        <w:t>8</w:t>
      </w:r>
      <w:r w:rsidRPr="00517CF7">
        <w:rPr>
          <w:rFonts w:ascii="Arial" w:hAnsi="Arial" w:cs="Arial"/>
          <w:b/>
          <w:sz w:val="22"/>
          <w:szCs w:val="22"/>
        </w:rPr>
        <w:t>.-</w:t>
      </w:r>
      <w:r w:rsidRPr="00517CF7">
        <w:rPr>
          <w:rFonts w:ascii="Arial" w:hAnsi="Arial" w:cs="Arial"/>
          <w:sz w:val="22"/>
          <w:szCs w:val="22"/>
        </w:rPr>
        <w:t xml:space="preserve"> </w:t>
      </w:r>
      <w:r w:rsidR="00CA1C9C" w:rsidRPr="00517CF7">
        <w:rPr>
          <w:rFonts w:ascii="Arial" w:hAnsi="Arial" w:cs="Arial"/>
          <w:sz w:val="22"/>
          <w:szCs w:val="22"/>
        </w:rPr>
        <w:t>El dieciocho de octubre del año dos mil diecisiete, mediante el Oficio INE/</w:t>
      </w:r>
      <w:proofErr w:type="spellStart"/>
      <w:r w:rsidR="00CA1C9C" w:rsidRPr="00517CF7">
        <w:rPr>
          <w:rFonts w:ascii="Arial" w:hAnsi="Arial" w:cs="Arial"/>
          <w:sz w:val="22"/>
          <w:szCs w:val="22"/>
        </w:rPr>
        <w:t>DESPEN</w:t>
      </w:r>
      <w:proofErr w:type="spellEnd"/>
      <w:r w:rsidR="00CA1C9C" w:rsidRPr="00517CF7">
        <w:rPr>
          <w:rFonts w:ascii="Arial" w:hAnsi="Arial" w:cs="Arial"/>
          <w:sz w:val="22"/>
          <w:szCs w:val="22"/>
        </w:rPr>
        <w:t xml:space="preserve">/2277/2017, la </w:t>
      </w:r>
      <w:proofErr w:type="spellStart"/>
      <w:r w:rsidR="00CA1C9C" w:rsidRPr="00517CF7">
        <w:rPr>
          <w:rFonts w:ascii="Arial" w:hAnsi="Arial" w:cs="Arial"/>
          <w:sz w:val="22"/>
          <w:szCs w:val="22"/>
        </w:rPr>
        <w:t>DESPEN</w:t>
      </w:r>
      <w:proofErr w:type="spellEnd"/>
      <w:r w:rsidR="00CA1C9C" w:rsidRPr="00517CF7">
        <w:rPr>
          <w:rFonts w:ascii="Arial" w:hAnsi="Arial" w:cs="Arial"/>
          <w:sz w:val="22"/>
          <w:szCs w:val="22"/>
        </w:rPr>
        <w:t xml:space="preserve"> comunicó a las Consejeras y Consejeros Electorales de los </w:t>
      </w:r>
      <w:proofErr w:type="spellStart"/>
      <w:r w:rsidR="00CA1C9C" w:rsidRPr="00517CF7">
        <w:rPr>
          <w:rFonts w:ascii="Arial" w:hAnsi="Arial" w:cs="Arial"/>
          <w:sz w:val="22"/>
          <w:szCs w:val="22"/>
        </w:rPr>
        <w:t>OPLE</w:t>
      </w:r>
      <w:proofErr w:type="spellEnd"/>
      <w:r w:rsidR="00CA1C9C" w:rsidRPr="00517CF7">
        <w:rPr>
          <w:rFonts w:ascii="Arial" w:hAnsi="Arial" w:cs="Arial"/>
          <w:sz w:val="22"/>
          <w:szCs w:val="22"/>
        </w:rPr>
        <w:t xml:space="preserve"> que una vez cumplida la fecha límite para realizar las designaciones señaladas en el Acuerdo INE/JGE160/2017, la </w:t>
      </w:r>
      <w:proofErr w:type="spellStart"/>
      <w:r w:rsidR="00CA1C9C" w:rsidRPr="00517CF7">
        <w:rPr>
          <w:rFonts w:ascii="Arial" w:hAnsi="Arial" w:cs="Arial"/>
          <w:sz w:val="22"/>
          <w:szCs w:val="22"/>
        </w:rPr>
        <w:t>DESPEN</w:t>
      </w:r>
      <w:proofErr w:type="spellEnd"/>
      <w:r w:rsidR="00CA1C9C" w:rsidRPr="00517CF7">
        <w:rPr>
          <w:rFonts w:ascii="Arial" w:hAnsi="Arial" w:cs="Arial"/>
          <w:sz w:val="22"/>
          <w:szCs w:val="22"/>
        </w:rPr>
        <w:t xml:space="preserve"> integraría y publicaría dos listas de reserva. </w:t>
      </w:r>
    </w:p>
    <w:p w:rsidR="00CA1C9C" w:rsidRPr="00517CF7" w:rsidRDefault="00CA1C9C" w:rsidP="00CA1C9C">
      <w:pPr>
        <w:autoSpaceDE w:val="0"/>
        <w:autoSpaceDN w:val="0"/>
        <w:adjustRightInd w:val="0"/>
        <w:spacing w:line="276" w:lineRule="auto"/>
        <w:ind w:left="-426"/>
        <w:jc w:val="both"/>
        <w:rPr>
          <w:rFonts w:ascii="Arial" w:hAnsi="Arial" w:cs="Arial"/>
          <w:sz w:val="22"/>
          <w:szCs w:val="22"/>
        </w:rPr>
      </w:pPr>
    </w:p>
    <w:p w:rsidR="00CA1C9C" w:rsidRPr="00517CF7" w:rsidRDefault="00CA1C9C" w:rsidP="00CA1C9C">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La primera lista con los datos de las personas aspirantes que concursaron en cada </w:t>
      </w:r>
      <w:proofErr w:type="spellStart"/>
      <w:r w:rsidRPr="00517CF7">
        <w:rPr>
          <w:rFonts w:ascii="Arial" w:hAnsi="Arial" w:cs="Arial"/>
          <w:sz w:val="22"/>
          <w:szCs w:val="22"/>
        </w:rPr>
        <w:t>OPLE</w:t>
      </w:r>
      <w:proofErr w:type="spellEnd"/>
      <w:r w:rsidRPr="00517CF7">
        <w:rPr>
          <w:rFonts w:ascii="Arial" w:hAnsi="Arial" w:cs="Arial"/>
          <w:sz w:val="22"/>
          <w:szCs w:val="22"/>
        </w:rPr>
        <w:t xml:space="preserve"> por un cargo o puesto, en orden de mayor a menor calificación, a partir del promedio final. Dicha lista podía ser utilizada por el </w:t>
      </w:r>
      <w:proofErr w:type="spellStart"/>
      <w:r w:rsidRPr="00517CF7">
        <w:rPr>
          <w:rFonts w:ascii="Arial" w:hAnsi="Arial" w:cs="Arial"/>
          <w:sz w:val="22"/>
          <w:szCs w:val="22"/>
        </w:rPr>
        <w:t>OPLE</w:t>
      </w:r>
      <w:proofErr w:type="spellEnd"/>
      <w:r w:rsidRPr="00517CF7">
        <w:rPr>
          <w:rFonts w:ascii="Arial" w:hAnsi="Arial" w:cs="Arial"/>
          <w:sz w:val="22"/>
          <w:szCs w:val="22"/>
        </w:rPr>
        <w:t xml:space="preserve"> a partir de ser remitida por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con el propósito de cubrir las plazas vacantes generadas. </w:t>
      </w:r>
    </w:p>
    <w:p w:rsidR="00CA1C9C" w:rsidRPr="00517CF7" w:rsidRDefault="00CA1C9C" w:rsidP="00CA1C9C">
      <w:pPr>
        <w:autoSpaceDE w:val="0"/>
        <w:autoSpaceDN w:val="0"/>
        <w:adjustRightInd w:val="0"/>
        <w:spacing w:line="276" w:lineRule="auto"/>
        <w:ind w:left="-426"/>
        <w:jc w:val="both"/>
        <w:rPr>
          <w:rFonts w:ascii="Arial" w:hAnsi="Arial" w:cs="Arial"/>
          <w:sz w:val="22"/>
          <w:szCs w:val="22"/>
        </w:rPr>
      </w:pPr>
    </w:p>
    <w:p w:rsidR="00CA1C9C" w:rsidRPr="00517CF7" w:rsidRDefault="00CA1C9C" w:rsidP="00CA1C9C">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La segunda, es la lista de reserva general que incluye a las personas aspirantes de todos los </w:t>
      </w:r>
      <w:proofErr w:type="spellStart"/>
      <w:r w:rsidRPr="00517CF7">
        <w:rPr>
          <w:rFonts w:ascii="Arial" w:hAnsi="Arial" w:cs="Arial"/>
          <w:sz w:val="22"/>
          <w:szCs w:val="22"/>
        </w:rPr>
        <w:t>OPLE</w:t>
      </w:r>
      <w:proofErr w:type="spellEnd"/>
      <w:r w:rsidRPr="00517CF7">
        <w:rPr>
          <w:rFonts w:ascii="Arial" w:hAnsi="Arial" w:cs="Arial"/>
          <w:sz w:val="22"/>
          <w:szCs w:val="22"/>
        </w:rPr>
        <w:t xml:space="preserve"> que no ocuparon una plaza, y tienen resultados aprobatorios. Esta lista sirve para ocupar eventualmente plazas vacantes en diversos </w:t>
      </w:r>
      <w:proofErr w:type="spellStart"/>
      <w:r w:rsidRPr="00517CF7">
        <w:rPr>
          <w:rFonts w:ascii="Arial" w:hAnsi="Arial" w:cs="Arial"/>
          <w:sz w:val="22"/>
          <w:szCs w:val="22"/>
        </w:rPr>
        <w:t>OPLE</w:t>
      </w:r>
      <w:proofErr w:type="spellEnd"/>
      <w:r w:rsidRPr="00517CF7">
        <w:rPr>
          <w:rFonts w:ascii="Arial" w:hAnsi="Arial" w:cs="Arial"/>
          <w:sz w:val="22"/>
          <w:szCs w:val="22"/>
        </w:rPr>
        <w:t xml:space="preserve">. Cabe subrayar que la lista de reserva general incluye a personas aspirantes que concursaron por un cargo o puesto específico, con independencia del </w:t>
      </w:r>
      <w:proofErr w:type="spellStart"/>
      <w:r w:rsidRPr="00517CF7">
        <w:rPr>
          <w:rFonts w:ascii="Arial" w:hAnsi="Arial" w:cs="Arial"/>
          <w:sz w:val="22"/>
          <w:szCs w:val="22"/>
        </w:rPr>
        <w:t>OPLE</w:t>
      </w:r>
      <w:proofErr w:type="spellEnd"/>
      <w:r w:rsidRPr="00517CF7">
        <w:rPr>
          <w:rFonts w:ascii="Arial" w:hAnsi="Arial" w:cs="Arial"/>
          <w:sz w:val="22"/>
          <w:szCs w:val="22"/>
        </w:rPr>
        <w:t xml:space="preserve"> al cual se hayan postulado, y están ordenadas de conformidad con sus calificaciones finales obtenidas. </w:t>
      </w: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sz w:val="22"/>
          <w:szCs w:val="22"/>
        </w:rPr>
        <w:t xml:space="preserve">En el referido Oficio se informó que sería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la encargada de utilizar la Lista de Reserva General debido a que es la que tendría la información de vacantes de todos los </w:t>
      </w:r>
      <w:proofErr w:type="spellStart"/>
      <w:r w:rsidRPr="00517CF7">
        <w:rPr>
          <w:rFonts w:ascii="Arial" w:hAnsi="Arial" w:cs="Arial"/>
          <w:sz w:val="22"/>
          <w:szCs w:val="22"/>
        </w:rPr>
        <w:t>OPLE</w:t>
      </w:r>
      <w:proofErr w:type="spellEnd"/>
      <w:r w:rsidRPr="00517CF7">
        <w:rPr>
          <w:rFonts w:ascii="Arial" w:hAnsi="Arial" w:cs="Arial"/>
          <w:sz w:val="22"/>
          <w:szCs w:val="22"/>
        </w:rPr>
        <w:t xml:space="preserve"> y de los aspirantes susceptibles de ofrecerles las plazas. </w:t>
      </w: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49.-</w:t>
      </w:r>
      <w:r w:rsidRPr="00517CF7">
        <w:rPr>
          <w:rFonts w:ascii="Arial" w:hAnsi="Arial" w:cs="Arial"/>
          <w:sz w:val="22"/>
          <w:szCs w:val="22"/>
        </w:rPr>
        <w:t xml:space="preserve"> Una vez incorporadas y designadas las personas aspirantes que resultaron ganadoras en el Concurso Público 2017 para ocupar plazas en cargos y puestos del </w:t>
      </w:r>
      <w:proofErr w:type="spellStart"/>
      <w:r w:rsidRPr="00517CF7">
        <w:rPr>
          <w:rFonts w:ascii="Arial" w:hAnsi="Arial" w:cs="Arial"/>
          <w:sz w:val="22"/>
          <w:szCs w:val="22"/>
        </w:rPr>
        <w:t>SPEN</w:t>
      </w:r>
      <w:proofErr w:type="spellEnd"/>
      <w:r w:rsidRPr="00517CF7">
        <w:rPr>
          <w:rFonts w:ascii="Arial" w:hAnsi="Arial" w:cs="Arial"/>
          <w:sz w:val="22"/>
          <w:szCs w:val="22"/>
        </w:rPr>
        <w:t xml:space="preserve"> del Sistema de los </w:t>
      </w:r>
      <w:proofErr w:type="spellStart"/>
      <w:r w:rsidRPr="00517CF7">
        <w:rPr>
          <w:rFonts w:ascii="Arial" w:hAnsi="Arial" w:cs="Arial"/>
          <w:sz w:val="22"/>
          <w:szCs w:val="22"/>
        </w:rPr>
        <w:t>OPLE</w:t>
      </w:r>
      <w:proofErr w:type="spellEnd"/>
      <w:r w:rsidRPr="00517CF7">
        <w:rPr>
          <w:rFonts w:ascii="Arial" w:hAnsi="Arial" w:cs="Arial"/>
          <w:sz w:val="22"/>
          <w:szCs w:val="22"/>
        </w:rPr>
        <w:t xml:space="preserve">, por la Junta General Ejecutiva y los órganos superiores de dirección de los propios </w:t>
      </w:r>
      <w:proofErr w:type="spellStart"/>
      <w:r w:rsidRPr="00517CF7">
        <w:rPr>
          <w:rFonts w:ascii="Arial" w:hAnsi="Arial" w:cs="Arial"/>
          <w:sz w:val="22"/>
          <w:szCs w:val="22"/>
        </w:rPr>
        <w:t>OPLES</w:t>
      </w:r>
      <w:proofErr w:type="spellEnd"/>
      <w:r w:rsidRPr="00517CF7">
        <w:rPr>
          <w:rFonts w:ascii="Arial" w:hAnsi="Arial" w:cs="Arial"/>
          <w:sz w:val="22"/>
          <w:szCs w:val="22"/>
        </w:rPr>
        <w:t xml:space="preserve">,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integró y publicó el tres de noviembre del año dos mil diecisiete, la Lista de Reserva por cargo o puesto en cada </w:t>
      </w:r>
      <w:proofErr w:type="spellStart"/>
      <w:r w:rsidRPr="00517CF7">
        <w:rPr>
          <w:rFonts w:ascii="Arial" w:hAnsi="Arial" w:cs="Arial"/>
          <w:sz w:val="22"/>
          <w:szCs w:val="22"/>
        </w:rPr>
        <w:t>OPLE</w:t>
      </w:r>
      <w:proofErr w:type="spellEnd"/>
      <w:r w:rsidRPr="00517CF7">
        <w:rPr>
          <w:rFonts w:ascii="Arial" w:hAnsi="Arial" w:cs="Arial"/>
          <w:sz w:val="22"/>
          <w:szCs w:val="22"/>
        </w:rPr>
        <w:t xml:space="preserve"> de dicha Convocatoria en la página de Internet del Instituto.</w:t>
      </w: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50.-</w:t>
      </w:r>
      <w:r w:rsidRPr="00517CF7">
        <w:rPr>
          <w:rFonts w:ascii="Arial" w:hAnsi="Arial" w:cs="Arial"/>
          <w:sz w:val="22"/>
          <w:szCs w:val="22"/>
        </w:rPr>
        <w:t xml:space="preserve"> El ocho de enero del año dos mil dieciocho,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solicitó a las Consejeras y Consejeros Presidentes de los 32 </w:t>
      </w:r>
      <w:proofErr w:type="spellStart"/>
      <w:r w:rsidRPr="00517CF7">
        <w:rPr>
          <w:rFonts w:ascii="Arial" w:hAnsi="Arial" w:cs="Arial"/>
          <w:sz w:val="22"/>
          <w:szCs w:val="22"/>
        </w:rPr>
        <w:t>OPLE</w:t>
      </w:r>
      <w:proofErr w:type="spellEnd"/>
      <w:r w:rsidRPr="00517CF7">
        <w:rPr>
          <w:rFonts w:ascii="Arial" w:hAnsi="Arial" w:cs="Arial"/>
          <w:sz w:val="22"/>
          <w:szCs w:val="22"/>
        </w:rPr>
        <w:t xml:space="preserve"> que, en caso de existir plazas vacantes y contar con lista de reserva para ocupar estos cargos o puestos, el respectivo Órgano de Enlace debería contactar a la o las personas aspirantes incluidas en dichas listas para ofrecer la ocupación de las vacantes, y que en el caso de no cubrir las vacantes existentes se debía notificar a la </w:t>
      </w:r>
      <w:proofErr w:type="spellStart"/>
      <w:r w:rsidRPr="00517CF7">
        <w:rPr>
          <w:rFonts w:ascii="Arial" w:hAnsi="Arial" w:cs="Arial"/>
          <w:sz w:val="22"/>
          <w:szCs w:val="22"/>
        </w:rPr>
        <w:t>DESPEN</w:t>
      </w:r>
      <w:proofErr w:type="spellEnd"/>
      <w:r w:rsidRPr="00517CF7">
        <w:rPr>
          <w:rFonts w:ascii="Arial" w:hAnsi="Arial" w:cs="Arial"/>
          <w:sz w:val="22"/>
          <w:szCs w:val="22"/>
        </w:rPr>
        <w:t xml:space="preserve"> para que ésta hiciera el ofrecimiento de dichas plazas vacantes a las personas que integran la Lista de Reserva General y desahogar el procedimiento correspondiente.</w:t>
      </w:r>
    </w:p>
    <w:p w:rsidR="00CA1C9C" w:rsidRPr="00517CF7" w:rsidRDefault="00CA1C9C" w:rsidP="00A21354">
      <w:pPr>
        <w:autoSpaceDE w:val="0"/>
        <w:autoSpaceDN w:val="0"/>
        <w:adjustRightInd w:val="0"/>
        <w:spacing w:line="276" w:lineRule="auto"/>
        <w:ind w:left="-426"/>
        <w:jc w:val="both"/>
        <w:rPr>
          <w:rFonts w:ascii="Arial" w:hAnsi="Arial" w:cs="Arial"/>
          <w:sz w:val="22"/>
          <w:szCs w:val="22"/>
        </w:rPr>
      </w:pPr>
    </w:p>
    <w:p w:rsidR="004426A2" w:rsidRPr="00517CF7" w:rsidRDefault="00B328D2" w:rsidP="004426A2">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51</w:t>
      </w:r>
      <w:r w:rsidR="004426A2" w:rsidRPr="00517CF7">
        <w:rPr>
          <w:rFonts w:ascii="Arial" w:hAnsi="Arial" w:cs="Arial"/>
          <w:b/>
          <w:sz w:val="22"/>
          <w:szCs w:val="22"/>
        </w:rPr>
        <w:t>.-</w:t>
      </w:r>
      <w:r w:rsidR="004426A2" w:rsidRPr="00517CF7">
        <w:rPr>
          <w:rFonts w:ascii="Arial" w:hAnsi="Arial" w:cs="Arial"/>
          <w:sz w:val="22"/>
          <w:szCs w:val="22"/>
        </w:rPr>
        <w:t xml:space="preserve"> Las listas se utilizaron de la siguiente manera: </w:t>
      </w:r>
    </w:p>
    <w:p w:rsidR="004426A2" w:rsidRPr="00517CF7" w:rsidRDefault="004426A2" w:rsidP="004426A2">
      <w:pPr>
        <w:autoSpaceDE w:val="0"/>
        <w:autoSpaceDN w:val="0"/>
        <w:adjustRightInd w:val="0"/>
        <w:spacing w:line="276" w:lineRule="auto"/>
        <w:ind w:left="-426"/>
        <w:jc w:val="both"/>
        <w:rPr>
          <w:rFonts w:ascii="Arial" w:hAnsi="Arial" w:cs="Arial"/>
          <w:sz w:val="22"/>
          <w:szCs w:val="22"/>
        </w:rPr>
      </w:pPr>
    </w:p>
    <w:p w:rsidR="004426A2" w:rsidRPr="00517CF7" w:rsidRDefault="004426A2" w:rsidP="004426A2">
      <w:pPr>
        <w:pStyle w:val="Prrafodelista"/>
        <w:numPr>
          <w:ilvl w:val="0"/>
          <w:numId w:val="9"/>
        </w:numPr>
        <w:autoSpaceDE w:val="0"/>
        <w:autoSpaceDN w:val="0"/>
        <w:adjustRightInd w:val="0"/>
        <w:jc w:val="both"/>
        <w:rPr>
          <w:i/>
          <w:sz w:val="16"/>
          <w:szCs w:val="16"/>
        </w:rPr>
      </w:pPr>
      <w:r w:rsidRPr="00517CF7">
        <w:rPr>
          <w:i/>
          <w:sz w:val="16"/>
          <w:szCs w:val="16"/>
        </w:rPr>
        <w:t xml:space="preserve">La </w:t>
      </w:r>
      <w:proofErr w:type="spellStart"/>
      <w:r w:rsidRPr="00517CF7">
        <w:rPr>
          <w:i/>
          <w:sz w:val="16"/>
          <w:szCs w:val="16"/>
        </w:rPr>
        <w:t>DESPEN</w:t>
      </w:r>
      <w:proofErr w:type="spellEnd"/>
      <w:r w:rsidRPr="00517CF7">
        <w:rPr>
          <w:i/>
          <w:sz w:val="16"/>
          <w:szCs w:val="16"/>
        </w:rPr>
        <w:t xml:space="preserve"> ofreció un cargo o puesto vacante, según correspondiera, a cada aspirante que tuviera la mejor calificación final y en estricto orden de prelación, aplicando las medidas especiales de carácter temporal antes señaladas, es decir, comenzó con las aspirantes mujeres y fue sucedida por hombres y mujeres de manera individualmente intercalada, en orden de mayor a menor calificación determinada individualmente por cargo o puesto. </w:t>
      </w:r>
    </w:p>
    <w:p w:rsidR="004426A2" w:rsidRPr="00517CF7" w:rsidRDefault="004426A2" w:rsidP="004426A2">
      <w:pPr>
        <w:pStyle w:val="Prrafodelista"/>
        <w:numPr>
          <w:ilvl w:val="0"/>
          <w:numId w:val="9"/>
        </w:numPr>
        <w:autoSpaceDE w:val="0"/>
        <w:autoSpaceDN w:val="0"/>
        <w:adjustRightInd w:val="0"/>
        <w:jc w:val="both"/>
        <w:rPr>
          <w:i/>
          <w:sz w:val="16"/>
          <w:szCs w:val="16"/>
        </w:rPr>
      </w:pPr>
      <w:r w:rsidRPr="00517CF7">
        <w:rPr>
          <w:i/>
          <w:sz w:val="16"/>
          <w:szCs w:val="16"/>
        </w:rPr>
        <w:t xml:space="preserve">Las personas aspirantes debían expresar por escrito, a través del formato proporcionado por la </w:t>
      </w:r>
      <w:proofErr w:type="spellStart"/>
      <w:r w:rsidRPr="00517CF7">
        <w:rPr>
          <w:i/>
          <w:sz w:val="16"/>
          <w:szCs w:val="16"/>
        </w:rPr>
        <w:t>DESPEN</w:t>
      </w:r>
      <w:proofErr w:type="spellEnd"/>
      <w:r w:rsidRPr="00517CF7">
        <w:rPr>
          <w:i/>
          <w:sz w:val="16"/>
          <w:szCs w:val="16"/>
        </w:rPr>
        <w:t xml:space="preserve">, su aceptación o declinación al ofrecimiento, en un plazo que no debía exceder de dos días hábiles contados a partir de que se les haya ofrecido el cargo o puesto. De no recibir respuesta por escrito de la persona aspirante en el plazo establecido, se tendría como declinación; por lo que se convocaría a la siguiente persona aspirante de la Lista de Reserva General que tuviera los mejores resultados. </w:t>
      </w:r>
    </w:p>
    <w:p w:rsidR="004426A2" w:rsidRPr="00517CF7" w:rsidRDefault="004426A2" w:rsidP="004426A2">
      <w:pPr>
        <w:pStyle w:val="Prrafodelista"/>
        <w:numPr>
          <w:ilvl w:val="0"/>
          <w:numId w:val="9"/>
        </w:numPr>
        <w:autoSpaceDE w:val="0"/>
        <w:autoSpaceDN w:val="0"/>
        <w:adjustRightInd w:val="0"/>
        <w:jc w:val="both"/>
        <w:rPr>
          <w:i/>
          <w:sz w:val="16"/>
          <w:szCs w:val="16"/>
        </w:rPr>
      </w:pPr>
      <w:r w:rsidRPr="00517CF7">
        <w:rPr>
          <w:i/>
          <w:sz w:val="16"/>
          <w:szCs w:val="16"/>
        </w:rPr>
        <w:t xml:space="preserve">La </w:t>
      </w:r>
      <w:proofErr w:type="spellStart"/>
      <w:r w:rsidRPr="00517CF7">
        <w:rPr>
          <w:i/>
          <w:sz w:val="16"/>
          <w:szCs w:val="16"/>
        </w:rPr>
        <w:t>DESPEN</w:t>
      </w:r>
      <w:proofErr w:type="spellEnd"/>
      <w:r w:rsidRPr="00517CF7">
        <w:rPr>
          <w:i/>
          <w:sz w:val="16"/>
          <w:szCs w:val="16"/>
        </w:rPr>
        <w:t xml:space="preserve"> recabó las aceptaciones o declinaciones respectivas. Al respecto, se adjunta al presente, como Anexo 1, un listado que muestra el resultado del ofrecimiento que hizo la </w:t>
      </w:r>
      <w:proofErr w:type="spellStart"/>
      <w:r w:rsidRPr="00517CF7">
        <w:rPr>
          <w:i/>
          <w:sz w:val="16"/>
          <w:szCs w:val="16"/>
        </w:rPr>
        <w:t>DESPEN</w:t>
      </w:r>
      <w:proofErr w:type="spellEnd"/>
      <w:r w:rsidRPr="00517CF7">
        <w:rPr>
          <w:i/>
          <w:sz w:val="16"/>
          <w:szCs w:val="16"/>
        </w:rPr>
        <w:t xml:space="preserve"> a las personas aspirantes que integran </w:t>
      </w:r>
      <w:proofErr w:type="gramStart"/>
      <w:r w:rsidRPr="00517CF7">
        <w:rPr>
          <w:i/>
          <w:sz w:val="16"/>
          <w:szCs w:val="16"/>
        </w:rPr>
        <w:t>la listas</w:t>
      </w:r>
      <w:proofErr w:type="gramEnd"/>
      <w:r w:rsidRPr="00517CF7">
        <w:rPr>
          <w:i/>
          <w:sz w:val="16"/>
          <w:szCs w:val="16"/>
        </w:rPr>
        <w:t xml:space="preserve"> de reserva para ocupar las plazas vacantes disponibles. </w:t>
      </w:r>
    </w:p>
    <w:p w:rsidR="004426A2" w:rsidRPr="00517CF7" w:rsidRDefault="004426A2" w:rsidP="004426A2">
      <w:pPr>
        <w:pStyle w:val="Prrafodelista"/>
        <w:numPr>
          <w:ilvl w:val="0"/>
          <w:numId w:val="9"/>
        </w:numPr>
        <w:autoSpaceDE w:val="0"/>
        <w:autoSpaceDN w:val="0"/>
        <w:adjustRightInd w:val="0"/>
        <w:jc w:val="both"/>
        <w:rPr>
          <w:i/>
          <w:sz w:val="16"/>
          <w:szCs w:val="16"/>
        </w:rPr>
      </w:pPr>
      <w:r w:rsidRPr="00517CF7">
        <w:rPr>
          <w:i/>
          <w:sz w:val="16"/>
          <w:szCs w:val="16"/>
        </w:rPr>
        <w:t>Las y los integrantes de la Lista de Reserva General que declinaron ocupar un cargo o puesto permanecerán en dicha lista, en el orden de prelación que le corresponda hasta concluir la vigencia de la misma, la cual será de un año a partir de la fecha de su publicación.</w:t>
      </w:r>
    </w:p>
    <w:p w:rsidR="004426A2" w:rsidRPr="00517CF7" w:rsidRDefault="004426A2" w:rsidP="00A21354">
      <w:pPr>
        <w:autoSpaceDE w:val="0"/>
        <w:autoSpaceDN w:val="0"/>
        <w:adjustRightInd w:val="0"/>
        <w:spacing w:line="276" w:lineRule="auto"/>
        <w:ind w:left="-426"/>
        <w:jc w:val="both"/>
        <w:rPr>
          <w:rFonts w:ascii="Arial" w:hAnsi="Arial" w:cs="Arial"/>
          <w:b/>
          <w:sz w:val="22"/>
          <w:szCs w:val="22"/>
        </w:rPr>
      </w:pPr>
    </w:p>
    <w:p w:rsidR="00EB36A3" w:rsidRPr="00517CF7" w:rsidRDefault="00B328D2" w:rsidP="0093178D">
      <w:pPr>
        <w:autoSpaceDE w:val="0"/>
        <w:autoSpaceDN w:val="0"/>
        <w:adjustRightInd w:val="0"/>
        <w:spacing w:line="276" w:lineRule="auto"/>
        <w:ind w:left="-426"/>
        <w:jc w:val="both"/>
        <w:rPr>
          <w:rFonts w:ascii="Arial" w:hAnsi="Arial" w:cs="Arial"/>
          <w:sz w:val="22"/>
          <w:szCs w:val="22"/>
        </w:rPr>
      </w:pPr>
      <w:r w:rsidRPr="00517CF7">
        <w:rPr>
          <w:rFonts w:ascii="Arial" w:hAnsi="Arial" w:cs="Arial"/>
          <w:b/>
          <w:sz w:val="22"/>
          <w:szCs w:val="22"/>
        </w:rPr>
        <w:t>52</w:t>
      </w:r>
      <w:r w:rsidR="00EB36A3" w:rsidRPr="00517CF7">
        <w:rPr>
          <w:rFonts w:ascii="Arial" w:hAnsi="Arial" w:cs="Arial"/>
          <w:b/>
          <w:sz w:val="22"/>
          <w:szCs w:val="22"/>
        </w:rPr>
        <w:t xml:space="preserve">.- </w:t>
      </w:r>
      <w:r w:rsidR="00EB36A3" w:rsidRPr="00517CF7">
        <w:rPr>
          <w:rFonts w:ascii="Arial" w:hAnsi="Arial" w:cs="Arial"/>
          <w:sz w:val="22"/>
          <w:szCs w:val="22"/>
        </w:rPr>
        <w:t xml:space="preserve">Que </w:t>
      </w:r>
      <w:r w:rsidR="0048567B" w:rsidRPr="00517CF7">
        <w:rPr>
          <w:rFonts w:ascii="Arial" w:hAnsi="Arial" w:cs="Arial"/>
          <w:sz w:val="22"/>
          <w:szCs w:val="22"/>
        </w:rPr>
        <w:t xml:space="preserve">el día </w:t>
      </w:r>
      <w:r w:rsidR="00CA1C9C" w:rsidRPr="00517CF7">
        <w:rPr>
          <w:rFonts w:ascii="Arial" w:hAnsi="Arial" w:cs="Arial"/>
          <w:sz w:val="22"/>
          <w:szCs w:val="22"/>
        </w:rPr>
        <w:t>veintinueve de enero del año dos mil dieciocho, la Junta General Ejecutiva del INE emitió el Acuerdo INE/JGE09/2018</w:t>
      </w:r>
      <w:r w:rsidR="0048567B" w:rsidRPr="00517CF7">
        <w:rPr>
          <w:rFonts w:ascii="Arial" w:hAnsi="Arial" w:cs="Arial"/>
          <w:sz w:val="22"/>
          <w:szCs w:val="22"/>
        </w:rPr>
        <w:t xml:space="preserve"> </w:t>
      </w:r>
      <w:r w:rsidR="0093178D" w:rsidRPr="00517CF7">
        <w:rPr>
          <w:rFonts w:ascii="Arial" w:hAnsi="Arial" w:cs="Arial"/>
          <w:sz w:val="22"/>
          <w:szCs w:val="22"/>
        </w:rPr>
        <w:t xml:space="preserve">por </w:t>
      </w:r>
      <w:r w:rsidR="00BD60C4" w:rsidRPr="00517CF7">
        <w:rPr>
          <w:rFonts w:ascii="Arial" w:hAnsi="Arial" w:cs="Arial"/>
          <w:sz w:val="22"/>
          <w:szCs w:val="22"/>
        </w:rPr>
        <w:t>el</w:t>
      </w:r>
      <w:r w:rsidR="0093178D" w:rsidRPr="00517CF7">
        <w:rPr>
          <w:rFonts w:ascii="Arial" w:hAnsi="Arial" w:cs="Arial"/>
          <w:sz w:val="22"/>
          <w:szCs w:val="22"/>
        </w:rPr>
        <w:t xml:space="preserve"> que se </w:t>
      </w:r>
      <w:r w:rsidR="00BD60C4" w:rsidRPr="00517CF7">
        <w:rPr>
          <w:rFonts w:ascii="Arial" w:hAnsi="Arial" w:cs="Arial"/>
          <w:sz w:val="22"/>
          <w:szCs w:val="22"/>
        </w:rPr>
        <w:t>incorporan al Servicio Profesional Electoral Nacional del</w:t>
      </w:r>
      <w:r w:rsidR="0093178D" w:rsidRPr="00517CF7">
        <w:rPr>
          <w:rFonts w:ascii="Arial" w:hAnsi="Arial" w:cs="Arial"/>
          <w:sz w:val="22"/>
          <w:szCs w:val="22"/>
        </w:rPr>
        <w:t xml:space="preserve"> sistema de los Organismos Públicos Locales Electorales, a las personas aspirantes ganadoras que forman parte de la Lista de Reserva General de la Convocatoria del Concurso Público 2017</w:t>
      </w:r>
      <w:r w:rsidR="00EB36A3" w:rsidRPr="00517CF7">
        <w:rPr>
          <w:rFonts w:ascii="Arial" w:hAnsi="Arial" w:cs="Arial"/>
          <w:sz w:val="22"/>
          <w:szCs w:val="22"/>
        </w:rPr>
        <w:t>, entre ellos, Yucatán; y cuyo</w:t>
      </w:r>
      <w:r w:rsidR="00BD60C4" w:rsidRPr="00517CF7">
        <w:rPr>
          <w:rFonts w:ascii="Arial" w:hAnsi="Arial" w:cs="Arial"/>
          <w:sz w:val="22"/>
          <w:szCs w:val="22"/>
        </w:rPr>
        <w:t>s</w:t>
      </w:r>
      <w:r w:rsidR="00EB36A3" w:rsidRPr="00517CF7">
        <w:rPr>
          <w:rFonts w:ascii="Arial" w:hAnsi="Arial" w:cs="Arial"/>
          <w:sz w:val="22"/>
          <w:szCs w:val="22"/>
        </w:rPr>
        <w:t xml:space="preserve"> Punto</w:t>
      </w:r>
      <w:r w:rsidR="00BD60C4" w:rsidRPr="00517CF7">
        <w:rPr>
          <w:rFonts w:ascii="Arial" w:hAnsi="Arial" w:cs="Arial"/>
          <w:sz w:val="22"/>
          <w:szCs w:val="22"/>
        </w:rPr>
        <w:t>s</w:t>
      </w:r>
      <w:r w:rsidR="00EB36A3" w:rsidRPr="00517CF7">
        <w:rPr>
          <w:rFonts w:ascii="Arial" w:hAnsi="Arial" w:cs="Arial"/>
          <w:sz w:val="22"/>
          <w:szCs w:val="22"/>
        </w:rPr>
        <w:t xml:space="preserve"> de Acuerdo Primero</w:t>
      </w:r>
      <w:r w:rsidR="00BD60C4" w:rsidRPr="00517CF7">
        <w:rPr>
          <w:rFonts w:ascii="Arial" w:hAnsi="Arial" w:cs="Arial"/>
          <w:sz w:val="22"/>
          <w:szCs w:val="22"/>
        </w:rPr>
        <w:t xml:space="preserve"> y</w:t>
      </w:r>
      <w:r w:rsidR="00C5013F" w:rsidRPr="00517CF7">
        <w:rPr>
          <w:rFonts w:ascii="Arial" w:hAnsi="Arial" w:cs="Arial"/>
          <w:sz w:val="22"/>
          <w:szCs w:val="22"/>
        </w:rPr>
        <w:t xml:space="preserve"> segundo</w:t>
      </w:r>
      <w:r w:rsidR="00EB36A3" w:rsidRPr="00517CF7">
        <w:rPr>
          <w:rFonts w:ascii="Arial" w:hAnsi="Arial" w:cs="Arial"/>
          <w:sz w:val="22"/>
          <w:szCs w:val="22"/>
        </w:rPr>
        <w:t xml:space="preserve"> señalan lo siguiente: </w:t>
      </w:r>
    </w:p>
    <w:p w:rsidR="00A21354" w:rsidRPr="00517CF7" w:rsidRDefault="00A21354" w:rsidP="0029579D">
      <w:pPr>
        <w:autoSpaceDE w:val="0"/>
        <w:autoSpaceDN w:val="0"/>
        <w:adjustRightInd w:val="0"/>
        <w:spacing w:line="276" w:lineRule="auto"/>
        <w:ind w:left="-426"/>
        <w:jc w:val="both"/>
        <w:rPr>
          <w:rFonts w:ascii="Arial" w:hAnsi="Arial" w:cs="Arial"/>
          <w:b/>
          <w:sz w:val="22"/>
          <w:szCs w:val="22"/>
          <w:lang w:val="es-MX"/>
        </w:rPr>
      </w:pPr>
    </w:p>
    <w:p w:rsidR="00BD60C4" w:rsidRPr="00517CF7" w:rsidRDefault="00BD60C4" w:rsidP="00BD60C4">
      <w:pPr>
        <w:autoSpaceDE w:val="0"/>
        <w:autoSpaceDN w:val="0"/>
        <w:adjustRightInd w:val="0"/>
        <w:spacing w:line="276" w:lineRule="auto"/>
        <w:ind w:left="-426"/>
        <w:jc w:val="center"/>
        <w:rPr>
          <w:rFonts w:ascii="Arial" w:hAnsi="Arial" w:cs="Arial"/>
          <w:b/>
          <w:i/>
          <w:sz w:val="16"/>
          <w:szCs w:val="16"/>
        </w:rPr>
      </w:pPr>
      <w:r w:rsidRPr="00517CF7">
        <w:rPr>
          <w:rFonts w:ascii="Arial" w:hAnsi="Arial" w:cs="Arial"/>
          <w:b/>
          <w:i/>
          <w:sz w:val="16"/>
          <w:szCs w:val="16"/>
        </w:rPr>
        <w:t>“…A C U E R D O</w:t>
      </w:r>
    </w:p>
    <w:p w:rsidR="00F51364" w:rsidRPr="00517CF7" w:rsidRDefault="00BD60C4" w:rsidP="00BD60C4">
      <w:pPr>
        <w:autoSpaceDE w:val="0"/>
        <w:autoSpaceDN w:val="0"/>
        <w:adjustRightInd w:val="0"/>
        <w:spacing w:line="276" w:lineRule="auto"/>
        <w:ind w:left="-426"/>
        <w:jc w:val="both"/>
        <w:rPr>
          <w:rFonts w:ascii="Arial" w:hAnsi="Arial" w:cs="Arial"/>
          <w:i/>
          <w:sz w:val="16"/>
          <w:szCs w:val="16"/>
          <w:lang w:val="es-MX"/>
        </w:rPr>
      </w:pPr>
      <w:r w:rsidRPr="00517CF7">
        <w:rPr>
          <w:rFonts w:ascii="Arial" w:hAnsi="Arial" w:cs="Arial"/>
          <w:b/>
          <w:i/>
          <w:sz w:val="16"/>
          <w:szCs w:val="16"/>
        </w:rPr>
        <w:t>Primero</w:t>
      </w:r>
      <w:r w:rsidRPr="00517CF7">
        <w:rPr>
          <w:rFonts w:ascii="Arial" w:hAnsi="Arial" w:cs="Arial"/>
          <w:i/>
          <w:sz w:val="16"/>
          <w:szCs w:val="16"/>
        </w:rPr>
        <w:t>. Se aprueba la incorporación al Servicio Profesional Electoral Nacional de las personas aspirantes que resultaron ganadoras, mediante la utilización de la Lista de Reserva General del Concurso Público 2017, a que se refiere los numerales III y VIII del Considerando Tercero. Exposición de motivos que sustentan la determinación, para ocupar plazas en cargos y puestos del Servicio Profesional Electoral Nacional del Sistema de los Organismos Públicos Locales Electorales en el Concurso Público, que a continuación se mencionan:</w:t>
      </w:r>
    </w:p>
    <w:p w:rsidR="00BD60C4" w:rsidRPr="00517CF7" w:rsidRDefault="00BD60C4" w:rsidP="0093178D">
      <w:pPr>
        <w:autoSpaceDE w:val="0"/>
        <w:autoSpaceDN w:val="0"/>
        <w:adjustRightInd w:val="0"/>
        <w:spacing w:line="276" w:lineRule="auto"/>
        <w:ind w:left="-426"/>
        <w:jc w:val="both"/>
        <w:rPr>
          <w:rFonts w:ascii="Arial" w:hAnsi="Arial" w:cs="Arial"/>
          <w:i/>
          <w:sz w:val="16"/>
          <w:szCs w:val="16"/>
          <w:lang w:val="es-MX"/>
        </w:rPr>
      </w:pPr>
    </w:p>
    <w:p w:rsidR="00F51364" w:rsidRPr="00517CF7" w:rsidRDefault="00F51364" w:rsidP="0093178D">
      <w:pPr>
        <w:autoSpaceDE w:val="0"/>
        <w:autoSpaceDN w:val="0"/>
        <w:adjustRightInd w:val="0"/>
        <w:spacing w:line="276" w:lineRule="auto"/>
        <w:ind w:left="-426"/>
        <w:jc w:val="both"/>
        <w:rPr>
          <w:rFonts w:ascii="Arial" w:hAnsi="Arial" w:cs="Arial"/>
          <w:b/>
          <w:i/>
          <w:sz w:val="16"/>
          <w:szCs w:val="16"/>
          <w:lang w:val="es-MX"/>
        </w:rPr>
      </w:pPr>
      <w:r w:rsidRPr="00517CF7">
        <w:rPr>
          <w:rFonts w:ascii="Arial" w:hAnsi="Arial" w:cs="Arial"/>
          <w:b/>
          <w:i/>
          <w:sz w:val="16"/>
          <w:szCs w:val="16"/>
          <w:lang w:val="es-MX"/>
        </w:rPr>
        <w:t>…</w:t>
      </w:r>
    </w:p>
    <w:p w:rsidR="00BD60C4" w:rsidRPr="00517CF7" w:rsidRDefault="00BD60C4" w:rsidP="00BD60C4">
      <w:pPr>
        <w:ind w:left="66"/>
        <w:jc w:val="center"/>
        <w:rPr>
          <w:rFonts w:ascii="Arial" w:hAnsi="Arial" w:cs="Arial"/>
          <w:b/>
          <w:i/>
          <w:sz w:val="16"/>
          <w:szCs w:val="16"/>
        </w:rPr>
      </w:pPr>
      <w:r w:rsidRPr="00517CF7">
        <w:rPr>
          <w:rFonts w:ascii="Arial" w:hAnsi="Arial" w:cs="Arial"/>
          <w:b/>
          <w:i/>
          <w:sz w:val="16"/>
          <w:szCs w:val="16"/>
        </w:rPr>
        <w:t xml:space="preserve">Yucatán </w:t>
      </w:r>
    </w:p>
    <w:p w:rsidR="00BD60C4" w:rsidRPr="00517CF7" w:rsidRDefault="00BD60C4" w:rsidP="00BD60C4">
      <w:pPr>
        <w:ind w:left="66"/>
        <w:jc w:val="center"/>
        <w:rPr>
          <w:rFonts w:ascii="Arial" w:hAnsi="Arial" w:cs="Arial"/>
          <w:b/>
          <w:i/>
          <w:sz w:val="16"/>
          <w:szCs w:val="16"/>
        </w:rPr>
      </w:pPr>
      <w:r w:rsidRPr="00517CF7">
        <w:rPr>
          <w:rFonts w:ascii="Arial" w:hAnsi="Arial" w:cs="Arial"/>
          <w:b/>
          <w:i/>
          <w:sz w:val="16"/>
          <w:szCs w:val="16"/>
        </w:rPr>
        <w:t xml:space="preserve">Instituto Electoral </w:t>
      </w:r>
      <w:r w:rsidRPr="00517CF7">
        <w:rPr>
          <w:rFonts w:ascii="Arial" w:hAnsi="Arial" w:cs="Arial"/>
          <w:b/>
          <w:i/>
          <w:noProof/>
          <w:sz w:val="16"/>
          <w:szCs w:val="16"/>
          <w:lang w:val="es-MX" w:eastAsia="es-MX"/>
        </w:rPr>
        <w:drawing>
          <wp:inline distT="0" distB="0" distL="0" distR="0" wp14:anchorId="1B3845AA" wp14:editId="58D53923">
            <wp:extent cx="3788" cy="3787"/>
            <wp:effectExtent l="0" t="0" r="0" b="0"/>
            <wp:docPr id="5"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8"/>
                    <a:stretch>
                      <a:fillRect/>
                    </a:stretch>
                  </pic:blipFill>
                  <pic:spPr>
                    <a:xfrm>
                      <a:off x="0" y="0"/>
                      <a:ext cx="3788" cy="3787"/>
                    </a:xfrm>
                    <a:prstGeom prst="rect">
                      <a:avLst/>
                    </a:prstGeom>
                  </pic:spPr>
                </pic:pic>
              </a:graphicData>
            </a:graphic>
          </wp:inline>
        </w:drawing>
      </w:r>
      <w:r w:rsidRPr="00517CF7">
        <w:rPr>
          <w:rFonts w:ascii="Arial" w:hAnsi="Arial" w:cs="Arial"/>
          <w:b/>
          <w:i/>
          <w:sz w:val="16"/>
          <w:szCs w:val="16"/>
        </w:rPr>
        <w:t xml:space="preserve"> de Participación Ciudadana de Yucatán</w:t>
      </w:r>
    </w:p>
    <w:p w:rsidR="00BD60C4" w:rsidRPr="00517CF7" w:rsidRDefault="00BD60C4" w:rsidP="00BD60C4">
      <w:pPr>
        <w:ind w:left="66"/>
        <w:jc w:val="center"/>
        <w:rPr>
          <w:rFonts w:ascii="Arial" w:hAnsi="Arial" w:cs="Arial"/>
          <w:i/>
          <w:sz w:val="16"/>
          <w:szCs w:val="16"/>
        </w:rPr>
      </w:pPr>
    </w:p>
    <w:tbl>
      <w:tblPr>
        <w:tblStyle w:val="TableGrid"/>
        <w:tblW w:w="6946" w:type="dxa"/>
        <w:jc w:val="center"/>
        <w:tblInd w:w="0" w:type="dxa"/>
        <w:tblCellMar>
          <w:top w:w="23" w:type="dxa"/>
          <w:left w:w="18" w:type="dxa"/>
          <w:right w:w="20" w:type="dxa"/>
        </w:tblCellMar>
        <w:tblLook w:val="04A0" w:firstRow="1" w:lastRow="0" w:firstColumn="1" w:lastColumn="0" w:noHBand="0" w:noVBand="1"/>
      </w:tblPr>
      <w:tblGrid>
        <w:gridCol w:w="850"/>
        <w:gridCol w:w="1843"/>
        <w:gridCol w:w="4253"/>
      </w:tblGrid>
      <w:tr w:rsidR="00BD60C4" w:rsidRPr="00517CF7" w:rsidTr="00BD60C4">
        <w:trPr>
          <w:trHeight w:val="413"/>
          <w:jc w:val="center"/>
        </w:trPr>
        <w:tc>
          <w:tcPr>
            <w:tcW w:w="85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BD60C4" w:rsidRPr="00517CF7" w:rsidRDefault="00BD60C4" w:rsidP="00BD60C4">
            <w:pPr>
              <w:jc w:val="center"/>
              <w:rPr>
                <w:rFonts w:ascii="Arial" w:hAnsi="Arial" w:cs="Arial"/>
                <w:i/>
                <w:sz w:val="16"/>
                <w:szCs w:val="16"/>
              </w:rPr>
            </w:pPr>
            <w:r w:rsidRPr="00517CF7">
              <w:rPr>
                <w:rFonts w:ascii="Arial" w:hAnsi="Arial" w:cs="Arial"/>
                <w:i/>
                <w:sz w:val="16"/>
                <w:szCs w:val="16"/>
              </w:rPr>
              <w:t>Núm.</w:t>
            </w:r>
          </w:p>
        </w:tc>
        <w:tc>
          <w:tcPr>
            <w:tcW w:w="184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BD60C4" w:rsidRPr="00517CF7" w:rsidRDefault="00BD60C4" w:rsidP="006163CC">
            <w:pPr>
              <w:jc w:val="center"/>
              <w:rPr>
                <w:rFonts w:ascii="Arial" w:hAnsi="Arial" w:cs="Arial"/>
                <w:b/>
                <w:i/>
                <w:sz w:val="16"/>
                <w:szCs w:val="16"/>
              </w:rPr>
            </w:pPr>
            <w:r w:rsidRPr="00517CF7">
              <w:rPr>
                <w:rFonts w:ascii="Arial" w:hAnsi="Arial" w:cs="Arial"/>
                <w:b/>
                <w:i/>
                <w:sz w:val="16"/>
                <w:szCs w:val="16"/>
              </w:rPr>
              <w:t>Nombre</w:t>
            </w:r>
          </w:p>
        </w:tc>
        <w:tc>
          <w:tcPr>
            <w:tcW w:w="425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BD60C4" w:rsidRPr="00517CF7" w:rsidRDefault="00BD60C4" w:rsidP="006163CC">
            <w:pPr>
              <w:jc w:val="center"/>
              <w:rPr>
                <w:rFonts w:ascii="Arial" w:hAnsi="Arial" w:cs="Arial"/>
                <w:b/>
                <w:i/>
                <w:sz w:val="16"/>
                <w:szCs w:val="16"/>
              </w:rPr>
            </w:pPr>
            <w:r w:rsidRPr="00517CF7">
              <w:rPr>
                <w:rFonts w:ascii="Arial" w:hAnsi="Arial" w:cs="Arial"/>
                <w:b/>
                <w:i/>
                <w:sz w:val="16"/>
                <w:szCs w:val="16"/>
              </w:rPr>
              <w:t>Cargo/puesto</w:t>
            </w:r>
          </w:p>
        </w:tc>
      </w:tr>
      <w:tr w:rsidR="00BD60C4" w:rsidRPr="00517CF7" w:rsidTr="00BD60C4">
        <w:trPr>
          <w:trHeight w:val="415"/>
          <w:jc w:val="center"/>
        </w:trPr>
        <w:tc>
          <w:tcPr>
            <w:tcW w:w="850" w:type="dxa"/>
            <w:tcBorders>
              <w:top w:val="single" w:sz="2" w:space="0" w:color="000000"/>
              <w:left w:val="single" w:sz="2" w:space="0" w:color="000000"/>
              <w:bottom w:val="single" w:sz="2" w:space="0" w:color="000000"/>
              <w:right w:val="single" w:sz="2" w:space="0" w:color="000000"/>
            </w:tcBorders>
            <w:vAlign w:val="center"/>
          </w:tcPr>
          <w:p w:rsidR="00BD60C4" w:rsidRPr="00517CF7" w:rsidRDefault="00BD60C4" w:rsidP="00BD60C4">
            <w:pPr>
              <w:jc w:val="center"/>
              <w:rPr>
                <w:rFonts w:ascii="Arial" w:hAnsi="Arial" w:cs="Arial"/>
                <w:i/>
                <w:sz w:val="16"/>
                <w:szCs w:val="16"/>
              </w:rPr>
            </w:pPr>
            <w:r w:rsidRPr="00517CF7">
              <w:rPr>
                <w:rFonts w:ascii="Arial" w:eastAsia="Calibri" w:hAnsi="Arial" w:cs="Arial"/>
                <w:i/>
                <w:sz w:val="16"/>
                <w:szCs w:val="16"/>
              </w:rPr>
              <w:t>1</w:t>
            </w:r>
          </w:p>
        </w:tc>
        <w:tc>
          <w:tcPr>
            <w:tcW w:w="1843" w:type="dxa"/>
            <w:tcBorders>
              <w:top w:val="single" w:sz="2" w:space="0" w:color="000000"/>
              <w:left w:val="single" w:sz="2" w:space="0" w:color="000000"/>
              <w:bottom w:val="single" w:sz="2" w:space="0" w:color="000000"/>
              <w:right w:val="single" w:sz="2" w:space="0" w:color="000000"/>
            </w:tcBorders>
            <w:vAlign w:val="center"/>
          </w:tcPr>
          <w:p w:rsidR="00BD60C4" w:rsidRPr="00517CF7" w:rsidRDefault="00BD60C4" w:rsidP="00BD60C4">
            <w:pPr>
              <w:ind w:left="124"/>
              <w:rPr>
                <w:rFonts w:ascii="Arial" w:hAnsi="Arial" w:cs="Arial"/>
                <w:i/>
                <w:sz w:val="16"/>
                <w:szCs w:val="16"/>
              </w:rPr>
            </w:pPr>
            <w:r w:rsidRPr="00517CF7">
              <w:rPr>
                <w:rFonts w:ascii="Arial" w:hAnsi="Arial" w:cs="Arial"/>
                <w:i/>
                <w:sz w:val="16"/>
                <w:szCs w:val="16"/>
              </w:rPr>
              <w:t>Claudio Rivas Martínez</w:t>
            </w:r>
          </w:p>
        </w:tc>
        <w:tc>
          <w:tcPr>
            <w:tcW w:w="4253" w:type="dxa"/>
            <w:tcBorders>
              <w:top w:val="single" w:sz="2" w:space="0" w:color="000000"/>
              <w:left w:val="single" w:sz="2" w:space="0" w:color="000000"/>
              <w:bottom w:val="single" w:sz="2" w:space="0" w:color="000000"/>
              <w:right w:val="single" w:sz="2" w:space="0" w:color="000000"/>
            </w:tcBorders>
            <w:vAlign w:val="center"/>
          </w:tcPr>
          <w:p w:rsidR="00BD60C4" w:rsidRPr="00517CF7" w:rsidRDefault="00BD60C4" w:rsidP="006163CC">
            <w:pPr>
              <w:jc w:val="center"/>
              <w:rPr>
                <w:rFonts w:ascii="Arial" w:hAnsi="Arial" w:cs="Arial"/>
                <w:i/>
                <w:sz w:val="16"/>
                <w:szCs w:val="16"/>
              </w:rPr>
            </w:pPr>
            <w:r w:rsidRPr="00517CF7">
              <w:rPr>
                <w:rFonts w:ascii="Arial" w:hAnsi="Arial" w:cs="Arial"/>
                <w:i/>
                <w:sz w:val="16"/>
                <w:szCs w:val="16"/>
              </w:rPr>
              <w:t>Técnico en Educación Cívica</w:t>
            </w:r>
          </w:p>
        </w:tc>
      </w:tr>
    </w:tbl>
    <w:p w:rsidR="00F51364" w:rsidRPr="00517CF7" w:rsidRDefault="00F51364" w:rsidP="0093178D">
      <w:pPr>
        <w:autoSpaceDE w:val="0"/>
        <w:autoSpaceDN w:val="0"/>
        <w:adjustRightInd w:val="0"/>
        <w:spacing w:line="276" w:lineRule="auto"/>
        <w:ind w:left="-426"/>
        <w:jc w:val="both"/>
        <w:rPr>
          <w:rFonts w:ascii="Arial" w:hAnsi="Arial" w:cs="Arial"/>
          <w:b/>
          <w:i/>
          <w:sz w:val="16"/>
          <w:szCs w:val="16"/>
          <w:lang w:val="es-MX"/>
        </w:rPr>
      </w:pPr>
    </w:p>
    <w:p w:rsidR="00F51364" w:rsidRPr="00517CF7" w:rsidRDefault="00BD60C4" w:rsidP="0093178D">
      <w:pPr>
        <w:autoSpaceDE w:val="0"/>
        <w:autoSpaceDN w:val="0"/>
        <w:adjustRightInd w:val="0"/>
        <w:spacing w:line="276" w:lineRule="auto"/>
        <w:ind w:left="-426"/>
        <w:jc w:val="both"/>
        <w:rPr>
          <w:rFonts w:ascii="Arial" w:hAnsi="Arial" w:cs="Arial"/>
          <w:i/>
          <w:sz w:val="16"/>
          <w:szCs w:val="16"/>
          <w:lang w:val="es-MX"/>
        </w:rPr>
      </w:pPr>
      <w:r w:rsidRPr="00517CF7">
        <w:rPr>
          <w:rFonts w:ascii="Arial" w:hAnsi="Arial" w:cs="Arial"/>
          <w:b/>
          <w:i/>
          <w:sz w:val="16"/>
          <w:szCs w:val="16"/>
        </w:rPr>
        <w:t>Segundo.</w:t>
      </w:r>
      <w:r w:rsidRPr="00517CF7">
        <w:rPr>
          <w:rFonts w:ascii="Arial" w:hAnsi="Arial" w:cs="Arial"/>
          <w:i/>
          <w:sz w:val="16"/>
          <w:szCs w:val="16"/>
        </w:rPr>
        <w:t xml:space="preserve"> Se instruye a la </w:t>
      </w:r>
      <w:proofErr w:type="spellStart"/>
      <w:r w:rsidRPr="00517CF7">
        <w:rPr>
          <w:rFonts w:ascii="Arial" w:hAnsi="Arial" w:cs="Arial"/>
          <w:i/>
          <w:sz w:val="16"/>
          <w:szCs w:val="16"/>
        </w:rPr>
        <w:t>DESPEN</w:t>
      </w:r>
      <w:proofErr w:type="spellEnd"/>
      <w:r w:rsidRPr="00517CF7">
        <w:rPr>
          <w:rFonts w:ascii="Arial" w:hAnsi="Arial" w:cs="Arial"/>
          <w:i/>
          <w:sz w:val="16"/>
          <w:szCs w:val="16"/>
        </w:rPr>
        <w:t xml:space="preserve"> difundir el presente Acuerdo entre los Organismos Públicos Locales Electorales involucrados, a fin de que el Órgano Superior de Dirección de los mismos, sesione a más tardar el 15 de febrero de 2018 y emitir el Acuerdo de designación de los Servidores Públicos referidos en el Punto de Acuerdo Primero. Los nombramientos y oficios de adscripción iniciarán su vigencia el 16 de febrero de 2018…”</w:t>
      </w:r>
    </w:p>
    <w:p w:rsidR="00BD60C4" w:rsidRPr="00517CF7" w:rsidRDefault="00BD60C4" w:rsidP="0093178D">
      <w:pPr>
        <w:autoSpaceDE w:val="0"/>
        <w:autoSpaceDN w:val="0"/>
        <w:adjustRightInd w:val="0"/>
        <w:spacing w:line="276" w:lineRule="auto"/>
        <w:ind w:left="-426"/>
        <w:jc w:val="both"/>
        <w:rPr>
          <w:rFonts w:ascii="Arial" w:hAnsi="Arial" w:cs="Arial"/>
          <w:b/>
          <w:sz w:val="22"/>
          <w:szCs w:val="22"/>
          <w:lang w:val="es-MX"/>
        </w:rPr>
      </w:pPr>
    </w:p>
    <w:p w:rsidR="00C51500" w:rsidRPr="00517CF7" w:rsidRDefault="00B328D2" w:rsidP="000F2E2F">
      <w:pPr>
        <w:spacing w:line="276" w:lineRule="auto"/>
        <w:ind w:left="-426"/>
        <w:jc w:val="both"/>
        <w:rPr>
          <w:rFonts w:ascii="Arial" w:hAnsi="Arial" w:cs="Arial"/>
          <w:sz w:val="22"/>
          <w:szCs w:val="22"/>
        </w:rPr>
      </w:pPr>
      <w:r w:rsidRPr="00517CF7">
        <w:rPr>
          <w:rFonts w:ascii="Arial" w:hAnsi="Arial" w:cs="Arial"/>
          <w:b/>
          <w:sz w:val="22"/>
          <w:szCs w:val="22"/>
        </w:rPr>
        <w:t>53</w:t>
      </w:r>
      <w:r w:rsidR="00C51500" w:rsidRPr="00517CF7">
        <w:rPr>
          <w:rFonts w:ascii="Arial" w:hAnsi="Arial" w:cs="Arial"/>
          <w:b/>
          <w:sz w:val="22"/>
          <w:szCs w:val="22"/>
        </w:rPr>
        <w:t xml:space="preserve">.- </w:t>
      </w:r>
      <w:r w:rsidR="003B57E5" w:rsidRPr="00517CF7">
        <w:rPr>
          <w:rFonts w:ascii="Arial" w:hAnsi="Arial" w:cs="Arial"/>
          <w:sz w:val="22"/>
          <w:szCs w:val="22"/>
        </w:rPr>
        <w:t xml:space="preserve">Que </w:t>
      </w:r>
      <w:r w:rsidR="002A45F9" w:rsidRPr="00517CF7">
        <w:rPr>
          <w:rFonts w:ascii="Arial" w:hAnsi="Arial" w:cs="Arial"/>
          <w:sz w:val="22"/>
          <w:szCs w:val="22"/>
        </w:rPr>
        <w:t>en cumplimiento a</w:t>
      </w:r>
      <w:r w:rsidR="003B57E5" w:rsidRPr="00517CF7">
        <w:rPr>
          <w:rFonts w:ascii="Arial" w:hAnsi="Arial" w:cs="Arial"/>
          <w:sz w:val="22"/>
          <w:szCs w:val="22"/>
        </w:rPr>
        <w:t xml:space="preserve"> </w:t>
      </w:r>
      <w:r w:rsidR="00444C18" w:rsidRPr="00517CF7">
        <w:rPr>
          <w:rFonts w:ascii="Arial" w:hAnsi="Arial" w:cs="Arial"/>
          <w:sz w:val="22"/>
          <w:szCs w:val="22"/>
        </w:rPr>
        <w:t>l</w:t>
      </w:r>
      <w:r w:rsidR="00A05762" w:rsidRPr="00517CF7">
        <w:rPr>
          <w:rFonts w:ascii="Arial" w:hAnsi="Arial" w:cs="Arial"/>
          <w:sz w:val="22"/>
          <w:szCs w:val="22"/>
        </w:rPr>
        <w:t>o establecido en los puntos de a</w:t>
      </w:r>
      <w:r w:rsidR="00444C18" w:rsidRPr="00517CF7">
        <w:rPr>
          <w:rFonts w:ascii="Arial" w:hAnsi="Arial" w:cs="Arial"/>
          <w:sz w:val="22"/>
          <w:szCs w:val="22"/>
        </w:rPr>
        <w:t xml:space="preserve">cuerdo </w:t>
      </w:r>
      <w:r w:rsidR="00B34453" w:rsidRPr="00517CF7">
        <w:rPr>
          <w:rFonts w:ascii="Arial" w:hAnsi="Arial" w:cs="Arial"/>
          <w:sz w:val="22"/>
          <w:szCs w:val="22"/>
        </w:rPr>
        <w:t xml:space="preserve">Primero </w:t>
      </w:r>
      <w:r w:rsidR="003504CC" w:rsidRPr="00517CF7">
        <w:rPr>
          <w:rFonts w:ascii="Arial" w:hAnsi="Arial" w:cs="Arial"/>
          <w:sz w:val="22"/>
          <w:szCs w:val="22"/>
        </w:rPr>
        <w:t xml:space="preserve">y </w:t>
      </w:r>
      <w:r w:rsidR="000F2E2F" w:rsidRPr="00517CF7">
        <w:rPr>
          <w:rFonts w:ascii="Arial" w:hAnsi="Arial" w:cs="Arial"/>
          <w:sz w:val="22"/>
          <w:szCs w:val="22"/>
        </w:rPr>
        <w:t>Segundo</w:t>
      </w:r>
      <w:r w:rsidR="00444C18" w:rsidRPr="00517CF7">
        <w:rPr>
          <w:rFonts w:ascii="Arial" w:hAnsi="Arial" w:cs="Arial"/>
          <w:sz w:val="22"/>
          <w:szCs w:val="22"/>
        </w:rPr>
        <w:t xml:space="preserve"> del Acuerdo INE/JGE</w:t>
      </w:r>
      <w:r w:rsidR="000F2E2F" w:rsidRPr="00517CF7">
        <w:rPr>
          <w:rFonts w:ascii="Arial" w:hAnsi="Arial" w:cs="Arial"/>
          <w:sz w:val="22"/>
          <w:szCs w:val="22"/>
        </w:rPr>
        <w:t>09</w:t>
      </w:r>
      <w:r w:rsidR="00444C18" w:rsidRPr="00517CF7">
        <w:rPr>
          <w:rFonts w:ascii="Arial" w:hAnsi="Arial" w:cs="Arial"/>
          <w:sz w:val="22"/>
          <w:szCs w:val="22"/>
        </w:rPr>
        <w:t>/201</w:t>
      </w:r>
      <w:r w:rsidR="000F2E2F" w:rsidRPr="00517CF7">
        <w:rPr>
          <w:rFonts w:ascii="Arial" w:hAnsi="Arial" w:cs="Arial"/>
          <w:sz w:val="22"/>
          <w:szCs w:val="22"/>
        </w:rPr>
        <w:t>8</w:t>
      </w:r>
      <w:r w:rsidR="002A45F9" w:rsidRPr="00517CF7">
        <w:rPr>
          <w:rFonts w:ascii="Arial" w:hAnsi="Arial" w:cs="Arial"/>
          <w:sz w:val="22"/>
          <w:szCs w:val="22"/>
        </w:rPr>
        <w:t xml:space="preserve"> aprobado por la Junta General Ejecutiva </w:t>
      </w:r>
      <w:r w:rsidR="00730AF9" w:rsidRPr="00517CF7">
        <w:rPr>
          <w:rFonts w:ascii="Arial" w:hAnsi="Arial" w:cs="Arial"/>
          <w:sz w:val="22"/>
          <w:szCs w:val="22"/>
        </w:rPr>
        <w:t xml:space="preserve">del INE </w:t>
      </w:r>
      <w:r w:rsidR="002A45F9" w:rsidRPr="00517CF7">
        <w:rPr>
          <w:rFonts w:ascii="Arial" w:hAnsi="Arial" w:cs="Arial"/>
          <w:sz w:val="22"/>
          <w:szCs w:val="22"/>
        </w:rPr>
        <w:t xml:space="preserve">el </w:t>
      </w:r>
      <w:r w:rsidR="00424F58" w:rsidRPr="00517CF7">
        <w:rPr>
          <w:rFonts w:ascii="Arial" w:hAnsi="Arial" w:cs="Arial"/>
          <w:sz w:val="22"/>
          <w:szCs w:val="22"/>
        </w:rPr>
        <w:t>veintinueve</w:t>
      </w:r>
      <w:r w:rsidR="00B34453" w:rsidRPr="00517CF7">
        <w:rPr>
          <w:rFonts w:ascii="Arial" w:hAnsi="Arial" w:cs="Arial"/>
          <w:sz w:val="22"/>
          <w:szCs w:val="22"/>
        </w:rPr>
        <w:t xml:space="preserve"> de </w:t>
      </w:r>
      <w:r w:rsidR="000F2E2F" w:rsidRPr="00517CF7">
        <w:rPr>
          <w:rFonts w:ascii="Arial" w:hAnsi="Arial" w:cs="Arial"/>
          <w:sz w:val="22"/>
          <w:szCs w:val="22"/>
        </w:rPr>
        <w:t>enero</w:t>
      </w:r>
      <w:r w:rsidR="002A45F9" w:rsidRPr="00517CF7">
        <w:rPr>
          <w:rFonts w:ascii="Arial" w:hAnsi="Arial" w:cs="Arial"/>
          <w:sz w:val="22"/>
          <w:szCs w:val="22"/>
        </w:rPr>
        <w:t xml:space="preserve"> del año en curso</w:t>
      </w:r>
      <w:r w:rsidR="00444C18" w:rsidRPr="00517CF7">
        <w:rPr>
          <w:rFonts w:ascii="Arial" w:hAnsi="Arial" w:cs="Arial"/>
          <w:sz w:val="22"/>
          <w:szCs w:val="22"/>
        </w:rPr>
        <w:t>, el Consejo G</w:t>
      </w:r>
      <w:r w:rsidR="00586DBE" w:rsidRPr="00517CF7">
        <w:rPr>
          <w:rFonts w:ascii="Arial" w:hAnsi="Arial" w:cs="Arial"/>
          <w:sz w:val="22"/>
          <w:szCs w:val="22"/>
        </w:rPr>
        <w:t xml:space="preserve">eneral de este órgano electoral emite el presente Acuerdo de </w:t>
      </w:r>
      <w:r w:rsidR="00B34453" w:rsidRPr="00517CF7">
        <w:rPr>
          <w:rFonts w:ascii="Arial" w:hAnsi="Arial" w:cs="Arial"/>
          <w:sz w:val="22"/>
          <w:szCs w:val="22"/>
        </w:rPr>
        <w:t>designación de</w:t>
      </w:r>
      <w:r w:rsidR="002A45F9" w:rsidRPr="00517CF7">
        <w:rPr>
          <w:rFonts w:ascii="Arial" w:hAnsi="Arial" w:cs="Arial"/>
          <w:sz w:val="22"/>
          <w:szCs w:val="22"/>
        </w:rPr>
        <w:t xml:space="preserve">l servidor público incorporado al Servicio Profesional Electoral Nacional </w:t>
      </w:r>
      <w:r w:rsidR="00586DBE" w:rsidRPr="00517CF7">
        <w:rPr>
          <w:rFonts w:ascii="Arial" w:hAnsi="Arial" w:cs="Arial"/>
          <w:sz w:val="22"/>
          <w:szCs w:val="22"/>
        </w:rPr>
        <w:t xml:space="preserve">del sistema de los organismos públicos locales electorales </w:t>
      </w:r>
      <w:r w:rsidR="002A45F9" w:rsidRPr="00517CF7">
        <w:rPr>
          <w:rFonts w:ascii="Arial" w:hAnsi="Arial" w:cs="Arial"/>
          <w:sz w:val="22"/>
          <w:szCs w:val="22"/>
        </w:rPr>
        <w:t xml:space="preserve">que </w:t>
      </w:r>
      <w:r w:rsidR="00B34453" w:rsidRPr="00517CF7">
        <w:rPr>
          <w:rFonts w:ascii="Arial" w:hAnsi="Arial" w:cs="Arial"/>
          <w:sz w:val="22"/>
          <w:szCs w:val="22"/>
        </w:rPr>
        <w:t xml:space="preserve">resultó ganador mediante la utilización </w:t>
      </w:r>
      <w:r w:rsidR="000F2E2F" w:rsidRPr="00517CF7">
        <w:rPr>
          <w:rFonts w:ascii="Arial" w:hAnsi="Arial" w:cs="Arial"/>
          <w:sz w:val="22"/>
          <w:szCs w:val="22"/>
        </w:rPr>
        <w:t>de</w:t>
      </w:r>
      <w:r w:rsidR="000A7D03" w:rsidRPr="00517CF7">
        <w:rPr>
          <w:rFonts w:ascii="Arial" w:hAnsi="Arial" w:cs="Arial"/>
          <w:sz w:val="22"/>
          <w:szCs w:val="22"/>
        </w:rPr>
        <w:t xml:space="preserve"> la lista de reserva general </w:t>
      </w:r>
      <w:r w:rsidR="00B34453" w:rsidRPr="00517CF7">
        <w:rPr>
          <w:rFonts w:ascii="Arial" w:hAnsi="Arial" w:cs="Arial"/>
          <w:sz w:val="22"/>
          <w:szCs w:val="22"/>
        </w:rPr>
        <w:t xml:space="preserve">del </w:t>
      </w:r>
      <w:r w:rsidR="002A45F9" w:rsidRPr="00517CF7">
        <w:rPr>
          <w:rFonts w:ascii="Arial" w:hAnsi="Arial" w:cs="Arial"/>
          <w:sz w:val="22"/>
          <w:szCs w:val="22"/>
        </w:rPr>
        <w:t>Concurso Público</w:t>
      </w:r>
      <w:r w:rsidR="00586DBE" w:rsidRPr="00517CF7">
        <w:rPr>
          <w:rFonts w:ascii="Arial" w:hAnsi="Arial" w:cs="Arial"/>
          <w:sz w:val="22"/>
          <w:szCs w:val="22"/>
        </w:rPr>
        <w:t xml:space="preserve"> 2017</w:t>
      </w:r>
      <w:r w:rsidR="000F2E2F" w:rsidRPr="00517CF7">
        <w:rPr>
          <w:rFonts w:ascii="Arial" w:hAnsi="Arial" w:cs="Arial"/>
          <w:sz w:val="22"/>
          <w:szCs w:val="22"/>
        </w:rPr>
        <w:t>.</w:t>
      </w:r>
    </w:p>
    <w:p w:rsidR="004A5271" w:rsidRPr="00517CF7" w:rsidRDefault="004A5271" w:rsidP="0029579D">
      <w:pPr>
        <w:spacing w:line="276" w:lineRule="auto"/>
        <w:ind w:left="-426"/>
        <w:jc w:val="both"/>
        <w:rPr>
          <w:rFonts w:ascii="Arial" w:hAnsi="Arial" w:cs="Arial"/>
          <w:b/>
          <w:sz w:val="22"/>
          <w:szCs w:val="22"/>
        </w:rPr>
      </w:pPr>
    </w:p>
    <w:p w:rsidR="007563AF" w:rsidRPr="00517CF7" w:rsidRDefault="007563AF" w:rsidP="003504CC">
      <w:pPr>
        <w:pStyle w:val="NormalWeb"/>
        <w:spacing w:before="0" w:beforeAutospacing="0" w:after="0" w:afterAutospacing="0" w:line="276" w:lineRule="auto"/>
        <w:ind w:left="-426" w:firstLine="709"/>
        <w:jc w:val="both"/>
        <w:rPr>
          <w:rFonts w:ascii="Arial" w:hAnsi="Arial" w:cs="Arial"/>
          <w:bCs/>
          <w:sz w:val="22"/>
          <w:szCs w:val="22"/>
        </w:rPr>
      </w:pPr>
      <w:r w:rsidRPr="00517CF7">
        <w:rPr>
          <w:rFonts w:ascii="Arial" w:hAnsi="Arial" w:cs="Arial"/>
          <w:bCs/>
          <w:sz w:val="22"/>
          <w:szCs w:val="22"/>
        </w:rPr>
        <w:t>Y por todo lo anteriormente expuesto, fundado y motivado, el Consejo General de este Instituto emite el siguiente:</w:t>
      </w:r>
    </w:p>
    <w:p w:rsidR="007563AF" w:rsidRPr="00517CF7" w:rsidRDefault="007563AF" w:rsidP="0029579D">
      <w:pPr>
        <w:pStyle w:val="NormalWeb"/>
        <w:spacing w:before="0" w:beforeAutospacing="0" w:after="0" w:afterAutospacing="0" w:line="276" w:lineRule="auto"/>
        <w:ind w:left="-426"/>
        <w:jc w:val="center"/>
        <w:rPr>
          <w:rFonts w:ascii="Arial" w:hAnsi="Arial" w:cs="Arial"/>
          <w:b/>
          <w:sz w:val="22"/>
          <w:szCs w:val="22"/>
        </w:rPr>
      </w:pPr>
      <w:r w:rsidRPr="00517CF7">
        <w:rPr>
          <w:rFonts w:ascii="Arial" w:hAnsi="Arial" w:cs="Arial"/>
          <w:b/>
          <w:sz w:val="22"/>
          <w:szCs w:val="22"/>
        </w:rPr>
        <w:t>ACUERDO</w:t>
      </w:r>
    </w:p>
    <w:p w:rsidR="00730AF9" w:rsidRPr="00517CF7" w:rsidRDefault="007563AF" w:rsidP="0029579D">
      <w:pPr>
        <w:pStyle w:val="ecmsonormal"/>
        <w:shd w:val="clear" w:color="auto" w:fill="FFFFFF"/>
        <w:spacing w:before="0" w:beforeAutospacing="0" w:after="0" w:afterAutospacing="0" w:line="276" w:lineRule="auto"/>
        <w:ind w:left="-426"/>
        <w:jc w:val="both"/>
        <w:rPr>
          <w:rFonts w:ascii="Arial" w:hAnsi="Arial" w:cs="Arial"/>
          <w:i/>
          <w:color w:val="000000"/>
          <w:sz w:val="20"/>
          <w:szCs w:val="20"/>
        </w:rPr>
      </w:pPr>
      <w:r w:rsidRPr="00517CF7">
        <w:rPr>
          <w:rFonts w:ascii="Arial" w:hAnsi="Arial" w:cs="Arial"/>
          <w:b/>
          <w:bCs/>
          <w:sz w:val="22"/>
          <w:szCs w:val="22"/>
        </w:rPr>
        <w:t>PRIMERO.</w:t>
      </w:r>
      <w:r w:rsidR="00F16740" w:rsidRPr="00517CF7">
        <w:rPr>
          <w:rFonts w:ascii="Arial" w:hAnsi="Arial" w:cs="Arial"/>
          <w:b/>
          <w:bCs/>
          <w:sz w:val="22"/>
          <w:szCs w:val="22"/>
        </w:rPr>
        <w:t xml:space="preserve"> </w:t>
      </w:r>
      <w:r w:rsidR="00730AF9" w:rsidRPr="00517CF7">
        <w:rPr>
          <w:rFonts w:ascii="Arial" w:hAnsi="Arial" w:cs="Arial"/>
          <w:bCs/>
          <w:sz w:val="22"/>
          <w:szCs w:val="22"/>
        </w:rPr>
        <w:t xml:space="preserve">Se designa al servidor público </w:t>
      </w:r>
      <w:r w:rsidR="00730AF9" w:rsidRPr="00517CF7">
        <w:rPr>
          <w:rFonts w:ascii="Arial" w:hAnsi="Arial" w:cs="Arial"/>
          <w:sz w:val="22"/>
          <w:szCs w:val="22"/>
        </w:rPr>
        <w:t xml:space="preserve">incorporado al </w:t>
      </w:r>
      <w:r w:rsidR="005863C0" w:rsidRPr="00517CF7">
        <w:rPr>
          <w:rFonts w:ascii="Arial" w:hAnsi="Arial" w:cs="Arial"/>
          <w:sz w:val="22"/>
          <w:szCs w:val="22"/>
        </w:rPr>
        <w:t>S</w:t>
      </w:r>
      <w:r w:rsidR="006E3E07" w:rsidRPr="00517CF7">
        <w:rPr>
          <w:rFonts w:ascii="Arial" w:hAnsi="Arial" w:cs="Arial"/>
          <w:sz w:val="22"/>
          <w:szCs w:val="22"/>
        </w:rPr>
        <w:t xml:space="preserve">ervicio </w:t>
      </w:r>
      <w:r w:rsidR="005863C0" w:rsidRPr="00517CF7">
        <w:rPr>
          <w:rFonts w:ascii="Arial" w:hAnsi="Arial" w:cs="Arial"/>
          <w:sz w:val="22"/>
          <w:szCs w:val="22"/>
        </w:rPr>
        <w:t>P</w:t>
      </w:r>
      <w:r w:rsidR="006E3E07" w:rsidRPr="00517CF7">
        <w:rPr>
          <w:rFonts w:ascii="Arial" w:hAnsi="Arial" w:cs="Arial"/>
          <w:sz w:val="22"/>
          <w:szCs w:val="22"/>
        </w:rPr>
        <w:t xml:space="preserve">rofesional </w:t>
      </w:r>
      <w:r w:rsidR="005863C0" w:rsidRPr="00517CF7">
        <w:rPr>
          <w:rFonts w:ascii="Arial" w:hAnsi="Arial" w:cs="Arial"/>
          <w:sz w:val="22"/>
          <w:szCs w:val="22"/>
        </w:rPr>
        <w:t>E</w:t>
      </w:r>
      <w:r w:rsidR="006E3E07" w:rsidRPr="00517CF7">
        <w:rPr>
          <w:rFonts w:ascii="Arial" w:hAnsi="Arial" w:cs="Arial"/>
          <w:sz w:val="22"/>
          <w:szCs w:val="22"/>
        </w:rPr>
        <w:t xml:space="preserve">lectoral </w:t>
      </w:r>
      <w:r w:rsidR="005863C0" w:rsidRPr="00517CF7">
        <w:rPr>
          <w:rFonts w:ascii="Arial" w:hAnsi="Arial" w:cs="Arial"/>
          <w:sz w:val="22"/>
          <w:szCs w:val="22"/>
        </w:rPr>
        <w:t>N</w:t>
      </w:r>
      <w:r w:rsidR="00730AF9" w:rsidRPr="00517CF7">
        <w:rPr>
          <w:rFonts w:ascii="Arial" w:hAnsi="Arial" w:cs="Arial"/>
          <w:sz w:val="22"/>
          <w:szCs w:val="22"/>
        </w:rPr>
        <w:t xml:space="preserve">acional </w:t>
      </w:r>
      <w:r w:rsidR="006E3E07" w:rsidRPr="00517CF7">
        <w:rPr>
          <w:rFonts w:ascii="Arial" w:hAnsi="Arial" w:cs="Arial"/>
          <w:sz w:val="22"/>
          <w:szCs w:val="22"/>
        </w:rPr>
        <w:t xml:space="preserve">del sistema de los organismos públicos locales electorales que </w:t>
      </w:r>
      <w:r w:rsidR="00B34453" w:rsidRPr="00517CF7">
        <w:rPr>
          <w:rFonts w:ascii="Arial" w:hAnsi="Arial" w:cs="Arial"/>
          <w:sz w:val="22"/>
          <w:szCs w:val="22"/>
        </w:rPr>
        <w:t xml:space="preserve">resultó ganador mediante la utilización de la lista </w:t>
      </w:r>
      <w:r w:rsidR="00AD771B">
        <w:rPr>
          <w:rFonts w:ascii="Arial" w:hAnsi="Arial" w:cs="Arial"/>
          <w:sz w:val="22"/>
          <w:szCs w:val="22"/>
        </w:rPr>
        <w:t xml:space="preserve">general </w:t>
      </w:r>
      <w:r w:rsidR="00B34453" w:rsidRPr="00517CF7">
        <w:rPr>
          <w:rFonts w:ascii="Arial" w:hAnsi="Arial" w:cs="Arial"/>
          <w:sz w:val="22"/>
          <w:szCs w:val="22"/>
        </w:rPr>
        <w:t>de reserva de</w:t>
      </w:r>
      <w:r w:rsidR="006E3E07" w:rsidRPr="00517CF7">
        <w:rPr>
          <w:rFonts w:ascii="Arial" w:hAnsi="Arial" w:cs="Arial"/>
          <w:sz w:val="22"/>
          <w:szCs w:val="22"/>
        </w:rPr>
        <w:t>l Concurso Público 2017, con base en el Catálogo de Cargos y Puestos del Servicio Profesional Electoral Nacional de este Instituto</w:t>
      </w:r>
      <w:r w:rsidR="00711FCC" w:rsidRPr="00517CF7">
        <w:rPr>
          <w:rFonts w:ascii="Arial" w:hAnsi="Arial" w:cs="Arial"/>
          <w:sz w:val="22"/>
          <w:szCs w:val="22"/>
        </w:rPr>
        <w:t xml:space="preserve">, </w:t>
      </w:r>
      <w:r w:rsidR="00C74FED" w:rsidRPr="00517CF7">
        <w:rPr>
          <w:rFonts w:ascii="Arial" w:hAnsi="Arial" w:cs="Arial"/>
          <w:sz w:val="22"/>
          <w:szCs w:val="22"/>
        </w:rPr>
        <w:t>quien se encuentra relacionado</w:t>
      </w:r>
      <w:r w:rsidR="00B34453" w:rsidRPr="00517CF7">
        <w:rPr>
          <w:rFonts w:ascii="Arial" w:hAnsi="Arial" w:cs="Arial"/>
          <w:sz w:val="22"/>
          <w:szCs w:val="22"/>
        </w:rPr>
        <w:t xml:space="preserve"> a continuación</w:t>
      </w:r>
      <w:r w:rsidR="00C74FED" w:rsidRPr="00517CF7">
        <w:rPr>
          <w:rFonts w:ascii="Arial" w:hAnsi="Arial" w:cs="Arial"/>
          <w:sz w:val="22"/>
          <w:szCs w:val="22"/>
        </w:rPr>
        <w:t xml:space="preserve">: </w:t>
      </w:r>
      <w:bookmarkStart w:id="1" w:name="_GoBack"/>
      <w:bookmarkEnd w:id="1"/>
    </w:p>
    <w:p w:rsidR="00DA1A35" w:rsidRDefault="00DA1A35" w:rsidP="00424F58">
      <w:pPr>
        <w:ind w:left="66"/>
        <w:jc w:val="center"/>
        <w:rPr>
          <w:rFonts w:ascii="Century Gothic" w:hAnsi="Century Gothic" w:cs="Arial"/>
          <w:b/>
          <w:sz w:val="22"/>
          <w:szCs w:val="22"/>
        </w:rPr>
      </w:pPr>
      <w:r w:rsidRPr="00517CF7">
        <w:rPr>
          <w:rFonts w:ascii="Century Gothic" w:hAnsi="Century Gothic" w:cs="Arial"/>
          <w:b/>
          <w:sz w:val="22"/>
          <w:szCs w:val="22"/>
        </w:rPr>
        <w:t xml:space="preserve">Yucatán </w:t>
      </w:r>
    </w:p>
    <w:p w:rsidR="002E02E9" w:rsidRPr="00517CF7" w:rsidRDefault="002E02E9" w:rsidP="00424F58">
      <w:pPr>
        <w:ind w:left="66"/>
        <w:jc w:val="center"/>
        <w:rPr>
          <w:rFonts w:ascii="Century Gothic" w:hAnsi="Century Gothic" w:cs="Arial"/>
          <w:b/>
          <w:sz w:val="22"/>
          <w:szCs w:val="22"/>
        </w:rPr>
      </w:pPr>
    </w:p>
    <w:p w:rsidR="00D42AA0" w:rsidRDefault="00D42AA0" w:rsidP="00424F58">
      <w:pPr>
        <w:ind w:left="66"/>
        <w:jc w:val="center"/>
        <w:rPr>
          <w:rFonts w:ascii="Century Gothic" w:hAnsi="Century Gothic" w:cs="Arial"/>
          <w:b/>
          <w:sz w:val="22"/>
          <w:szCs w:val="22"/>
        </w:rPr>
      </w:pPr>
      <w:r w:rsidRPr="00517CF7">
        <w:rPr>
          <w:rFonts w:ascii="Century Gothic" w:hAnsi="Century Gothic" w:cs="Arial"/>
          <w:b/>
          <w:sz w:val="22"/>
          <w:szCs w:val="22"/>
        </w:rPr>
        <w:t xml:space="preserve">Instituto Electoral </w:t>
      </w:r>
      <w:r w:rsidRPr="00517CF7">
        <w:rPr>
          <w:rFonts w:ascii="Century Gothic" w:hAnsi="Century Gothic" w:cs="Arial"/>
          <w:b/>
          <w:noProof/>
          <w:sz w:val="22"/>
          <w:szCs w:val="22"/>
          <w:lang w:val="es-MX" w:eastAsia="es-MX"/>
        </w:rPr>
        <w:drawing>
          <wp:inline distT="0" distB="0" distL="0" distR="0" wp14:anchorId="13FAE353" wp14:editId="1AEFB1C9">
            <wp:extent cx="3788" cy="3787"/>
            <wp:effectExtent l="0" t="0" r="0" b="0"/>
            <wp:docPr id="4997"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8"/>
                    <a:stretch>
                      <a:fillRect/>
                    </a:stretch>
                  </pic:blipFill>
                  <pic:spPr>
                    <a:xfrm>
                      <a:off x="0" y="0"/>
                      <a:ext cx="3788" cy="3787"/>
                    </a:xfrm>
                    <a:prstGeom prst="rect">
                      <a:avLst/>
                    </a:prstGeom>
                  </pic:spPr>
                </pic:pic>
              </a:graphicData>
            </a:graphic>
          </wp:inline>
        </w:drawing>
      </w:r>
      <w:r w:rsidRPr="00517CF7">
        <w:rPr>
          <w:rFonts w:ascii="Century Gothic" w:hAnsi="Century Gothic" w:cs="Arial"/>
          <w:b/>
          <w:sz w:val="22"/>
          <w:szCs w:val="22"/>
        </w:rPr>
        <w:t xml:space="preserve"> de Participación Ciudadana de Yucatán</w:t>
      </w:r>
    </w:p>
    <w:p w:rsidR="002E02E9" w:rsidRPr="00517CF7" w:rsidRDefault="002E02E9" w:rsidP="00424F58">
      <w:pPr>
        <w:ind w:left="66"/>
        <w:jc w:val="center"/>
        <w:rPr>
          <w:rFonts w:ascii="Century Gothic" w:hAnsi="Century Gothic" w:cs="Arial"/>
          <w:b/>
          <w:sz w:val="22"/>
          <w:szCs w:val="22"/>
        </w:rPr>
      </w:pPr>
    </w:p>
    <w:tbl>
      <w:tblPr>
        <w:tblStyle w:val="TableGrid"/>
        <w:tblW w:w="9782" w:type="dxa"/>
        <w:tblInd w:w="-429" w:type="dxa"/>
        <w:tblCellMar>
          <w:top w:w="23" w:type="dxa"/>
          <w:left w:w="18" w:type="dxa"/>
          <w:right w:w="20" w:type="dxa"/>
        </w:tblCellMar>
        <w:tblLook w:val="04A0" w:firstRow="1" w:lastRow="0" w:firstColumn="1" w:lastColumn="0" w:noHBand="0" w:noVBand="1"/>
      </w:tblPr>
      <w:tblGrid>
        <w:gridCol w:w="426"/>
        <w:gridCol w:w="3969"/>
        <w:gridCol w:w="5387"/>
      </w:tblGrid>
      <w:tr w:rsidR="00D42AA0" w:rsidRPr="00517CF7" w:rsidTr="00922F87">
        <w:trPr>
          <w:trHeight w:val="413"/>
        </w:trPr>
        <w:tc>
          <w:tcPr>
            <w:tcW w:w="426" w:type="dxa"/>
            <w:tcBorders>
              <w:top w:val="single" w:sz="2" w:space="0" w:color="000000"/>
              <w:left w:val="single" w:sz="2" w:space="0" w:color="000000"/>
              <w:bottom w:val="single" w:sz="2" w:space="0" w:color="000000"/>
              <w:right w:val="single" w:sz="2" w:space="0" w:color="000000"/>
            </w:tcBorders>
          </w:tcPr>
          <w:p w:rsidR="00D42AA0" w:rsidRPr="00517CF7" w:rsidRDefault="00D42AA0" w:rsidP="00426656">
            <w:pPr>
              <w:rPr>
                <w:rFonts w:ascii="Century Gothic" w:hAnsi="Century Gothic" w:cs="Arial"/>
                <w:sz w:val="22"/>
                <w:szCs w:val="22"/>
              </w:rPr>
            </w:pPr>
          </w:p>
        </w:tc>
        <w:tc>
          <w:tcPr>
            <w:tcW w:w="39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517CF7" w:rsidRDefault="00D42AA0" w:rsidP="00426656">
            <w:pPr>
              <w:jc w:val="center"/>
              <w:rPr>
                <w:rFonts w:ascii="Century Gothic" w:hAnsi="Century Gothic" w:cs="Arial"/>
                <w:b/>
                <w:sz w:val="22"/>
                <w:szCs w:val="22"/>
              </w:rPr>
            </w:pPr>
            <w:r w:rsidRPr="00517CF7">
              <w:rPr>
                <w:rFonts w:ascii="Century Gothic" w:hAnsi="Century Gothic" w:cs="Arial"/>
                <w:b/>
                <w:sz w:val="22"/>
                <w:szCs w:val="22"/>
              </w:rPr>
              <w:t>Nombre</w:t>
            </w:r>
          </w:p>
        </w:tc>
        <w:tc>
          <w:tcPr>
            <w:tcW w:w="538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517CF7" w:rsidRDefault="00D42AA0" w:rsidP="00426656">
            <w:pPr>
              <w:jc w:val="center"/>
              <w:rPr>
                <w:rFonts w:ascii="Century Gothic" w:hAnsi="Century Gothic" w:cs="Arial"/>
                <w:b/>
                <w:sz w:val="22"/>
                <w:szCs w:val="22"/>
              </w:rPr>
            </w:pPr>
            <w:r w:rsidRPr="00517CF7">
              <w:rPr>
                <w:rFonts w:ascii="Century Gothic" w:hAnsi="Century Gothic" w:cs="Arial"/>
                <w:b/>
                <w:sz w:val="22"/>
                <w:szCs w:val="22"/>
              </w:rPr>
              <w:t>Cargo/puesto</w:t>
            </w:r>
          </w:p>
        </w:tc>
      </w:tr>
      <w:tr w:rsidR="00D42AA0" w:rsidRPr="00517CF7" w:rsidTr="00DA1A35">
        <w:trPr>
          <w:trHeight w:val="415"/>
        </w:trPr>
        <w:tc>
          <w:tcPr>
            <w:tcW w:w="426" w:type="dxa"/>
            <w:tcBorders>
              <w:top w:val="single" w:sz="2" w:space="0" w:color="000000"/>
              <w:left w:val="single" w:sz="2" w:space="0" w:color="000000"/>
              <w:bottom w:val="single" w:sz="2" w:space="0" w:color="000000"/>
              <w:right w:val="single" w:sz="2" w:space="0" w:color="000000"/>
            </w:tcBorders>
            <w:vAlign w:val="center"/>
          </w:tcPr>
          <w:p w:rsidR="00D42AA0" w:rsidRPr="00517CF7" w:rsidRDefault="00D42AA0" w:rsidP="00426656">
            <w:pPr>
              <w:rPr>
                <w:rFonts w:ascii="Century Gothic" w:hAnsi="Century Gothic" w:cs="Arial"/>
                <w:sz w:val="22"/>
                <w:szCs w:val="22"/>
              </w:rPr>
            </w:pPr>
            <w:r w:rsidRPr="00517CF7">
              <w:rPr>
                <w:rFonts w:ascii="Century Gothic" w:eastAsia="Calibri" w:hAnsi="Century Gothic" w:cs="Arial"/>
                <w:sz w:val="22"/>
                <w:szCs w:val="22"/>
              </w:rPr>
              <w:t>1</w:t>
            </w:r>
          </w:p>
        </w:tc>
        <w:tc>
          <w:tcPr>
            <w:tcW w:w="3969" w:type="dxa"/>
            <w:tcBorders>
              <w:top w:val="single" w:sz="2" w:space="0" w:color="000000"/>
              <w:left w:val="single" w:sz="2" w:space="0" w:color="000000"/>
              <w:bottom w:val="single" w:sz="2" w:space="0" w:color="000000"/>
              <w:right w:val="single" w:sz="2" w:space="0" w:color="000000"/>
            </w:tcBorders>
            <w:vAlign w:val="center"/>
          </w:tcPr>
          <w:p w:rsidR="00D42AA0" w:rsidRPr="00517CF7" w:rsidRDefault="00DA1A35" w:rsidP="00DA1A35">
            <w:pPr>
              <w:jc w:val="center"/>
              <w:rPr>
                <w:rFonts w:ascii="Century Gothic" w:hAnsi="Century Gothic" w:cs="Arial"/>
                <w:sz w:val="22"/>
                <w:szCs w:val="22"/>
              </w:rPr>
            </w:pPr>
            <w:r w:rsidRPr="00517CF7">
              <w:rPr>
                <w:rFonts w:ascii="Century Gothic" w:hAnsi="Century Gothic" w:cs="Arial"/>
                <w:sz w:val="22"/>
                <w:szCs w:val="22"/>
              </w:rPr>
              <w:t>Claudio Rivas Martínez</w:t>
            </w:r>
          </w:p>
        </w:tc>
        <w:tc>
          <w:tcPr>
            <w:tcW w:w="5387" w:type="dxa"/>
            <w:tcBorders>
              <w:top w:val="single" w:sz="2" w:space="0" w:color="000000"/>
              <w:left w:val="single" w:sz="2" w:space="0" w:color="000000"/>
              <w:bottom w:val="single" w:sz="2" w:space="0" w:color="000000"/>
              <w:right w:val="single" w:sz="2" w:space="0" w:color="000000"/>
            </w:tcBorders>
            <w:vAlign w:val="center"/>
          </w:tcPr>
          <w:p w:rsidR="00D42AA0" w:rsidRPr="00517CF7" w:rsidRDefault="00DA1A35" w:rsidP="00DA1A35">
            <w:pPr>
              <w:jc w:val="center"/>
              <w:rPr>
                <w:rFonts w:ascii="Century Gothic" w:hAnsi="Century Gothic" w:cs="Arial"/>
                <w:sz w:val="22"/>
                <w:szCs w:val="22"/>
              </w:rPr>
            </w:pPr>
            <w:r w:rsidRPr="00517CF7">
              <w:rPr>
                <w:rFonts w:ascii="Century Gothic" w:hAnsi="Century Gothic" w:cs="Arial"/>
                <w:sz w:val="22"/>
                <w:szCs w:val="22"/>
              </w:rPr>
              <w:t>Técnico en Educación Cívica</w:t>
            </w:r>
          </w:p>
        </w:tc>
      </w:tr>
    </w:tbl>
    <w:p w:rsidR="00D42AA0" w:rsidRPr="00517CF7" w:rsidRDefault="00D42AA0" w:rsidP="0029579D">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p w:rsidR="00730AF9" w:rsidRPr="00517CF7" w:rsidRDefault="00A05762" w:rsidP="0029579D">
      <w:pPr>
        <w:pStyle w:val="ecmsonormal"/>
        <w:shd w:val="clear" w:color="auto" w:fill="FFFFFF"/>
        <w:spacing w:before="0" w:beforeAutospacing="0" w:after="0" w:afterAutospacing="0" w:line="276" w:lineRule="auto"/>
        <w:ind w:left="-426"/>
        <w:jc w:val="both"/>
        <w:rPr>
          <w:rFonts w:ascii="Arial" w:hAnsi="Arial" w:cs="Arial"/>
          <w:sz w:val="22"/>
          <w:szCs w:val="22"/>
        </w:rPr>
      </w:pPr>
      <w:r w:rsidRPr="00517CF7">
        <w:rPr>
          <w:rFonts w:ascii="Arial" w:hAnsi="Arial" w:cs="Arial"/>
          <w:color w:val="000000"/>
          <w:sz w:val="22"/>
          <w:szCs w:val="22"/>
        </w:rPr>
        <w:t>Cabe señalar que la</w:t>
      </w:r>
      <w:r w:rsidR="00BE2FF4" w:rsidRPr="00517CF7">
        <w:rPr>
          <w:rFonts w:ascii="Arial" w:hAnsi="Arial" w:cs="Arial"/>
          <w:color w:val="000000"/>
          <w:sz w:val="22"/>
          <w:szCs w:val="22"/>
        </w:rPr>
        <w:t xml:space="preserve"> designación de</w:t>
      </w:r>
      <w:r w:rsidR="00730AF9" w:rsidRPr="00517CF7">
        <w:rPr>
          <w:rFonts w:ascii="Arial" w:hAnsi="Arial" w:cs="Arial"/>
          <w:color w:val="000000"/>
          <w:sz w:val="22"/>
          <w:szCs w:val="22"/>
        </w:rPr>
        <w:t xml:space="preserve">l Servidor Público </w:t>
      </w:r>
      <w:r w:rsidRPr="00517CF7">
        <w:rPr>
          <w:rFonts w:ascii="Arial" w:hAnsi="Arial" w:cs="Arial"/>
          <w:color w:val="000000"/>
          <w:sz w:val="22"/>
          <w:szCs w:val="22"/>
        </w:rPr>
        <w:t>es</w:t>
      </w:r>
      <w:r w:rsidR="00730AF9" w:rsidRPr="00517CF7">
        <w:rPr>
          <w:rFonts w:ascii="Arial" w:hAnsi="Arial" w:cs="Arial"/>
          <w:color w:val="000000"/>
          <w:sz w:val="22"/>
          <w:szCs w:val="22"/>
        </w:rPr>
        <w:t xml:space="preserve"> vigente </w:t>
      </w:r>
      <w:r w:rsidR="00517CF7">
        <w:rPr>
          <w:rFonts w:ascii="Arial" w:hAnsi="Arial" w:cs="Arial"/>
          <w:color w:val="000000"/>
          <w:sz w:val="22"/>
          <w:szCs w:val="22"/>
        </w:rPr>
        <w:t>desde el día</w:t>
      </w:r>
      <w:r w:rsidR="00730AF9" w:rsidRPr="00517CF7">
        <w:rPr>
          <w:rFonts w:ascii="Arial" w:hAnsi="Arial" w:cs="Arial"/>
          <w:color w:val="000000"/>
          <w:sz w:val="22"/>
          <w:szCs w:val="22"/>
        </w:rPr>
        <w:t xml:space="preserve"> del </w:t>
      </w:r>
      <w:r w:rsidRPr="00517CF7">
        <w:rPr>
          <w:rFonts w:ascii="Arial" w:hAnsi="Arial" w:cs="Arial"/>
          <w:color w:val="000000"/>
          <w:sz w:val="22"/>
          <w:szCs w:val="22"/>
        </w:rPr>
        <w:t>16</w:t>
      </w:r>
      <w:r w:rsidR="009463DA" w:rsidRPr="00517CF7">
        <w:rPr>
          <w:rFonts w:ascii="Arial" w:hAnsi="Arial" w:cs="Arial"/>
          <w:color w:val="000000"/>
          <w:sz w:val="22"/>
          <w:szCs w:val="22"/>
        </w:rPr>
        <w:t xml:space="preserve"> de </w:t>
      </w:r>
      <w:r w:rsidRPr="00517CF7">
        <w:rPr>
          <w:rFonts w:ascii="Arial" w:hAnsi="Arial" w:cs="Arial"/>
          <w:color w:val="000000"/>
          <w:sz w:val="22"/>
          <w:szCs w:val="22"/>
        </w:rPr>
        <w:t>febrero</w:t>
      </w:r>
      <w:r w:rsidR="00BE2FF4" w:rsidRPr="00517CF7">
        <w:rPr>
          <w:rFonts w:ascii="Arial" w:hAnsi="Arial" w:cs="Arial"/>
          <w:color w:val="000000"/>
          <w:sz w:val="22"/>
          <w:szCs w:val="22"/>
        </w:rPr>
        <w:t xml:space="preserve"> del año dos mil dieciocho</w:t>
      </w:r>
      <w:r w:rsidR="00517CF7">
        <w:rPr>
          <w:rFonts w:ascii="Arial" w:hAnsi="Arial" w:cs="Arial"/>
          <w:color w:val="000000"/>
          <w:sz w:val="22"/>
          <w:szCs w:val="22"/>
        </w:rPr>
        <w:t>, por así ordenarlo el A</w:t>
      </w:r>
      <w:r w:rsidR="006E4529">
        <w:rPr>
          <w:rFonts w:ascii="Arial" w:hAnsi="Arial" w:cs="Arial"/>
          <w:color w:val="000000"/>
          <w:sz w:val="22"/>
          <w:szCs w:val="22"/>
        </w:rPr>
        <w:t>cuerdo de la junta general ejecutiva del INE</w:t>
      </w:r>
      <w:r w:rsidRPr="00517CF7">
        <w:rPr>
          <w:rFonts w:ascii="Arial" w:hAnsi="Arial" w:cs="Arial"/>
          <w:color w:val="000000"/>
          <w:sz w:val="22"/>
          <w:szCs w:val="22"/>
        </w:rPr>
        <w:t>.</w:t>
      </w:r>
    </w:p>
    <w:p w:rsidR="00730AF9" w:rsidRPr="00517CF7" w:rsidRDefault="00730AF9" w:rsidP="0029579D">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066F50" w:rsidRPr="00517CF7" w:rsidRDefault="000A7D03" w:rsidP="00424F58">
      <w:pPr>
        <w:pStyle w:val="ecmsonormal"/>
        <w:shd w:val="clear" w:color="auto" w:fill="FFFFFF"/>
        <w:spacing w:before="0" w:beforeAutospacing="0" w:after="0" w:afterAutospacing="0" w:line="276" w:lineRule="auto"/>
        <w:ind w:left="-426"/>
        <w:jc w:val="both"/>
        <w:rPr>
          <w:rFonts w:ascii="Arial" w:hAnsi="Arial" w:cs="Arial"/>
          <w:sz w:val="22"/>
          <w:szCs w:val="22"/>
        </w:rPr>
      </w:pPr>
      <w:r w:rsidRPr="00517CF7">
        <w:rPr>
          <w:rFonts w:ascii="Arial" w:hAnsi="Arial" w:cs="Arial"/>
          <w:b/>
          <w:bCs/>
          <w:sz w:val="22"/>
          <w:szCs w:val="22"/>
        </w:rPr>
        <w:t>SEGUNDO.</w:t>
      </w:r>
      <w:r w:rsidRPr="00517CF7">
        <w:rPr>
          <w:rFonts w:ascii="Arial" w:hAnsi="Arial" w:cs="Arial"/>
          <w:bCs/>
          <w:sz w:val="22"/>
          <w:szCs w:val="22"/>
        </w:rPr>
        <w:t xml:space="preserve"> </w:t>
      </w:r>
      <w:r w:rsidR="00424F58" w:rsidRPr="00517CF7">
        <w:rPr>
          <w:rFonts w:ascii="Arial" w:hAnsi="Arial" w:cs="Arial"/>
          <w:bCs/>
          <w:sz w:val="22"/>
          <w:szCs w:val="22"/>
        </w:rPr>
        <w:t>Se instruye a la Unidad del Servicio Profesional de este Instituto, n</w:t>
      </w:r>
      <w:r w:rsidR="002968C2" w:rsidRPr="00517CF7">
        <w:rPr>
          <w:rFonts w:ascii="Arial" w:hAnsi="Arial" w:cs="Arial"/>
          <w:bCs/>
          <w:sz w:val="22"/>
          <w:szCs w:val="22"/>
        </w:rPr>
        <w:t xml:space="preserve">otifique copia del presente Acuerdo a la persona designada, misma que desde </w:t>
      </w:r>
      <w:r w:rsidR="00424F58" w:rsidRPr="00517CF7">
        <w:rPr>
          <w:rFonts w:ascii="Arial" w:hAnsi="Arial" w:cs="Arial"/>
          <w:bCs/>
          <w:sz w:val="22"/>
          <w:szCs w:val="22"/>
        </w:rPr>
        <w:t xml:space="preserve">el </w:t>
      </w:r>
      <w:r w:rsidR="002968C2" w:rsidRPr="00517CF7">
        <w:rPr>
          <w:rFonts w:ascii="Arial" w:hAnsi="Arial" w:cs="Arial"/>
          <w:bCs/>
          <w:sz w:val="22"/>
          <w:szCs w:val="22"/>
        </w:rPr>
        <w:t>16</w:t>
      </w:r>
      <w:r w:rsidR="00424F58" w:rsidRPr="00517CF7">
        <w:rPr>
          <w:rFonts w:ascii="Arial" w:hAnsi="Arial" w:cs="Arial"/>
          <w:bCs/>
          <w:sz w:val="22"/>
          <w:szCs w:val="22"/>
        </w:rPr>
        <w:t xml:space="preserve"> de </w:t>
      </w:r>
      <w:r w:rsidR="002968C2" w:rsidRPr="00517CF7">
        <w:rPr>
          <w:rFonts w:ascii="Arial" w:hAnsi="Arial" w:cs="Arial"/>
          <w:bCs/>
          <w:sz w:val="22"/>
          <w:szCs w:val="22"/>
        </w:rPr>
        <w:t>febrero</w:t>
      </w:r>
      <w:r w:rsidR="00424F58" w:rsidRPr="00517CF7">
        <w:rPr>
          <w:rFonts w:ascii="Arial" w:hAnsi="Arial" w:cs="Arial"/>
          <w:bCs/>
          <w:sz w:val="22"/>
          <w:szCs w:val="22"/>
        </w:rPr>
        <w:t xml:space="preserve"> de 2018 </w:t>
      </w:r>
      <w:r w:rsidR="002968C2" w:rsidRPr="00517CF7">
        <w:rPr>
          <w:rFonts w:ascii="Arial" w:hAnsi="Arial" w:cs="Arial"/>
          <w:bCs/>
          <w:sz w:val="22"/>
          <w:szCs w:val="22"/>
        </w:rPr>
        <w:t>asumió</w:t>
      </w:r>
      <w:r w:rsidR="00424F58" w:rsidRPr="00517CF7">
        <w:rPr>
          <w:rFonts w:ascii="Arial" w:hAnsi="Arial" w:cs="Arial"/>
          <w:bCs/>
          <w:sz w:val="22"/>
          <w:szCs w:val="22"/>
        </w:rPr>
        <w:t xml:space="preserve"> las funciones inherentes al cargo/puesto objeto de designación.</w:t>
      </w:r>
    </w:p>
    <w:p w:rsidR="00066F50" w:rsidRPr="00517CF7" w:rsidRDefault="00066F50" w:rsidP="00066F50">
      <w:pPr>
        <w:pStyle w:val="ecmsonormal"/>
        <w:shd w:val="clear" w:color="auto" w:fill="FFFFFF"/>
        <w:spacing w:before="0" w:beforeAutospacing="0" w:after="0" w:afterAutospacing="0" w:line="276" w:lineRule="auto"/>
        <w:ind w:left="-426"/>
        <w:jc w:val="both"/>
        <w:rPr>
          <w:rFonts w:ascii="Arial" w:hAnsi="Arial" w:cs="Arial"/>
          <w:bCs/>
          <w:sz w:val="22"/>
          <w:szCs w:val="22"/>
        </w:rPr>
      </w:pPr>
    </w:p>
    <w:p w:rsidR="009463DA"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TERCERO</w:t>
      </w:r>
      <w:r w:rsidR="0029579D" w:rsidRPr="00517CF7">
        <w:rPr>
          <w:rFonts w:ascii="Arial" w:hAnsi="Arial" w:cs="Arial"/>
          <w:b/>
          <w:bCs/>
          <w:sz w:val="22"/>
          <w:szCs w:val="22"/>
        </w:rPr>
        <w:t xml:space="preserve">. </w:t>
      </w:r>
      <w:r w:rsidR="00424F58" w:rsidRPr="00517CF7">
        <w:rPr>
          <w:rFonts w:ascii="Arial" w:hAnsi="Arial" w:cs="Arial"/>
          <w:bCs/>
          <w:sz w:val="22"/>
          <w:szCs w:val="22"/>
        </w:rPr>
        <w:t>Se instruye a la Secretaria Ejecutiva a efecto de expedir el nombramiento y oficio de adscripción que corresponda al servidor público designado en el punto de Acuerdo Primero.</w:t>
      </w:r>
    </w:p>
    <w:p w:rsidR="009463DA" w:rsidRPr="00517CF7" w:rsidRDefault="009463DA" w:rsidP="0029579D">
      <w:pPr>
        <w:spacing w:line="276" w:lineRule="auto"/>
        <w:ind w:left="-426"/>
        <w:jc w:val="both"/>
        <w:rPr>
          <w:rFonts w:ascii="Arial" w:hAnsi="Arial" w:cs="Arial"/>
          <w:bCs/>
          <w:sz w:val="22"/>
          <w:szCs w:val="22"/>
        </w:rPr>
      </w:pPr>
    </w:p>
    <w:p w:rsidR="009463DA"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CUARTO</w:t>
      </w:r>
      <w:r w:rsidR="0029579D" w:rsidRPr="00517CF7">
        <w:rPr>
          <w:rFonts w:ascii="Arial" w:hAnsi="Arial" w:cs="Arial"/>
          <w:b/>
          <w:bCs/>
          <w:sz w:val="22"/>
          <w:szCs w:val="22"/>
        </w:rPr>
        <w:t>.</w:t>
      </w:r>
      <w:r w:rsidR="0029579D" w:rsidRPr="00517CF7">
        <w:rPr>
          <w:rFonts w:ascii="Arial" w:hAnsi="Arial" w:cs="Arial"/>
          <w:bCs/>
          <w:sz w:val="22"/>
          <w:szCs w:val="22"/>
        </w:rPr>
        <w:t xml:space="preserve"> </w:t>
      </w:r>
      <w:r w:rsidR="00424F58" w:rsidRPr="00517CF7">
        <w:rPr>
          <w:rFonts w:ascii="Arial" w:hAnsi="Arial" w:cs="Arial"/>
          <w:bCs/>
          <w:sz w:val="22"/>
          <w:szCs w:val="22"/>
        </w:rPr>
        <w:t>Se instruye a la Dirección Ejecutiva de Administración para que realice las acciones necesarias de orden administrativo a efecto de dar cumplimiento al presente Acuerdo.</w:t>
      </w:r>
    </w:p>
    <w:p w:rsidR="009463DA" w:rsidRPr="00517CF7" w:rsidRDefault="009463DA" w:rsidP="0029579D">
      <w:pPr>
        <w:spacing w:line="276" w:lineRule="auto"/>
        <w:ind w:left="-426"/>
        <w:jc w:val="both"/>
        <w:rPr>
          <w:rFonts w:ascii="Arial" w:hAnsi="Arial" w:cs="Arial"/>
          <w:bCs/>
          <w:sz w:val="22"/>
          <w:szCs w:val="22"/>
        </w:rPr>
      </w:pPr>
    </w:p>
    <w:p w:rsidR="009463DA"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lastRenderedPageBreak/>
        <w:t>QUINTO</w:t>
      </w:r>
      <w:r w:rsidR="0029579D" w:rsidRPr="00517CF7">
        <w:rPr>
          <w:rFonts w:ascii="Arial" w:hAnsi="Arial" w:cs="Arial"/>
          <w:b/>
          <w:bCs/>
          <w:sz w:val="22"/>
          <w:szCs w:val="22"/>
        </w:rPr>
        <w:t xml:space="preserve">. </w:t>
      </w:r>
      <w:r w:rsidR="00424F58" w:rsidRPr="00517CF7">
        <w:rPr>
          <w:rFonts w:ascii="Arial" w:hAnsi="Arial" w:cs="Arial"/>
          <w:sz w:val="22"/>
          <w:szCs w:val="22"/>
        </w:rPr>
        <w:t xml:space="preserve">Se instruye a la Unidad del Servicio Profesional Electoral de este órgano electoral para que informe a la </w:t>
      </w:r>
      <w:proofErr w:type="spellStart"/>
      <w:r w:rsidR="00424F58" w:rsidRPr="00517CF7">
        <w:rPr>
          <w:rFonts w:ascii="Arial" w:hAnsi="Arial" w:cs="Arial"/>
          <w:sz w:val="22"/>
          <w:szCs w:val="22"/>
        </w:rPr>
        <w:t>DESPEN</w:t>
      </w:r>
      <w:proofErr w:type="spellEnd"/>
      <w:r w:rsidR="00424F58" w:rsidRPr="00517CF7">
        <w:rPr>
          <w:rFonts w:ascii="Arial" w:hAnsi="Arial" w:cs="Arial"/>
          <w:sz w:val="22"/>
          <w:szCs w:val="22"/>
        </w:rPr>
        <w:t xml:space="preserve">, como </w:t>
      </w:r>
      <w:r w:rsidR="00424F58" w:rsidRPr="00517CF7">
        <w:rPr>
          <w:rFonts w:ascii="Arial" w:hAnsi="Arial" w:cs="Arial"/>
          <w:color w:val="000000"/>
          <w:sz w:val="22"/>
          <w:szCs w:val="22"/>
        </w:rPr>
        <w:t>Órgano de Enlace, el cargo y nombre del funcionario superior jerárquico del Servidor Público a que se refiere el punto de Acuerdo Primero del presente Acuerdo.</w:t>
      </w:r>
    </w:p>
    <w:p w:rsidR="009463DA" w:rsidRPr="00517CF7" w:rsidRDefault="009463DA" w:rsidP="0029579D">
      <w:pPr>
        <w:spacing w:line="276" w:lineRule="auto"/>
        <w:ind w:left="-426"/>
        <w:jc w:val="both"/>
        <w:rPr>
          <w:rFonts w:ascii="Arial" w:hAnsi="Arial" w:cs="Arial"/>
          <w:b/>
          <w:bCs/>
          <w:sz w:val="22"/>
          <w:szCs w:val="22"/>
        </w:rPr>
      </w:pPr>
    </w:p>
    <w:p w:rsidR="00730AF9"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SEXTO</w:t>
      </w:r>
      <w:r w:rsidR="00730AF9" w:rsidRPr="00517CF7">
        <w:rPr>
          <w:rFonts w:ascii="Arial" w:hAnsi="Arial" w:cs="Arial"/>
          <w:b/>
          <w:bCs/>
          <w:sz w:val="22"/>
          <w:szCs w:val="22"/>
        </w:rPr>
        <w:t xml:space="preserve">. </w:t>
      </w:r>
      <w:r w:rsidR="00424F58" w:rsidRPr="00517CF7">
        <w:rPr>
          <w:rFonts w:ascii="Arial" w:hAnsi="Arial" w:cs="Arial"/>
          <w:sz w:val="22"/>
          <w:szCs w:val="22"/>
        </w:rPr>
        <w:t>Remítase copia del presente Acuerdo a la Comisión Permanente de Seguimiento del Servicio Profesional Electoral Nacional de este Consejo General y a la Unidad del Servicio Profesional Electoral de este órgano electoral.</w:t>
      </w:r>
    </w:p>
    <w:p w:rsidR="00730AF9" w:rsidRPr="00517CF7" w:rsidRDefault="00730AF9" w:rsidP="0029579D">
      <w:pPr>
        <w:spacing w:line="276" w:lineRule="auto"/>
        <w:ind w:left="-426"/>
        <w:jc w:val="both"/>
        <w:rPr>
          <w:rFonts w:ascii="Arial" w:hAnsi="Arial" w:cs="Arial"/>
          <w:b/>
          <w:bCs/>
          <w:sz w:val="22"/>
          <w:szCs w:val="22"/>
        </w:rPr>
      </w:pPr>
    </w:p>
    <w:p w:rsidR="00A7068E"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SÉPTIMO</w:t>
      </w:r>
      <w:r w:rsidR="00A7068E" w:rsidRPr="00517CF7">
        <w:rPr>
          <w:rFonts w:ascii="Arial" w:hAnsi="Arial" w:cs="Arial"/>
          <w:b/>
          <w:bCs/>
          <w:sz w:val="22"/>
          <w:szCs w:val="22"/>
        </w:rPr>
        <w:t>.</w:t>
      </w:r>
      <w:r w:rsidR="00AD2832" w:rsidRPr="00517CF7">
        <w:rPr>
          <w:rFonts w:ascii="Arial" w:hAnsi="Arial" w:cs="Arial"/>
          <w:b/>
          <w:bCs/>
          <w:sz w:val="22"/>
          <w:szCs w:val="22"/>
        </w:rPr>
        <w:t xml:space="preserve"> </w:t>
      </w:r>
      <w:r w:rsidR="00424F58" w:rsidRPr="00517CF7">
        <w:rPr>
          <w:rFonts w:ascii="Arial" w:hAnsi="Arial" w:cs="Arial"/>
          <w:bCs/>
          <w:sz w:val="22"/>
          <w:szCs w:val="22"/>
        </w:rPr>
        <w:t xml:space="preserve">Remítase copia del presente Acuerdo, por medio electrónico, a los integrantes del Consejo General en términos del artículo 22 párrafo 1, del </w:t>
      </w:r>
      <w:r w:rsidR="00424F58" w:rsidRPr="00517CF7">
        <w:rPr>
          <w:rFonts w:ascii="Arial" w:hAnsi="Arial" w:cs="Arial"/>
          <w:bCs/>
          <w:i/>
          <w:sz w:val="22"/>
          <w:szCs w:val="22"/>
        </w:rPr>
        <w:t>Reglamento de Sesiones de los Consejos del Instituto Electoral y de Participación Ciudadana de Yucatán</w:t>
      </w:r>
      <w:r w:rsidR="00424F58" w:rsidRPr="00517CF7">
        <w:rPr>
          <w:rFonts w:ascii="Arial" w:hAnsi="Arial" w:cs="Arial"/>
          <w:bCs/>
          <w:sz w:val="22"/>
          <w:szCs w:val="22"/>
        </w:rPr>
        <w:t>.</w:t>
      </w:r>
    </w:p>
    <w:p w:rsidR="00A7068E" w:rsidRPr="00517CF7" w:rsidRDefault="00A7068E" w:rsidP="0029579D">
      <w:pPr>
        <w:spacing w:line="276" w:lineRule="auto"/>
        <w:ind w:left="-426"/>
        <w:jc w:val="both"/>
        <w:rPr>
          <w:rFonts w:ascii="Arial" w:hAnsi="Arial" w:cs="Arial"/>
          <w:b/>
          <w:bCs/>
          <w:sz w:val="22"/>
          <w:szCs w:val="22"/>
        </w:rPr>
      </w:pPr>
    </w:p>
    <w:p w:rsidR="00321E2F"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OCTAVO</w:t>
      </w:r>
      <w:r w:rsidR="00E6101B" w:rsidRPr="00517CF7">
        <w:rPr>
          <w:rFonts w:ascii="Arial" w:hAnsi="Arial" w:cs="Arial"/>
          <w:b/>
          <w:bCs/>
          <w:sz w:val="22"/>
          <w:szCs w:val="22"/>
        </w:rPr>
        <w:t>.</w:t>
      </w:r>
      <w:r w:rsidR="00AD2832" w:rsidRPr="00517CF7">
        <w:rPr>
          <w:rFonts w:ascii="Arial" w:hAnsi="Arial" w:cs="Arial"/>
          <w:b/>
          <w:bCs/>
          <w:sz w:val="22"/>
          <w:szCs w:val="22"/>
        </w:rPr>
        <w:t xml:space="preserve"> </w:t>
      </w:r>
      <w:r w:rsidR="00424F58" w:rsidRPr="00517CF7">
        <w:rPr>
          <w:rFonts w:ascii="Arial" w:hAnsi="Arial" w:cs="Arial"/>
          <w:sz w:val="22"/>
          <w:szCs w:val="22"/>
        </w:rPr>
        <w:t>Remítase copia del presente Acuerdo al Instituto Nacional Electoral a través de la Unidad Técnica de Vinculación con los Organismos Públicos Locales, para su conocimiento.</w:t>
      </w:r>
    </w:p>
    <w:p w:rsidR="00312469" w:rsidRPr="00517CF7" w:rsidRDefault="00312469" w:rsidP="0029579D">
      <w:pPr>
        <w:spacing w:line="276" w:lineRule="auto"/>
        <w:ind w:left="-426"/>
        <w:jc w:val="both"/>
        <w:rPr>
          <w:rFonts w:ascii="Arial" w:hAnsi="Arial" w:cs="Arial"/>
          <w:b/>
          <w:bCs/>
          <w:sz w:val="22"/>
          <w:szCs w:val="22"/>
        </w:rPr>
      </w:pPr>
    </w:p>
    <w:p w:rsidR="007563AF" w:rsidRPr="00517CF7" w:rsidRDefault="00066F50" w:rsidP="0029579D">
      <w:pPr>
        <w:spacing w:line="276" w:lineRule="auto"/>
        <w:ind w:left="-426"/>
        <w:jc w:val="both"/>
        <w:rPr>
          <w:rFonts w:ascii="Arial" w:hAnsi="Arial" w:cs="Arial"/>
          <w:bCs/>
          <w:sz w:val="22"/>
          <w:szCs w:val="22"/>
        </w:rPr>
      </w:pPr>
      <w:r w:rsidRPr="00517CF7">
        <w:rPr>
          <w:rFonts w:ascii="Arial" w:hAnsi="Arial" w:cs="Arial"/>
          <w:b/>
          <w:bCs/>
          <w:sz w:val="22"/>
          <w:szCs w:val="22"/>
        </w:rPr>
        <w:t>NOVENO</w:t>
      </w:r>
      <w:r w:rsidR="00424F58" w:rsidRPr="00517CF7">
        <w:rPr>
          <w:rFonts w:ascii="Arial" w:hAnsi="Arial" w:cs="Arial"/>
          <w:b/>
          <w:bCs/>
          <w:sz w:val="22"/>
          <w:szCs w:val="22"/>
        </w:rPr>
        <w:t xml:space="preserve">. </w:t>
      </w:r>
      <w:r w:rsidR="00424F58" w:rsidRPr="00517CF7">
        <w:rPr>
          <w:rFonts w:ascii="Arial" w:hAnsi="Arial" w:cs="Arial"/>
          <w:color w:val="000000"/>
          <w:sz w:val="22"/>
          <w:szCs w:val="22"/>
        </w:rPr>
        <w:t>Remítase copia del presente Acuerdo a los integrantes de la Junta General Ejecutiva, para su debido conocimiento y cumplimiento en el ámbito de sus respectivas atribuciones.</w:t>
      </w:r>
    </w:p>
    <w:p w:rsidR="00A018E3" w:rsidRPr="00517CF7" w:rsidRDefault="00A018E3" w:rsidP="0029579D">
      <w:pPr>
        <w:spacing w:line="276" w:lineRule="auto"/>
        <w:ind w:left="-426"/>
        <w:jc w:val="both"/>
        <w:rPr>
          <w:rFonts w:ascii="Arial" w:hAnsi="Arial" w:cs="Arial"/>
          <w:b/>
          <w:sz w:val="22"/>
          <w:szCs w:val="22"/>
        </w:rPr>
      </w:pPr>
    </w:p>
    <w:p w:rsidR="00A018E3" w:rsidRPr="00517CF7" w:rsidRDefault="00066F50" w:rsidP="0029579D">
      <w:pPr>
        <w:spacing w:line="276" w:lineRule="auto"/>
        <w:ind w:left="-426"/>
        <w:jc w:val="both"/>
        <w:rPr>
          <w:rFonts w:ascii="Arial" w:hAnsi="Arial" w:cs="Arial"/>
          <w:color w:val="000000"/>
          <w:sz w:val="22"/>
          <w:szCs w:val="22"/>
        </w:rPr>
      </w:pPr>
      <w:r w:rsidRPr="00517CF7">
        <w:rPr>
          <w:rFonts w:ascii="Arial" w:hAnsi="Arial" w:cs="Arial"/>
          <w:b/>
          <w:sz w:val="22"/>
          <w:szCs w:val="22"/>
        </w:rPr>
        <w:t>DÉCIMO</w:t>
      </w:r>
      <w:r w:rsidR="00A018E3" w:rsidRPr="00517CF7">
        <w:rPr>
          <w:rFonts w:ascii="Arial" w:hAnsi="Arial" w:cs="Arial"/>
          <w:b/>
          <w:sz w:val="22"/>
          <w:szCs w:val="22"/>
        </w:rPr>
        <w:t xml:space="preserve">. </w:t>
      </w:r>
      <w:r w:rsidR="00424F58" w:rsidRPr="00517CF7">
        <w:rPr>
          <w:rFonts w:ascii="Arial" w:hAnsi="Arial" w:cs="Arial"/>
          <w:color w:val="000000"/>
          <w:sz w:val="22"/>
          <w:szCs w:val="22"/>
        </w:rPr>
        <w:t xml:space="preserve">Publíquese el presente Acuerdo en los Estrados del Instituto y en el portal institucional de internet </w:t>
      </w:r>
      <w:r w:rsidR="00424F58" w:rsidRPr="00517CF7">
        <w:rPr>
          <w:rFonts w:ascii="Arial" w:hAnsi="Arial" w:cs="Arial"/>
          <w:b/>
          <w:i/>
          <w:color w:val="000000"/>
          <w:sz w:val="22"/>
          <w:szCs w:val="22"/>
        </w:rPr>
        <w:t>www.iepac.mx</w:t>
      </w:r>
      <w:r w:rsidR="00424F58" w:rsidRPr="00517CF7">
        <w:rPr>
          <w:rFonts w:ascii="Arial" w:hAnsi="Arial" w:cs="Arial"/>
          <w:color w:val="000000"/>
          <w:sz w:val="22"/>
          <w:szCs w:val="22"/>
        </w:rPr>
        <w:t>, para su difusión.</w:t>
      </w:r>
    </w:p>
    <w:p w:rsidR="00A71D07" w:rsidRPr="00517CF7" w:rsidRDefault="00A71D07" w:rsidP="0029579D">
      <w:pPr>
        <w:pStyle w:val="Textoindependiente2"/>
        <w:spacing w:after="0" w:line="276" w:lineRule="auto"/>
        <w:ind w:left="-426"/>
        <w:jc w:val="both"/>
        <w:rPr>
          <w:rFonts w:ascii="Arial" w:hAnsi="Arial" w:cs="Arial"/>
          <w:bCs/>
          <w:sz w:val="22"/>
          <w:szCs w:val="22"/>
        </w:rPr>
      </w:pPr>
    </w:p>
    <w:p w:rsidR="00AD2832" w:rsidRDefault="00AD2832" w:rsidP="0029579D">
      <w:pPr>
        <w:spacing w:line="276" w:lineRule="auto"/>
        <w:ind w:left="-426" w:right="-141" w:firstLine="1134"/>
        <w:jc w:val="both"/>
        <w:rPr>
          <w:rFonts w:ascii="Arial" w:hAnsi="Arial" w:cs="Arial"/>
          <w:bCs/>
          <w:sz w:val="22"/>
          <w:szCs w:val="22"/>
        </w:rPr>
      </w:pPr>
      <w:r w:rsidRPr="00517CF7">
        <w:rPr>
          <w:rFonts w:ascii="Arial" w:hAnsi="Arial" w:cs="Arial"/>
          <w:bCs/>
          <w:sz w:val="22"/>
          <w:szCs w:val="22"/>
        </w:rPr>
        <w:t xml:space="preserve">Este Acuerdo fue </w:t>
      </w:r>
      <w:r w:rsidR="00A71D07" w:rsidRPr="00517CF7">
        <w:rPr>
          <w:rFonts w:ascii="Arial" w:hAnsi="Arial" w:cs="Arial"/>
          <w:bCs/>
          <w:sz w:val="22"/>
          <w:szCs w:val="22"/>
        </w:rPr>
        <w:t>aprobado</w:t>
      </w:r>
      <w:r w:rsidRPr="00517CF7">
        <w:rPr>
          <w:rFonts w:ascii="Arial" w:hAnsi="Arial" w:cs="Arial"/>
          <w:bCs/>
          <w:sz w:val="22"/>
          <w:szCs w:val="22"/>
        </w:rPr>
        <w:t xml:space="preserve"> en Sesión </w:t>
      </w:r>
      <w:r w:rsidR="002E02E9">
        <w:rPr>
          <w:rFonts w:ascii="Arial" w:hAnsi="Arial" w:cs="Arial"/>
          <w:bCs/>
          <w:sz w:val="22"/>
          <w:szCs w:val="22"/>
        </w:rPr>
        <w:t>Extraordinaria</w:t>
      </w:r>
      <w:r w:rsidR="00BE2FF4" w:rsidRPr="00517CF7">
        <w:rPr>
          <w:rFonts w:ascii="Arial" w:hAnsi="Arial" w:cs="Arial"/>
          <w:bCs/>
          <w:sz w:val="22"/>
          <w:szCs w:val="22"/>
        </w:rPr>
        <w:t xml:space="preserve"> </w:t>
      </w:r>
      <w:r w:rsidRPr="00517CF7">
        <w:rPr>
          <w:rFonts w:ascii="Arial" w:hAnsi="Arial" w:cs="Arial"/>
          <w:bCs/>
          <w:sz w:val="22"/>
          <w:szCs w:val="22"/>
        </w:rPr>
        <w:t xml:space="preserve">del Consejo General celebrada el día </w:t>
      </w:r>
      <w:r w:rsidR="002E02E9">
        <w:rPr>
          <w:rFonts w:ascii="Arial" w:hAnsi="Arial" w:cs="Arial"/>
          <w:bCs/>
          <w:sz w:val="22"/>
          <w:szCs w:val="22"/>
        </w:rPr>
        <w:t>veintiuno de febrero</w:t>
      </w:r>
      <w:r w:rsidRPr="00517CF7">
        <w:rPr>
          <w:rFonts w:ascii="Arial" w:hAnsi="Arial" w:cs="Arial"/>
          <w:bCs/>
          <w:sz w:val="22"/>
          <w:szCs w:val="22"/>
        </w:rPr>
        <w:t xml:space="preserve"> de dos mil dieci</w:t>
      </w:r>
      <w:r w:rsidR="00DA1A35" w:rsidRPr="00517CF7">
        <w:rPr>
          <w:rFonts w:ascii="Arial" w:hAnsi="Arial" w:cs="Arial"/>
          <w:bCs/>
          <w:sz w:val="22"/>
          <w:szCs w:val="22"/>
        </w:rPr>
        <w:t>ocho</w:t>
      </w:r>
      <w:r w:rsidRPr="00517CF7">
        <w:rPr>
          <w:rFonts w:ascii="Arial" w:hAnsi="Arial" w:cs="Arial"/>
          <w:bCs/>
          <w:sz w:val="22"/>
          <w:szCs w:val="22"/>
        </w:rPr>
        <w:t xml:space="preserve">, por </w:t>
      </w:r>
      <w:r w:rsidR="002E02E9">
        <w:rPr>
          <w:rFonts w:ascii="Arial" w:hAnsi="Arial" w:cs="Arial"/>
          <w:bCs/>
          <w:sz w:val="22"/>
          <w:szCs w:val="22"/>
        </w:rPr>
        <w:t>unanimidad</w:t>
      </w:r>
      <w:r w:rsidRPr="00517CF7">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w:t>
      </w:r>
      <w:r w:rsidR="0029579D" w:rsidRPr="00517CF7">
        <w:rPr>
          <w:rFonts w:ascii="Arial" w:hAnsi="Arial" w:cs="Arial"/>
          <w:bCs/>
          <w:sz w:val="22"/>
          <w:szCs w:val="22"/>
        </w:rPr>
        <w:t xml:space="preserve">Maestra Delta Alejandra Pacheco Puente, </w:t>
      </w:r>
      <w:r w:rsidR="00BE2FF4" w:rsidRPr="00517CF7">
        <w:rPr>
          <w:rFonts w:ascii="Arial" w:hAnsi="Arial" w:cs="Arial"/>
          <w:bCs/>
          <w:sz w:val="22"/>
          <w:szCs w:val="22"/>
        </w:rPr>
        <w:t xml:space="preserve">Maestra </w:t>
      </w:r>
      <w:r w:rsidR="0029579D" w:rsidRPr="00517CF7">
        <w:rPr>
          <w:rFonts w:ascii="Arial" w:hAnsi="Arial" w:cs="Arial"/>
          <w:bCs/>
          <w:sz w:val="22"/>
          <w:szCs w:val="22"/>
        </w:rPr>
        <w:t>María del Mar Trejo Pérez y Licenciado Jorge Antonio Vallejo Buenfil</w:t>
      </w:r>
      <w:r w:rsidR="009F734E" w:rsidRPr="00517CF7">
        <w:rPr>
          <w:rFonts w:ascii="Arial" w:hAnsi="Arial" w:cs="Arial"/>
          <w:bCs/>
          <w:sz w:val="22"/>
          <w:szCs w:val="22"/>
        </w:rPr>
        <w:t xml:space="preserve"> </w:t>
      </w:r>
      <w:r w:rsidRPr="00517CF7">
        <w:rPr>
          <w:rFonts w:ascii="Arial" w:hAnsi="Arial" w:cs="Arial"/>
          <w:bCs/>
          <w:sz w:val="22"/>
          <w:szCs w:val="22"/>
        </w:rPr>
        <w:t>y la Consejera Presidente, Maestra María de Lourdes Rosas Moya.</w:t>
      </w:r>
    </w:p>
    <w:p w:rsidR="002E02E9" w:rsidRPr="00517CF7" w:rsidRDefault="002E02E9" w:rsidP="0029579D">
      <w:pPr>
        <w:spacing w:line="276" w:lineRule="auto"/>
        <w:ind w:left="-426" w:right="-141" w:firstLine="1134"/>
        <w:jc w:val="both"/>
        <w:rPr>
          <w:rFonts w:ascii="Arial" w:hAnsi="Arial" w:cs="Arial"/>
          <w:bCs/>
          <w:sz w:val="22"/>
          <w:szCs w:val="22"/>
        </w:rPr>
      </w:pPr>
    </w:p>
    <w:p w:rsidR="00A71D07" w:rsidRPr="00517CF7" w:rsidRDefault="00A71D07" w:rsidP="0029579D">
      <w:pPr>
        <w:spacing w:line="276" w:lineRule="auto"/>
        <w:ind w:left="-426" w:right="-141" w:firstLine="1134"/>
        <w:jc w:val="both"/>
        <w:rPr>
          <w:rFonts w:ascii="Arial" w:hAnsi="Arial" w:cs="Arial"/>
          <w:bCs/>
          <w:sz w:val="22"/>
          <w:szCs w:val="22"/>
        </w:rPr>
      </w:pPr>
    </w:p>
    <w:p w:rsidR="00F6284D" w:rsidRPr="00517CF7" w:rsidRDefault="00F6284D" w:rsidP="00384E7C">
      <w:pPr>
        <w:pStyle w:val="NormalWeb"/>
        <w:spacing w:before="0" w:beforeAutospacing="0" w:after="0" w:afterAutospacing="0"/>
        <w:ind w:left="-567" w:right="-659"/>
        <w:jc w:val="both"/>
        <w:rPr>
          <w:rFonts w:ascii="Arial" w:hAnsi="Arial" w:cs="Arial"/>
          <w:sz w:val="22"/>
          <w:szCs w:val="22"/>
        </w:rPr>
      </w:pPr>
    </w:p>
    <w:p w:rsidR="00384E7C" w:rsidRPr="00517CF7" w:rsidRDefault="00384E7C" w:rsidP="00384E7C">
      <w:pPr>
        <w:pStyle w:val="NormalWeb"/>
        <w:spacing w:before="0" w:beforeAutospacing="0" w:after="0" w:afterAutospacing="0"/>
        <w:ind w:left="-567" w:right="-659"/>
        <w:jc w:val="both"/>
        <w:rPr>
          <w:rFonts w:ascii="Arial" w:hAnsi="Arial" w:cs="Arial"/>
          <w:sz w:val="22"/>
          <w:szCs w:val="22"/>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384E7C" w:rsidRPr="00BE021F" w:rsidTr="005A1F06">
        <w:trPr>
          <w:trHeight w:val="509"/>
          <w:tblCellSpacing w:w="0" w:type="dxa"/>
        </w:trPr>
        <w:tc>
          <w:tcPr>
            <w:tcW w:w="4678" w:type="dxa"/>
          </w:tcPr>
          <w:p w:rsidR="00384E7C" w:rsidRPr="00517CF7" w:rsidRDefault="00A95380" w:rsidP="00C35E41">
            <w:pPr>
              <w:ind w:left="-567" w:right="-659"/>
              <w:jc w:val="center"/>
              <w:rPr>
                <w:rFonts w:ascii="Arial" w:hAnsi="Arial" w:cs="Arial"/>
                <w:b/>
                <w:bCs/>
                <w:sz w:val="20"/>
              </w:rPr>
            </w:pPr>
            <w:r w:rsidRPr="00517CF7">
              <w:rPr>
                <w:rFonts w:ascii="Arial" w:hAnsi="Arial" w:cs="Arial"/>
                <w:b/>
                <w:bCs/>
                <w:sz w:val="20"/>
                <w:szCs w:val="22"/>
              </w:rPr>
              <w:t>MTRA</w:t>
            </w:r>
            <w:r w:rsidR="00384E7C" w:rsidRPr="00517CF7">
              <w:rPr>
                <w:rFonts w:ascii="Arial" w:hAnsi="Arial" w:cs="Arial"/>
                <w:b/>
                <w:bCs/>
                <w:sz w:val="20"/>
                <w:szCs w:val="22"/>
              </w:rPr>
              <w:t>. MARÍA DE LOURDES ROSAS MOYA</w:t>
            </w:r>
          </w:p>
          <w:p w:rsidR="00384E7C" w:rsidRPr="00517CF7" w:rsidRDefault="00384E7C" w:rsidP="00C35E41">
            <w:pPr>
              <w:ind w:left="-567" w:right="-659"/>
              <w:jc w:val="center"/>
              <w:rPr>
                <w:rFonts w:ascii="Arial" w:hAnsi="Arial" w:cs="Arial"/>
                <w:b/>
                <w:bCs/>
                <w:sz w:val="20"/>
              </w:rPr>
            </w:pPr>
            <w:r w:rsidRPr="00517CF7">
              <w:rPr>
                <w:rFonts w:ascii="Arial" w:hAnsi="Arial" w:cs="Arial"/>
                <w:b/>
                <w:bCs/>
                <w:sz w:val="20"/>
                <w:szCs w:val="22"/>
              </w:rPr>
              <w:t>CONSEJERA PRESIDENT</w:t>
            </w:r>
            <w:r w:rsidR="00312469" w:rsidRPr="00517CF7">
              <w:rPr>
                <w:rFonts w:ascii="Arial" w:hAnsi="Arial" w:cs="Arial"/>
                <w:b/>
                <w:bCs/>
                <w:sz w:val="20"/>
                <w:szCs w:val="22"/>
              </w:rPr>
              <w:t>E</w:t>
            </w:r>
          </w:p>
        </w:tc>
        <w:tc>
          <w:tcPr>
            <w:tcW w:w="5245" w:type="dxa"/>
          </w:tcPr>
          <w:p w:rsidR="00384E7C" w:rsidRPr="00517CF7" w:rsidRDefault="00384E7C" w:rsidP="00C35E41">
            <w:pPr>
              <w:ind w:left="-567" w:right="-659"/>
              <w:jc w:val="center"/>
              <w:rPr>
                <w:rFonts w:ascii="Arial" w:hAnsi="Arial" w:cs="Arial"/>
                <w:b/>
                <w:bCs/>
                <w:sz w:val="20"/>
              </w:rPr>
            </w:pPr>
            <w:r w:rsidRPr="00517CF7">
              <w:rPr>
                <w:rFonts w:ascii="Arial" w:hAnsi="Arial" w:cs="Arial"/>
                <w:b/>
                <w:bCs/>
                <w:sz w:val="20"/>
                <w:szCs w:val="22"/>
              </w:rPr>
              <w:t xml:space="preserve">MTRO. HIDALGO ARMANDO VICTORIA MALDONADO     </w:t>
            </w:r>
          </w:p>
          <w:p w:rsidR="00384E7C" w:rsidRPr="005A1F06" w:rsidRDefault="00384E7C" w:rsidP="00C35E41">
            <w:pPr>
              <w:ind w:left="-567" w:right="-659"/>
              <w:jc w:val="center"/>
              <w:rPr>
                <w:rFonts w:ascii="Arial" w:hAnsi="Arial" w:cs="Arial"/>
                <w:b/>
                <w:bCs/>
                <w:sz w:val="20"/>
              </w:rPr>
            </w:pPr>
            <w:r w:rsidRPr="00517CF7">
              <w:rPr>
                <w:rFonts w:ascii="Arial" w:hAnsi="Arial" w:cs="Arial"/>
                <w:b/>
                <w:bCs/>
                <w:sz w:val="20"/>
                <w:szCs w:val="22"/>
              </w:rPr>
              <w:t>SECRETARIO EJECUTIVO</w:t>
            </w:r>
          </w:p>
        </w:tc>
      </w:tr>
    </w:tbl>
    <w:p w:rsidR="007E11F2" w:rsidRPr="00BE021F" w:rsidRDefault="007E11F2" w:rsidP="00384E7C">
      <w:pPr>
        <w:ind w:left="-426" w:right="-516" w:firstLine="709"/>
        <w:jc w:val="both"/>
        <w:rPr>
          <w:rFonts w:ascii="Arial" w:hAnsi="Arial" w:cs="Arial"/>
          <w:sz w:val="22"/>
          <w:szCs w:val="22"/>
        </w:rPr>
      </w:pPr>
    </w:p>
    <w:sectPr w:rsidR="007E11F2" w:rsidRPr="00BE021F" w:rsidSect="00922F87">
      <w:headerReference w:type="even" r:id="rId9"/>
      <w:headerReference w:type="default" r:id="rId10"/>
      <w:footerReference w:type="default" r:id="rId11"/>
      <w:headerReference w:type="first" r:id="rId12"/>
      <w:pgSz w:w="12242" w:h="15842" w:code="1"/>
      <w:pgMar w:top="993" w:right="1185" w:bottom="851" w:left="1701"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93" w:rsidRDefault="00764893" w:rsidP="00EC59E9">
      <w:r>
        <w:separator/>
      </w:r>
    </w:p>
  </w:endnote>
  <w:endnote w:type="continuationSeparator" w:id="0">
    <w:p w:rsidR="00764893" w:rsidRDefault="00764893"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da-Medium">
    <w:panose1 w:val="00000000000000000000"/>
    <w:charset w:val="00"/>
    <w:family w:val="auto"/>
    <w:notTrueType/>
    <w:pitch w:val="default"/>
    <w:sig w:usb0="00000003" w:usb1="00000000" w:usb2="00000000" w:usb3="00000000" w:csb0="00000001" w:csb1="00000000"/>
  </w:font>
  <w:font w:name="Agenda-MediumCondense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rsidP="00E232A3">
    <w:pPr>
      <w:pStyle w:val="Piedepgina"/>
      <w:jc w:val="right"/>
    </w:pPr>
    <w:r>
      <w:t xml:space="preserve">Página </w:t>
    </w:r>
    <w:r>
      <w:rPr>
        <w:b/>
      </w:rPr>
      <w:fldChar w:fldCharType="begin"/>
    </w:r>
    <w:r>
      <w:rPr>
        <w:b/>
      </w:rPr>
      <w:instrText>PAGE</w:instrText>
    </w:r>
    <w:r>
      <w:rPr>
        <w:b/>
      </w:rPr>
      <w:fldChar w:fldCharType="separate"/>
    </w:r>
    <w:r w:rsidR="002E02E9">
      <w:rPr>
        <w:b/>
        <w:noProof/>
      </w:rPr>
      <w:t>11</w:t>
    </w:r>
    <w:r>
      <w:rPr>
        <w:b/>
      </w:rPr>
      <w:fldChar w:fldCharType="end"/>
    </w:r>
  </w:p>
  <w:p w:rsidR="00D33FDA" w:rsidRPr="002F7005" w:rsidRDefault="00D33FDA" w:rsidP="00C35E41">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93" w:rsidRDefault="00764893" w:rsidP="00EC59E9">
      <w:r>
        <w:separator/>
      </w:r>
    </w:p>
  </w:footnote>
  <w:footnote w:type="continuationSeparator" w:id="0">
    <w:p w:rsidR="00764893" w:rsidRDefault="00764893" w:rsidP="00EC5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15:restartNumberingAfterBreak="0">
    <w:nsid w:val="66534C6F"/>
    <w:multiLevelType w:val="hybridMultilevel"/>
    <w:tmpl w:val="240A20DC"/>
    <w:lvl w:ilvl="0" w:tplc="080A001B">
      <w:start w:val="1"/>
      <w:numFmt w:val="low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7"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4"/>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3EBF"/>
    <w:rsid w:val="00004862"/>
    <w:rsid w:val="000153BE"/>
    <w:rsid w:val="000203C2"/>
    <w:rsid w:val="0002436B"/>
    <w:rsid w:val="00047884"/>
    <w:rsid w:val="00047EE3"/>
    <w:rsid w:val="000549C6"/>
    <w:rsid w:val="00063BBD"/>
    <w:rsid w:val="00066F50"/>
    <w:rsid w:val="000703F2"/>
    <w:rsid w:val="00072C74"/>
    <w:rsid w:val="00072DEF"/>
    <w:rsid w:val="00093E41"/>
    <w:rsid w:val="000A47DD"/>
    <w:rsid w:val="000A73C8"/>
    <w:rsid w:val="000A7D03"/>
    <w:rsid w:val="000B1B75"/>
    <w:rsid w:val="000B3C6D"/>
    <w:rsid w:val="000B5BC8"/>
    <w:rsid w:val="000D495B"/>
    <w:rsid w:val="000E37F7"/>
    <w:rsid w:val="000E4D13"/>
    <w:rsid w:val="000F2E2F"/>
    <w:rsid w:val="000F6B3A"/>
    <w:rsid w:val="0010038B"/>
    <w:rsid w:val="00111570"/>
    <w:rsid w:val="00112072"/>
    <w:rsid w:val="00116E13"/>
    <w:rsid w:val="00120C4F"/>
    <w:rsid w:val="00121D10"/>
    <w:rsid w:val="001330F5"/>
    <w:rsid w:val="00136F57"/>
    <w:rsid w:val="001377D2"/>
    <w:rsid w:val="00140F63"/>
    <w:rsid w:val="001430E1"/>
    <w:rsid w:val="0014645C"/>
    <w:rsid w:val="0016306E"/>
    <w:rsid w:val="00164A31"/>
    <w:rsid w:val="00165DC2"/>
    <w:rsid w:val="00175E83"/>
    <w:rsid w:val="0017745A"/>
    <w:rsid w:val="0018516C"/>
    <w:rsid w:val="0018590E"/>
    <w:rsid w:val="001866A9"/>
    <w:rsid w:val="00190E0F"/>
    <w:rsid w:val="00197BF2"/>
    <w:rsid w:val="001A4661"/>
    <w:rsid w:val="001B0115"/>
    <w:rsid w:val="001B2E89"/>
    <w:rsid w:val="001B30A1"/>
    <w:rsid w:val="001B419E"/>
    <w:rsid w:val="001D6D27"/>
    <w:rsid w:val="001E4B00"/>
    <w:rsid w:val="001E74C2"/>
    <w:rsid w:val="001F27C1"/>
    <w:rsid w:val="001F54EF"/>
    <w:rsid w:val="0022420F"/>
    <w:rsid w:val="002271F3"/>
    <w:rsid w:val="00231EEB"/>
    <w:rsid w:val="00232BBF"/>
    <w:rsid w:val="0023340A"/>
    <w:rsid w:val="00241C00"/>
    <w:rsid w:val="00245489"/>
    <w:rsid w:val="0025448F"/>
    <w:rsid w:val="00265323"/>
    <w:rsid w:val="002673F7"/>
    <w:rsid w:val="00275248"/>
    <w:rsid w:val="00277068"/>
    <w:rsid w:val="0029579D"/>
    <w:rsid w:val="002968C2"/>
    <w:rsid w:val="002A45F9"/>
    <w:rsid w:val="002B076D"/>
    <w:rsid w:val="002C016D"/>
    <w:rsid w:val="002C7E08"/>
    <w:rsid w:val="002E02E9"/>
    <w:rsid w:val="002E0DCD"/>
    <w:rsid w:val="002E64A2"/>
    <w:rsid w:val="002E7283"/>
    <w:rsid w:val="002E74FA"/>
    <w:rsid w:val="002F3A90"/>
    <w:rsid w:val="00312469"/>
    <w:rsid w:val="00320B1D"/>
    <w:rsid w:val="00321E2F"/>
    <w:rsid w:val="00325CC2"/>
    <w:rsid w:val="00335A0E"/>
    <w:rsid w:val="003504CC"/>
    <w:rsid w:val="00352242"/>
    <w:rsid w:val="00384E7C"/>
    <w:rsid w:val="00385BA5"/>
    <w:rsid w:val="0039460D"/>
    <w:rsid w:val="003955E8"/>
    <w:rsid w:val="003A584C"/>
    <w:rsid w:val="003A71F1"/>
    <w:rsid w:val="003B0A55"/>
    <w:rsid w:val="003B4680"/>
    <w:rsid w:val="003B55DE"/>
    <w:rsid w:val="003B57E5"/>
    <w:rsid w:val="003E0B66"/>
    <w:rsid w:val="003E13DB"/>
    <w:rsid w:val="003E5D41"/>
    <w:rsid w:val="003F0F3E"/>
    <w:rsid w:val="003F6FB2"/>
    <w:rsid w:val="004016DC"/>
    <w:rsid w:val="00412FAF"/>
    <w:rsid w:val="00420D19"/>
    <w:rsid w:val="004227D1"/>
    <w:rsid w:val="00424F58"/>
    <w:rsid w:val="00436C05"/>
    <w:rsid w:val="00440E79"/>
    <w:rsid w:val="004426A2"/>
    <w:rsid w:val="00443015"/>
    <w:rsid w:val="00444C18"/>
    <w:rsid w:val="004559E2"/>
    <w:rsid w:val="00460A99"/>
    <w:rsid w:val="004625CF"/>
    <w:rsid w:val="00467980"/>
    <w:rsid w:val="00471802"/>
    <w:rsid w:val="00475CBA"/>
    <w:rsid w:val="00481A86"/>
    <w:rsid w:val="0048567B"/>
    <w:rsid w:val="00496D4B"/>
    <w:rsid w:val="004A4E34"/>
    <w:rsid w:val="004A5271"/>
    <w:rsid w:val="004B07D4"/>
    <w:rsid w:val="004D0256"/>
    <w:rsid w:val="004D263A"/>
    <w:rsid w:val="004D6B4B"/>
    <w:rsid w:val="00517CF7"/>
    <w:rsid w:val="00524007"/>
    <w:rsid w:val="00526FD7"/>
    <w:rsid w:val="00545DCC"/>
    <w:rsid w:val="00550555"/>
    <w:rsid w:val="0055660B"/>
    <w:rsid w:val="00557486"/>
    <w:rsid w:val="00564F81"/>
    <w:rsid w:val="005714DB"/>
    <w:rsid w:val="00576356"/>
    <w:rsid w:val="00581FE4"/>
    <w:rsid w:val="00583DA7"/>
    <w:rsid w:val="005863C0"/>
    <w:rsid w:val="00586DBE"/>
    <w:rsid w:val="00594B67"/>
    <w:rsid w:val="00594C9F"/>
    <w:rsid w:val="005A01E6"/>
    <w:rsid w:val="005A1F06"/>
    <w:rsid w:val="005B38EE"/>
    <w:rsid w:val="005B7BB4"/>
    <w:rsid w:val="005D32FF"/>
    <w:rsid w:val="005D53B1"/>
    <w:rsid w:val="005D5709"/>
    <w:rsid w:val="005F06B9"/>
    <w:rsid w:val="005F2082"/>
    <w:rsid w:val="005F519F"/>
    <w:rsid w:val="005F6040"/>
    <w:rsid w:val="00607B3A"/>
    <w:rsid w:val="00613CCA"/>
    <w:rsid w:val="00616050"/>
    <w:rsid w:val="00617D1B"/>
    <w:rsid w:val="00617DFA"/>
    <w:rsid w:val="00651759"/>
    <w:rsid w:val="00674EF3"/>
    <w:rsid w:val="00682ADD"/>
    <w:rsid w:val="0068369D"/>
    <w:rsid w:val="00695BBE"/>
    <w:rsid w:val="006A005C"/>
    <w:rsid w:val="006A1240"/>
    <w:rsid w:val="006A31D2"/>
    <w:rsid w:val="006B1E92"/>
    <w:rsid w:val="006B4718"/>
    <w:rsid w:val="006B6292"/>
    <w:rsid w:val="006C0EBE"/>
    <w:rsid w:val="006E3E07"/>
    <w:rsid w:val="006E4529"/>
    <w:rsid w:val="006E6FF8"/>
    <w:rsid w:val="006F1DEF"/>
    <w:rsid w:val="007020BE"/>
    <w:rsid w:val="00705CC5"/>
    <w:rsid w:val="00711D16"/>
    <w:rsid w:val="00711FCC"/>
    <w:rsid w:val="007144F9"/>
    <w:rsid w:val="00724153"/>
    <w:rsid w:val="00730AF9"/>
    <w:rsid w:val="00735B1C"/>
    <w:rsid w:val="00736637"/>
    <w:rsid w:val="0074687D"/>
    <w:rsid w:val="00751744"/>
    <w:rsid w:val="0075308A"/>
    <w:rsid w:val="007563AF"/>
    <w:rsid w:val="0075744F"/>
    <w:rsid w:val="00760E68"/>
    <w:rsid w:val="007611DB"/>
    <w:rsid w:val="00764893"/>
    <w:rsid w:val="00770E64"/>
    <w:rsid w:val="00771A8E"/>
    <w:rsid w:val="00781995"/>
    <w:rsid w:val="00782606"/>
    <w:rsid w:val="00784A84"/>
    <w:rsid w:val="00786337"/>
    <w:rsid w:val="00792D0F"/>
    <w:rsid w:val="00797EF4"/>
    <w:rsid w:val="007A18D0"/>
    <w:rsid w:val="007A215B"/>
    <w:rsid w:val="007A7B63"/>
    <w:rsid w:val="007B6421"/>
    <w:rsid w:val="007C0D18"/>
    <w:rsid w:val="007C198C"/>
    <w:rsid w:val="007C7A38"/>
    <w:rsid w:val="007D21B0"/>
    <w:rsid w:val="007D7E84"/>
    <w:rsid w:val="007E0599"/>
    <w:rsid w:val="007E11F2"/>
    <w:rsid w:val="007E7F4E"/>
    <w:rsid w:val="007F2DA7"/>
    <w:rsid w:val="00804853"/>
    <w:rsid w:val="00806757"/>
    <w:rsid w:val="00807066"/>
    <w:rsid w:val="00807ED6"/>
    <w:rsid w:val="00812342"/>
    <w:rsid w:val="00816EE3"/>
    <w:rsid w:val="008258D6"/>
    <w:rsid w:val="00835C4B"/>
    <w:rsid w:val="00836A69"/>
    <w:rsid w:val="008402C5"/>
    <w:rsid w:val="00857BC9"/>
    <w:rsid w:val="008756A2"/>
    <w:rsid w:val="00884302"/>
    <w:rsid w:val="00892EEE"/>
    <w:rsid w:val="00894EBF"/>
    <w:rsid w:val="008A413C"/>
    <w:rsid w:val="008B21D8"/>
    <w:rsid w:val="008B6258"/>
    <w:rsid w:val="008C206F"/>
    <w:rsid w:val="008C223F"/>
    <w:rsid w:val="008C6BCA"/>
    <w:rsid w:val="008C78CC"/>
    <w:rsid w:val="008D3E38"/>
    <w:rsid w:val="008E0B8E"/>
    <w:rsid w:val="008E4112"/>
    <w:rsid w:val="008E4F0C"/>
    <w:rsid w:val="008F2114"/>
    <w:rsid w:val="008F4F24"/>
    <w:rsid w:val="008F5E53"/>
    <w:rsid w:val="00901CC9"/>
    <w:rsid w:val="00910741"/>
    <w:rsid w:val="0091266A"/>
    <w:rsid w:val="00912DE6"/>
    <w:rsid w:val="00922F87"/>
    <w:rsid w:val="00923181"/>
    <w:rsid w:val="0093178D"/>
    <w:rsid w:val="00933015"/>
    <w:rsid w:val="00935550"/>
    <w:rsid w:val="00942C56"/>
    <w:rsid w:val="00943D8F"/>
    <w:rsid w:val="009463DA"/>
    <w:rsid w:val="009474E8"/>
    <w:rsid w:val="009526E9"/>
    <w:rsid w:val="009600FF"/>
    <w:rsid w:val="00967A72"/>
    <w:rsid w:val="00972102"/>
    <w:rsid w:val="00990505"/>
    <w:rsid w:val="00993044"/>
    <w:rsid w:val="009B235E"/>
    <w:rsid w:val="009B40AD"/>
    <w:rsid w:val="009D1C90"/>
    <w:rsid w:val="009D47FA"/>
    <w:rsid w:val="009E12BF"/>
    <w:rsid w:val="009F202C"/>
    <w:rsid w:val="009F4AD2"/>
    <w:rsid w:val="009F734E"/>
    <w:rsid w:val="00A018E3"/>
    <w:rsid w:val="00A05762"/>
    <w:rsid w:val="00A16F75"/>
    <w:rsid w:val="00A21354"/>
    <w:rsid w:val="00A24312"/>
    <w:rsid w:val="00A243B2"/>
    <w:rsid w:val="00A33A2C"/>
    <w:rsid w:val="00A36EA4"/>
    <w:rsid w:val="00A402BA"/>
    <w:rsid w:val="00A47C31"/>
    <w:rsid w:val="00A61033"/>
    <w:rsid w:val="00A7068E"/>
    <w:rsid w:val="00A71D07"/>
    <w:rsid w:val="00A86A93"/>
    <w:rsid w:val="00A94F3D"/>
    <w:rsid w:val="00A95380"/>
    <w:rsid w:val="00A95FF9"/>
    <w:rsid w:val="00AA38BD"/>
    <w:rsid w:val="00AA6BF6"/>
    <w:rsid w:val="00AC4DBC"/>
    <w:rsid w:val="00AD2832"/>
    <w:rsid w:val="00AD771B"/>
    <w:rsid w:val="00AE178D"/>
    <w:rsid w:val="00AF26C5"/>
    <w:rsid w:val="00AF4DFC"/>
    <w:rsid w:val="00AF5A1A"/>
    <w:rsid w:val="00B00211"/>
    <w:rsid w:val="00B11963"/>
    <w:rsid w:val="00B1415C"/>
    <w:rsid w:val="00B328D2"/>
    <w:rsid w:val="00B34260"/>
    <w:rsid w:val="00B34453"/>
    <w:rsid w:val="00B34C59"/>
    <w:rsid w:val="00B357E7"/>
    <w:rsid w:val="00B3672C"/>
    <w:rsid w:val="00B57F50"/>
    <w:rsid w:val="00B6567C"/>
    <w:rsid w:val="00B73F03"/>
    <w:rsid w:val="00B74F3B"/>
    <w:rsid w:val="00B97412"/>
    <w:rsid w:val="00BA0D40"/>
    <w:rsid w:val="00BA377A"/>
    <w:rsid w:val="00BA799D"/>
    <w:rsid w:val="00BB0C11"/>
    <w:rsid w:val="00BD04F8"/>
    <w:rsid w:val="00BD3404"/>
    <w:rsid w:val="00BD3B63"/>
    <w:rsid w:val="00BD60C4"/>
    <w:rsid w:val="00BE021F"/>
    <w:rsid w:val="00BE2FF4"/>
    <w:rsid w:val="00BF6718"/>
    <w:rsid w:val="00C163AF"/>
    <w:rsid w:val="00C23315"/>
    <w:rsid w:val="00C35E41"/>
    <w:rsid w:val="00C44063"/>
    <w:rsid w:val="00C5013F"/>
    <w:rsid w:val="00C51500"/>
    <w:rsid w:val="00C52AAC"/>
    <w:rsid w:val="00C52E1F"/>
    <w:rsid w:val="00C54F57"/>
    <w:rsid w:val="00C568AA"/>
    <w:rsid w:val="00C60124"/>
    <w:rsid w:val="00C67320"/>
    <w:rsid w:val="00C74FED"/>
    <w:rsid w:val="00C775A8"/>
    <w:rsid w:val="00C8721B"/>
    <w:rsid w:val="00C923B7"/>
    <w:rsid w:val="00C93469"/>
    <w:rsid w:val="00CA1C9C"/>
    <w:rsid w:val="00CB235A"/>
    <w:rsid w:val="00CB36B6"/>
    <w:rsid w:val="00CB7B8A"/>
    <w:rsid w:val="00CC51E6"/>
    <w:rsid w:val="00CE2EF5"/>
    <w:rsid w:val="00CE2F56"/>
    <w:rsid w:val="00D312F3"/>
    <w:rsid w:val="00D33FDA"/>
    <w:rsid w:val="00D42AA0"/>
    <w:rsid w:val="00D42F3D"/>
    <w:rsid w:val="00D433C2"/>
    <w:rsid w:val="00D4446C"/>
    <w:rsid w:val="00D60AB8"/>
    <w:rsid w:val="00D86C6C"/>
    <w:rsid w:val="00D91C35"/>
    <w:rsid w:val="00DA1A35"/>
    <w:rsid w:val="00DA73D4"/>
    <w:rsid w:val="00DB31DB"/>
    <w:rsid w:val="00DB6CFF"/>
    <w:rsid w:val="00DD425B"/>
    <w:rsid w:val="00DD4D4E"/>
    <w:rsid w:val="00DD6B28"/>
    <w:rsid w:val="00DF0C76"/>
    <w:rsid w:val="00DF153D"/>
    <w:rsid w:val="00DF5ED2"/>
    <w:rsid w:val="00DF7240"/>
    <w:rsid w:val="00E05FB0"/>
    <w:rsid w:val="00E10AC8"/>
    <w:rsid w:val="00E16103"/>
    <w:rsid w:val="00E232A3"/>
    <w:rsid w:val="00E3382E"/>
    <w:rsid w:val="00E35003"/>
    <w:rsid w:val="00E4468A"/>
    <w:rsid w:val="00E567F2"/>
    <w:rsid w:val="00E6101B"/>
    <w:rsid w:val="00E6297A"/>
    <w:rsid w:val="00E65670"/>
    <w:rsid w:val="00E722C6"/>
    <w:rsid w:val="00E8592F"/>
    <w:rsid w:val="00E861EC"/>
    <w:rsid w:val="00E8750D"/>
    <w:rsid w:val="00E9406D"/>
    <w:rsid w:val="00EA4B6F"/>
    <w:rsid w:val="00EA4EE1"/>
    <w:rsid w:val="00EA5178"/>
    <w:rsid w:val="00EA78AF"/>
    <w:rsid w:val="00EB36A3"/>
    <w:rsid w:val="00EC4AA4"/>
    <w:rsid w:val="00EC59E9"/>
    <w:rsid w:val="00ED7F92"/>
    <w:rsid w:val="00EF2A3E"/>
    <w:rsid w:val="00F023BF"/>
    <w:rsid w:val="00F16740"/>
    <w:rsid w:val="00F168B0"/>
    <w:rsid w:val="00F17AD4"/>
    <w:rsid w:val="00F2486B"/>
    <w:rsid w:val="00F458F9"/>
    <w:rsid w:val="00F45F11"/>
    <w:rsid w:val="00F51364"/>
    <w:rsid w:val="00F56D76"/>
    <w:rsid w:val="00F6284D"/>
    <w:rsid w:val="00F64DE1"/>
    <w:rsid w:val="00F8036D"/>
    <w:rsid w:val="00F87260"/>
    <w:rsid w:val="00F964D6"/>
    <w:rsid w:val="00FA3185"/>
    <w:rsid w:val="00FA53D7"/>
    <w:rsid w:val="00FC3C63"/>
    <w:rsid w:val="00FD04D3"/>
    <w:rsid w:val="00FD52C3"/>
    <w:rsid w:val="00FD632C"/>
    <w:rsid w:val="00FE3AC2"/>
    <w:rsid w:val="00FE6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8DA3"/>
  <w15:docId w15:val="{0B1781DA-0433-42F0-AB3B-3170FD5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rsid w:val="007563AF"/>
    <w:pPr>
      <w:tabs>
        <w:tab w:val="center" w:pos="4252"/>
        <w:tab w:val="right" w:pos="8504"/>
      </w:tabs>
    </w:pPr>
  </w:style>
  <w:style w:type="character" w:customStyle="1" w:styleId="EncabezadoCar">
    <w:name w:val="Encabezado Car"/>
    <w:basedOn w:val="Fuentedeprrafopredeter"/>
    <w:link w:val="Encabezado"/>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2AA0"/>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E29D-C756-4A1F-B3FD-BBEAA79A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6160</Words>
  <Characters>33884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2017-12-22T22:42:00Z</cp:lastPrinted>
  <dcterms:created xsi:type="dcterms:W3CDTF">2018-02-21T21:12:00Z</dcterms:created>
  <dcterms:modified xsi:type="dcterms:W3CDTF">2018-02-21T21:14:00Z</dcterms:modified>
</cp:coreProperties>
</file>