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430082">
      <w:pPr>
        <w:spacing w:after="0" w:line="276" w:lineRule="auto"/>
        <w:ind w:left="-142"/>
        <w:jc w:val="center"/>
        <w:rPr>
          <w:rFonts w:ascii="Arial" w:eastAsia="Times New Roman" w:hAnsi="Arial" w:cs="Arial"/>
          <w:b/>
          <w:bCs/>
          <w:lang w:val="es-ES" w:eastAsia="es-ES"/>
        </w:rPr>
      </w:pPr>
      <w:r w:rsidRPr="006D1D2D">
        <w:rPr>
          <w:rFonts w:ascii="Arial" w:eastAsia="Times New Roman" w:hAnsi="Arial" w:cs="Arial"/>
          <w:b/>
          <w:bCs/>
          <w:lang w:val="es-ES" w:eastAsia="es-ES"/>
        </w:rPr>
        <w:t>ACUERDO C.G.-</w:t>
      </w:r>
      <w:r w:rsidR="002D577F">
        <w:rPr>
          <w:rFonts w:ascii="Arial" w:eastAsia="Times New Roman" w:hAnsi="Arial" w:cs="Arial"/>
          <w:b/>
          <w:bCs/>
          <w:lang w:val="es-ES" w:eastAsia="es-ES"/>
        </w:rPr>
        <w:t>021</w:t>
      </w:r>
      <w:r w:rsidRPr="006D1D2D">
        <w:rPr>
          <w:rFonts w:ascii="Arial" w:eastAsia="Times New Roman" w:hAnsi="Arial" w:cs="Arial"/>
          <w:b/>
          <w:bCs/>
          <w:lang w:val="es-ES" w:eastAsia="es-ES"/>
        </w:rPr>
        <w:t>/201</w:t>
      </w:r>
      <w:r w:rsidR="006F1D1A">
        <w:rPr>
          <w:rFonts w:ascii="Arial" w:eastAsia="Times New Roman" w:hAnsi="Arial" w:cs="Arial"/>
          <w:b/>
          <w:bCs/>
          <w:lang w:val="es-ES" w:eastAsia="es-ES"/>
        </w:rPr>
        <w:t>8</w:t>
      </w:r>
    </w:p>
    <w:p w:rsidR="002D577F" w:rsidRPr="006D1D2D" w:rsidRDefault="002D577F" w:rsidP="00430082">
      <w:pPr>
        <w:spacing w:after="0" w:line="276" w:lineRule="auto"/>
        <w:ind w:left="-142"/>
        <w:jc w:val="center"/>
        <w:rPr>
          <w:rFonts w:ascii="Arial" w:eastAsia="Times New Roman" w:hAnsi="Arial" w:cs="Arial"/>
          <w:b/>
          <w:bCs/>
          <w:lang w:val="es-ES" w:eastAsia="es-ES"/>
        </w:rPr>
      </w:pPr>
    </w:p>
    <w:p w:rsidR="00B27D29" w:rsidRDefault="00D53897" w:rsidP="00430082">
      <w:pPr>
        <w:spacing w:after="0" w:line="276" w:lineRule="auto"/>
        <w:ind w:left="-142" w:right="-235"/>
        <w:jc w:val="both"/>
        <w:rPr>
          <w:rFonts w:ascii="Arial" w:eastAsia="SimSun" w:hAnsi="Arial" w:cs="Arial"/>
          <w:b/>
          <w:lang w:eastAsia="zh-CN"/>
        </w:rPr>
      </w:pPr>
      <w:r w:rsidRPr="00D53897">
        <w:rPr>
          <w:rFonts w:ascii="Arial" w:eastAsia="SimSun" w:hAnsi="Arial" w:cs="Arial"/>
          <w:b/>
          <w:lang w:eastAsia="zh-CN"/>
        </w:rPr>
        <w:t xml:space="preserve">ACUERDO DEL CONSEJO GENERAL DEL INSTITUTO ELECTORAL Y DE PARTICIPACIÓN CIUDADANA DE YUCATÁN, POR EL QUE EN VIRTUD DE </w:t>
      </w:r>
      <w:r w:rsidR="006F1D1A">
        <w:rPr>
          <w:rFonts w:ascii="Arial" w:eastAsia="SimSun" w:hAnsi="Arial" w:cs="Arial"/>
          <w:b/>
          <w:lang w:eastAsia="zh-CN"/>
        </w:rPr>
        <w:t>UNA</w:t>
      </w:r>
      <w:r w:rsidRPr="00E173BD">
        <w:rPr>
          <w:rFonts w:ascii="Arial" w:eastAsia="SimSun" w:hAnsi="Arial" w:cs="Arial"/>
          <w:b/>
          <w:lang w:eastAsia="zh-CN"/>
        </w:rPr>
        <w:t xml:space="preserve"> RENUNCIA</w:t>
      </w:r>
      <w:r w:rsidRPr="00D53897">
        <w:rPr>
          <w:rFonts w:ascii="Arial" w:eastAsia="SimSun" w:hAnsi="Arial" w:cs="Arial"/>
          <w:b/>
          <w:lang w:eastAsia="zh-CN"/>
        </w:rPr>
        <w:t xml:space="preserve"> SE DESIGNA</w:t>
      </w:r>
      <w:r w:rsidR="006F1D1A">
        <w:rPr>
          <w:rFonts w:ascii="Arial" w:eastAsia="SimSun" w:hAnsi="Arial" w:cs="Arial"/>
          <w:b/>
          <w:lang w:eastAsia="zh-CN"/>
        </w:rPr>
        <w:t xml:space="preserve"> UN </w:t>
      </w:r>
      <w:r w:rsidRPr="00D53897">
        <w:rPr>
          <w:rFonts w:ascii="Arial" w:eastAsia="SimSun" w:hAnsi="Arial" w:cs="Arial"/>
          <w:b/>
          <w:lang w:eastAsia="zh-CN"/>
        </w:rPr>
        <w:t>COORDINADOR DISTRITAL EN EL ORDEN DE PRELACIÓN DE LA LISTA DE RESERVA APROBADA EN EL ACUERDO C.G.162/2017.</w:t>
      </w:r>
    </w:p>
    <w:p w:rsidR="00D53897" w:rsidRPr="006D1D2D" w:rsidRDefault="00D53897" w:rsidP="00430082">
      <w:pPr>
        <w:spacing w:after="0" w:line="276" w:lineRule="auto"/>
        <w:ind w:left="-142" w:right="-801"/>
        <w:jc w:val="both"/>
        <w:rPr>
          <w:rFonts w:ascii="Arial" w:eastAsia="SimSun" w:hAnsi="Arial" w:cs="Arial"/>
          <w:b/>
          <w:lang w:val="es-ES" w:eastAsia="zh-CN"/>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 xml:space="preserve">GLOSARIO </w:t>
      </w:r>
    </w:p>
    <w:p w:rsidR="002D577F" w:rsidRPr="006D1D2D" w:rsidRDefault="002D577F" w:rsidP="00430082">
      <w:pPr>
        <w:spacing w:after="0" w:line="276" w:lineRule="auto"/>
        <w:ind w:left="-142" w:right="-235"/>
        <w:jc w:val="center"/>
        <w:rPr>
          <w:rFonts w:ascii="Arial" w:eastAsia="SimSun" w:hAnsi="Arial" w:cs="Arial"/>
          <w:b/>
          <w:lang w:val="es-ES" w:eastAsia="zh-CN"/>
        </w:rPr>
      </w:pP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 xml:space="preserve">CPEUM: </w:t>
      </w:r>
      <w:r w:rsidRPr="006F1D1A">
        <w:rPr>
          <w:rFonts w:ascii="Arial" w:eastAsia="SimSun" w:hAnsi="Arial" w:cs="Arial"/>
          <w:i/>
          <w:sz w:val="18"/>
          <w:szCs w:val="18"/>
          <w:lang w:val="es-ES" w:eastAsia="zh-CN"/>
        </w:rPr>
        <w:t>Constitución Política de los Estados Unidos Mexicanos.</w:t>
      </w:r>
      <w:r w:rsidRPr="006F1D1A">
        <w:rPr>
          <w:rFonts w:ascii="Arial" w:eastAsia="SimSun" w:hAnsi="Arial" w:cs="Arial"/>
          <w:b/>
          <w:i/>
          <w:sz w:val="18"/>
          <w:szCs w:val="18"/>
          <w:lang w:val="es-ES" w:eastAsia="zh-CN"/>
        </w:rPr>
        <w:t xml:space="preserve"> </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r w:rsidRPr="006F1D1A">
        <w:rPr>
          <w:rFonts w:ascii="Arial" w:eastAsia="SimSun" w:hAnsi="Arial" w:cs="Arial"/>
          <w:b/>
          <w:sz w:val="18"/>
          <w:szCs w:val="18"/>
          <w:lang w:val="es-ES" w:eastAsia="zh-CN"/>
        </w:rPr>
        <w:t xml:space="preserve">CPEY: </w:t>
      </w:r>
      <w:r w:rsidRPr="006F1D1A">
        <w:rPr>
          <w:rFonts w:ascii="Arial" w:eastAsia="SimSun" w:hAnsi="Arial" w:cs="Arial"/>
          <w:i/>
          <w:sz w:val="18"/>
          <w:szCs w:val="18"/>
          <w:lang w:val="es-ES" w:eastAsia="zh-CN"/>
        </w:rPr>
        <w:t>Constitución Política del Estado de Yucatán.</w:t>
      </w:r>
    </w:p>
    <w:p w:rsidR="00A531F3" w:rsidRPr="006F1D1A" w:rsidRDefault="00A531F3" w:rsidP="006F1D1A">
      <w:pPr>
        <w:spacing w:after="0" w:line="240" w:lineRule="auto"/>
        <w:ind w:left="-142" w:right="-235"/>
        <w:jc w:val="both"/>
        <w:rPr>
          <w:rFonts w:ascii="Arial" w:eastAsia="SimSun" w:hAnsi="Arial" w:cs="Arial"/>
          <w:sz w:val="18"/>
          <w:szCs w:val="18"/>
          <w:lang w:val="es-ES" w:eastAsia="zh-CN"/>
        </w:rPr>
      </w:pPr>
      <w:r w:rsidRPr="006F1D1A">
        <w:rPr>
          <w:rFonts w:ascii="Arial" w:eastAsia="SimSun" w:hAnsi="Arial" w:cs="Arial"/>
          <w:b/>
          <w:sz w:val="18"/>
          <w:szCs w:val="18"/>
          <w:lang w:val="es-ES" w:eastAsia="zh-CN"/>
        </w:rPr>
        <w:t xml:space="preserve">INE: </w:t>
      </w:r>
      <w:r w:rsidRPr="006F1D1A">
        <w:rPr>
          <w:rFonts w:ascii="Arial" w:eastAsia="SimSun" w:hAnsi="Arial" w:cs="Arial"/>
          <w:i/>
          <w:sz w:val="18"/>
          <w:szCs w:val="18"/>
          <w:lang w:val="es-ES" w:eastAsia="zh-CN"/>
        </w:rPr>
        <w:t>Instituto Nacional Electoral.</w:t>
      </w:r>
    </w:p>
    <w:p w:rsidR="00A531F3" w:rsidRPr="006F1D1A" w:rsidRDefault="00A531F3" w:rsidP="006F1D1A">
      <w:pPr>
        <w:spacing w:after="0" w:line="240" w:lineRule="auto"/>
        <w:ind w:left="-142" w:right="-235"/>
        <w:jc w:val="both"/>
        <w:rPr>
          <w:rFonts w:ascii="Arial" w:eastAsia="SimSun" w:hAnsi="Arial" w:cs="Arial"/>
          <w:i/>
          <w:sz w:val="18"/>
          <w:szCs w:val="18"/>
          <w:lang w:val="es-ES" w:eastAsia="zh-CN"/>
        </w:rPr>
      </w:pPr>
      <w:r w:rsidRPr="006F1D1A">
        <w:rPr>
          <w:rFonts w:ascii="Arial" w:eastAsia="SimSun" w:hAnsi="Arial" w:cs="Arial"/>
          <w:b/>
          <w:sz w:val="18"/>
          <w:szCs w:val="18"/>
          <w:lang w:val="es-ES" w:eastAsia="zh-CN"/>
        </w:rPr>
        <w:t xml:space="preserve">INSTITUTO: </w:t>
      </w:r>
      <w:r w:rsidRPr="006F1D1A">
        <w:rPr>
          <w:rFonts w:ascii="Arial" w:eastAsia="SimSun" w:hAnsi="Arial" w:cs="Arial"/>
          <w:i/>
          <w:sz w:val="18"/>
          <w:szCs w:val="18"/>
          <w:lang w:val="es-ES" w:eastAsia="zh-CN"/>
        </w:rPr>
        <w:t>Instituto Electoral y de Participación Ciudadana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 xml:space="preserve">LGIPE: </w:t>
      </w:r>
      <w:r w:rsidRPr="006F1D1A">
        <w:rPr>
          <w:rFonts w:ascii="Arial" w:eastAsia="SimSun" w:hAnsi="Arial" w:cs="Arial"/>
          <w:i/>
          <w:sz w:val="18"/>
          <w:szCs w:val="18"/>
          <w:lang w:val="es-ES" w:eastAsia="zh-CN"/>
        </w:rPr>
        <w:t>Ley General de Instituciones y Procedimientos Electorales.</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LIPEEY:</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Ley de Instituciones y Procedimientos Electorales del Estado de Yucatán.</w:t>
      </w:r>
    </w:p>
    <w:p w:rsidR="00A531F3" w:rsidRPr="006F1D1A" w:rsidRDefault="00A531F3" w:rsidP="006F1D1A">
      <w:pPr>
        <w:spacing w:after="0" w:line="240" w:lineRule="auto"/>
        <w:ind w:left="-142" w:right="-235"/>
        <w:jc w:val="both"/>
        <w:rPr>
          <w:rFonts w:ascii="Arial" w:eastAsia="SimSun" w:hAnsi="Arial" w:cs="Arial"/>
          <w:b/>
          <w:i/>
          <w:sz w:val="18"/>
          <w:szCs w:val="18"/>
          <w:lang w:val="es-ES" w:eastAsia="zh-CN"/>
        </w:rPr>
      </w:pPr>
      <w:r w:rsidRPr="006F1D1A">
        <w:rPr>
          <w:rFonts w:ascii="Arial" w:eastAsia="SimSun" w:hAnsi="Arial" w:cs="Arial"/>
          <w:b/>
          <w:sz w:val="18"/>
          <w:szCs w:val="18"/>
          <w:lang w:val="es-ES" w:eastAsia="zh-CN"/>
        </w:rPr>
        <w:t>OPL:</w:t>
      </w:r>
      <w:r w:rsidRPr="006F1D1A">
        <w:rPr>
          <w:rFonts w:ascii="Arial" w:eastAsia="SimSun" w:hAnsi="Arial" w:cs="Arial"/>
          <w:b/>
          <w:i/>
          <w:sz w:val="18"/>
          <w:szCs w:val="18"/>
          <w:lang w:val="es-ES" w:eastAsia="zh-CN"/>
        </w:rPr>
        <w:t xml:space="preserve"> </w:t>
      </w:r>
      <w:r w:rsidRPr="006F1D1A">
        <w:rPr>
          <w:rFonts w:ascii="Arial" w:eastAsia="SimSun" w:hAnsi="Arial" w:cs="Arial"/>
          <w:i/>
          <w:sz w:val="18"/>
          <w:szCs w:val="18"/>
          <w:lang w:val="es-ES" w:eastAsia="zh-CN"/>
        </w:rPr>
        <w:t>Organismo Público Local Electoral.</w:t>
      </w:r>
      <w:r w:rsidRPr="006F1D1A">
        <w:rPr>
          <w:rFonts w:ascii="Arial" w:eastAsia="SimSun" w:hAnsi="Arial" w:cs="Arial"/>
          <w:b/>
          <w:i/>
          <w:sz w:val="18"/>
          <w:szCs w:val="18"/>
          <w:lang w:val="es-ES" w:eastAsia="zh-CN"/>
        </w:rPr>
        <w:t xml:space="preserve"> </w:t>
      </w:r>
    </w:p>
    <w:p w:rsidR="00A531F3" w:rsidRPr="006D1D2D" w:rsidRDefault="00A531F3" w:rsidP="00430082">
      <w:pPr>
        <w:spacing w:after="0" w:line="276" w:lineRule="auto"/>
        <w:ind w:left="-142" w:right="-235"/>
        <w:jc w:val="center"/>
        <w:rPr>
          <w:rFonts w:ascii="Arial" w:eastAsia="Times New Roman" w:hAnsi="Arial" w:cs="Arial"/>
          <w:b/>
          <w:lang w:val="es-ES" w:eastAsia="es-ES"/>
        </w:rPr>
      </w:pPr>
    </w:p>
    <w:p w:rsidR="00A531F3" w:rsidRDefault="00A531F3" w:rsidP="00430082">
      <w:pPr>
        <w:spacing w:after="0" w:line="276" w:lineRule="auto"/>
        <w:ind w:left="-142" w:right="-235"/>
        <w:jc w:val="center"/>
        <w:rPr>
          <w:rFonts w:ascii="Arial" w:eastAsia="SimSun" w:hAnsi="Arial" w:cs="Arial"/>
          <w:b/>
          <w:lang w:val="es-ES" w:eastAsia="zh-CN"/>
        </w:rPr>
      </w:pPr>
      <w:r w:rsidRPr="006D1D2D">
        <w:rPr>
          <w:rFonts w:ascii="Arial" w:eastAsia="SimSun" w:hAnsi="Arial" w:cs="Arial"/>
          <w:b/>
          <w:lang w:val="es-ES" w:eastAsia="zh-CN"/>
        </w:rPr>
        <w:t>ANTECEDENTES</w:t>
      </w:r>
    </w:p>
    <w:p w:rsidR="002D577F" w:rsidRPr="006D1D2D" w:rsidRDefault="002D577F" w:rsidP="00430082">
      <w:pPr>
        <w:spacing w:after="0" w:line="276" w:lineRule="auto"/>
        <w:ind w:left="-142" w:right="-235"/>
        <w:jc w:val="center"/>
        <w:rPr>
          <w:rFonts w:ascii="Arial" w:eastAsia="SimSun" w:hAnsi="Arial" w:cs="Arial"/>
          <w:b/>
          <w:lang w:val="es-ES" w:eastAsia="zh-CN"/>
        </w:rPr>
      </w:pPr>
    </w:p>
    <w:p w:rsidR="00A531F3" w:rsidRPr="006D1D2D" w:rsidRDefault="009072D3" w:rsidP="00430082">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I</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El treinta y uno de mayo del año </w:t>
      </w:r>
      <w:r w:rsidR="006F1D1A">
        <w:rPr>
          <w:rFonts w:ascii="Arial" w:eastAsia="SimSun" w:hAnsi="Arial" w:cs="Arial"/>
          <w:lang w:val="es-ES" w:eastAsia="zh-CN"/>
        </w:rPr>
        <w:t>dos mil diecisiete</w:t>
      </w:r>
      <w:r w:rsidR="00A531F3" w:rsidRPr="006D1D2D">
        <w:rPr>
          <w:rFonts w:ascii="Arial" w:eastAsia="SimSun" w:hAnsi="Arial" w:cs="Arial"/>
          <w:lang w:val="es-ES" w:eastAsia="zh-CN"/>
        </w:rPr>
        <w:t xml:space="preserve">, fue publicado en el Diario Oficial del Gobierno del Estado el Decreto 490/2017, por el que se modifica la </w:t>
      </w:r>
      <w:r w:rsidR="00A531F3" w:rsidRPr="006D1D2D">
        <w:rPr>
          <w:rFonts w:ascii="Arial" w:eastAsia="SimSun" w:hAnsi="Arial" w:cs="Arial"/>
          <w:i/>
          <w:lang w:val="es-ES" w:eastAsia="zh-CN"/>
        </w:rPr>
        <w:t>LIPEEY</w:t>
      </w:r>
      <w:r w:rsidR="00A531F3" w:rsidRPr="006D1D2D">
        <w:rPr>
          <w:rFonts w:ascii="Arial" w:eastAsia="SimSun" w:hAnsi="Arial" w:cs="Arial"/>
          <w:lang w:val="es-ES" w:eastAsia="zh-CN"/>
        </w:rPr>
        <w:t xml:space="preserve">, la </w:t>
      </w:r>
      <w:r w:rsidR="00A531F3" w:rsidRPr="006D1D2D">
        <w:rPr>
          <w:rFonts w:ascii="Arial" w:eastAsia="SimSun" w:hAnsi="Arial" w:cs="Arial"/>
          <w:i/>
          <w:lang w:val="es-ES" w:eastAsia="zh-CN"/>
        </w:rPr>
        <w:t>Ley de Partidos Políticos del Estado de Yucatán</w:t>
      </w:r>
      <w:r w:rsidR="00A531F3" w:rsidRPr="006D1D2D">
        <w:rPr>
          <w:rFonts w:ascii="Arial" w:eastAsia="SimSun" w:hAnsi="Arial" w:cs="Arial"/>
          <w:lang w:val="es-ES" w:eastAsia="zh-CN"/>
        </w:rPr>
        <w:t xml:space="preserve"> y la </w:t>
      </w:r>
      <w:r w:rsidR="00A531F3" w:rsidRPr="006D1D2D">
        <w:rPr>
          <w:rFonts w:ascii="Arial" w:eastAsia="SimSun" w:hAnsi="Arial" w:cs="Arial"/>
          <w:i/>
          <w:lang w:val="es-ES" w:eastAsia="zh-CN"/>
        </w:rPr>
        <w:t>Ley del Sistema de Medios de Impugnación en Materia Electoral del Estado de Yucatán</w:t>
      </w:r>
      <w:r w:rsidR="00A531F3" w:rsidRPr="006D1D2D">
        <w:rPr>
          <w:rFonts w:ascii="Arial" w:eastAsia="SimSun" w:hAnsi="Arial" w:cs="Arial"/>
          <w:lang w:val="es-ES" w:eastAsia="zh-CN"/>
        </w:rPr>
        <w:t>.</w:t>
      </w:r>
    </w:p>
    <w:p w:rsidR="00A531F3" w:rsidRPr="006D1D2D" w:rsidRDefault="00A531F3" w:rsidP="00430082">
      <w:pPr>
        <w:spacing w:after="0" w:line="276" w:lineRule="auto"/>
        <w:ind w:left="-142" w:right="-235"/>
        <w:jc w:val="both"/>
        <w:rPr>
          <w:rFonts w:ascii="Arial" w:eastAsia="SimSun" w:hAnsi="Arial" w:cs="Arial"/>
          <w:lang w:val="es-ES" w:eastAsia="zh-CN"/>
        </w:rPr>
      </w:pPr>
    </w:p>
    <w:p w:rsidR="00A531F3" w:rsidRPr="006D1D2D" w:rsidRDefault="00FF2CFB" w:rsidP="00430082">
      <w:pPr>
        <w:spacing w:after="0" w:line="276" w:lineRule="auto"/>
        <w:ind w:left="-142" w:right="-235"/>
        <w:jc w:val="both"/>
        <w:rPr>
          <w:rFonts w:ascii="Arial" w:eastAsia="Calibri" w:hAnsi="Arial" w:cs="Arial"/>
        </w:rPr>
      </w:pPr>
      <w:r w:rsidRPr="006D1D2D">
        <w:rPr>
          <w:rFonts w:ascii="Arial" w:eastAsia="Calibri" w:hAnsi="Arial" w:cs="Arial"/>
          <w:b/>
        </w:rPr>
        <w:t>II</w:t>
      </w:r>
      <w:r w:rsidR="00A531F3" w:rsidRPr="006D1D2D">
        <w:rPr>
          <w:rFonts w:ascii="Arial" w:eastAsia="Calibri" w:hAnsi="Arial" w:cs="Arial"/>
          <w:b/>
        </w:rPr>
        <w:t>.-</w:t>
      </w:r>
      <w:r w:rsidR="00A531F3" w:rsidRPr="006D1D2D">
        <w:rPr>
          <w:rFonts w:ascii="Arial" w:eastAsia="Calibri" w:hAnsi="Arial" w:cs="Arial"/>
        </w:rPr>
        <w:t xml:space="preserve"> El </w:t>
      </w:r>
      <w:r w:rsidR="00016FFF" w:rsidRPr="006D1D2D">
        <w:rPr>
          <w:rFonts w:ascii="Arial" w:eastAsia="Calibri" w:hAnsi="Arial" w:cs="Arial"/>
        </w:rPr>
        <w:t xml:space="preserve">seis </w:t>
      </w:r>
      <w:r w:rsidR="00A531F3" w:rsidRPr="006D1D2D">
        <w:rPr>
          <w:rFonts w:ascii="Arial" w:eastAsia="Calibri" w:hAnsi="Arial" w:cs="Arial"/>
        </w:rPr>
        <w:t xml:space="preserve">de septiembre del año </w:t>
      </w:r>
      <w:r w:rsidR="006F1D1A">
        <w:rPr>
          <w:rFonts w:ascii="Arial" w:eastAsia="Calibri" w:hAnsi="Arial" w:cs="Arial"/>
        </w:rPr>
        <w:t>dos mil diecisiete</w:t>
      </w:r>
      <w:r w:rsidR="00A531F3" w:rsidRPr="006D1D2D">
        <w:rPr>
          <w:rFonts w:ascii="Arial" w:eastAsia="Calibri" w:hAnsi="Arial" w:cs="Arial"/>
        </w:rPr>
        <w:t xml:space="preserve">, el Consejo General de este Instituto </w:t>
      </w:r>
      <w:r w:rsidR="00016FFF" w:rsidRPr="006D1D2D">
        <w:rPr>
          <w:rFonts w:ascii="Arial" w:eastAsia="Calibri" w:hAnsi="Arial" w:cs="Arial"/>
        </w:rPr>
        <w:t xml:space="preserve">emitió el Acuerdo </w:t>
      </w:r>
      <w:r w:rsidR="00016FFF" w:rsidRPr="006F1D1A">
        <w:rPr>
          <w:rFonts w:ascii="Arial" w:eastAsia="Calibri" w:hAnsi="Arial" w:cs="Arial"/>
          <w:b/>
        </w:rPr>
        <w:t>C.G.-029/2017</w:t>
      </w:r>
      <w:r w:rsidR="00016FFF" w:rsidRPr="006D1D2D">
        <w:rPr>
          <w:rFonts w:ascii="Arial" w:eastAsia="Calibri" w:hAnsi="Arial" w:cs="Arial"/>
        </w:rPr>
        <w:t xml:space="preserve"> por que aprobó la Convocatoria Pública para allegarse de propuestas de Coordinadores Distritales para el Proceso Electoral 2017-2018.</w:t>
      </w:r>
    </w:p>
    <w:p w:rsidR="00A531F3" w:rsidRPr="006D1D2D" w:rsidRDefault="00A531F3" w:rsidP="00430082">
      <w:pPr>
        <w:spacing w:after="0" w:line="276" w:lineRule="auto"/>
        <w:ind w:left="-142" w:right="-235"/>
        <w:jc w:val="both"/>
        <w:rPr>
          <w:rFonts w:ascii="Arial" w:eastAsia="SimSun" w:hAnsi="Arial" w:cs="Arial"/>
          <w:lang w:val="es-ES" w:eastAsia="zh-CN"/>
        </w:rPr>
      </w:pPr>
    </w:p>
    <w:p w:rsidR="00D51BAB" w:rsidRPr="006D1D2D" w:rsidRDefault="00FF2CF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SimSun" w:hAnsi="Arial" w:cs="Arial"/>
          <w:b/>
          <w:lang w:val="es-ES" w:eastAsia="zh-CN"/>
        </w:rPr>
        <w:t>II</w:t>
      </w:r>
      <w:r w:rsidR="004E7541" w:rsidRPr="006D1D2D">
        <w:rPr>
          <w:rFonts w:ascii="Arial" w:eastAsia="SimSun" w:hAnsi="Arial" w:cs="Arial"/>
          <w:b/>
          <w:lang w:val="es-ES" w:eastAsia="zh-CN"/>
        </w:rPr>
        <w:t>I.-</w:t>
      </w:r>
      <w:r w:rsidR="004E7541" w:rsidRPr="006D1D2D">
        <w:rPr>
          <w:rFonts w:ascii="Arial" w:eastAsia="SimSun" w:hAnsi="Arial" w:cs="Arial"/>
          <w:lang w:val="es-ES" w:eastAsia="zh-CN"/>
        </w:rPr>
        <w:t xml:space="preserve"> </w:t>
      </w:r>
      <w:r w:rsidR="00D51BAB" w:rsidRPr="00D51BAB">
        <w:rPr>
          <w:rFonts w:ascii="Arial" w:eastAsia="SimSun" w:hAnsi="Arial" w:cs="Arial"/>
          <w:lang w:val="es-ES" w:eastAsia="zh-CN"/>
        </w:rPr>
        <w:t xml:space="preserve">El </w:t>
      </w:r>
      <w:r w:rsidR="00D51BAB" w:rsidRPr="006D1D2D">
        <w:rPr>
          <w:rFonts w:ascii="Arial" w:eastAsia="SimSun" w:hAnsi="Arial" w:cs="Arial"/>
          <w:lang w:val="es-ES" w:eastAsia="zh-CN"/>
        </w:rPr>
        <w:t xml:space="preserve">artículo 189 de la </w:t>
      </w:r>
      <w:r w:rsidR="00D51BAB" w:rsidRPr="006D1D2D">
        <w:rPr>
          <w:rFonts w:ascii="Arial" w:eastAsia="SimSun" w:hAnsi="Arial" w:cs="Arial"/>
          <w:i/>
          <w:lang w:val="es-ES" w:eastAsia="zh-CN"/>
        </w:rPr>
        <w:t>LIPEEY</w:t>
      </w:r>
      <w:r w:rsidR="00D51BAB" w:rsidRPr="006D1D2D">
        <w:rPr>
          <w:rFonts w:ascii="Arial" w:eastAsia="SimSun" w:hAnsi="Arial" w:cs="Arial"/>
          <w:lang w:val="es-ES" w:eastAsia="zh-CN"/>
        </w:rPr>
        <w:t xml:space="preserve">, establece que el </w:t>
      </w:r>
      <w:r w:rsidR="00D51BAB" w:rsidRPr="006D1D2D">
        <w:rPr>
          <w:rFonts w:ascii="Arial" w:eastAsia="Times New Roman" w:hAnsi="Arial" w:cs="Arial"/>
          <w:color w:val="000000"/>
          <w:lang w:val="es-ES_tradnl" w:eastAsia="es-ES"/>
        </w:rPr>
        <w:t>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el último de los medios de impugnación que se hubieren interpuesto o cuando se tenga constancia de que no se presentó ninguno.</w:t>
      </w:r>
    </w:p>
    <w:p w:rsidR="00D51BAB" w:rsidRPr="006D1D2D" w:rsidRDefault="00D51BAB" w:rsidP="00430082">
      <w:pPr>
        <w:spacing w:after="0" w:line="276" w:lineRule="auto"/>
        <w:ind w:left="-142" w:right="-235"/>
        <w:jc w:val="both"/>
        <w:rPr>
          <w:rFonts w:ascii="Arial" w:eastAsia="Times New Roman" w:hAnsi="Arial" w:cs="Arial"/>
          <w:lang w:val="es-ES_tradnl" w:eastAsia="es-ES"/>
        </w:rPr>
      </w:pPr>
    </w:p>
    <w:p w:rsidR="00D51BAB" w:rsidRPr="006D1D2D" w:rsidRDefault="00D51BAB" w:rsidP="00430082">
      <w:pPr>
        <w:spacing w:after="0" w:line="276" w:lineRule="auto"/>
        <w:ind w:left="-142" w:right="-235"/>
        <w:jc w:val="both"/>
        <w:rPr>
          <w:rFonts w:ascii="Arial" w:eastAsia="Times New Roman" w:hAnsi="Arial" w:cs="Arial"/>
          <w:color w:val="000000"/>
          <w:lang w:val="es-ES_tradnl" w:eastAsia="es-ES"/>
        </w:rPr>
      </w:pPr>
      <w:r w:rsidRPr="006D1D2D">
        <w:rPr>
          <w:rFonts w:ascii="Arial" w:eastAsia="Times New Roman" w:hAnsi="Arial" w:cs="Arial"/>
          <w:lang w:val="es-ES_tradnl" w:eastAsia="es-ES"/>
        </w:rPr>
        <w:t>Además de señalar que el proceso electoral comprende las siguientes etapas:</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 La preparación de la elección;</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II. La jornada electoral;</w:t>
      </w:r>
    </w:p>
    <w:p w:rsidR="00D51BAB" w:rsidRPr="006F1D1A" w:rsidRDefault="00D51BAB" w:rsidP="00430082">
      <w:pPr>
        <w:widowControl w:val="0"/>
        <w:spacing w:after="0" w:line="240" w:lineRule="auto"/>
        <w:ind w:left="-142" w:right="-235"/>
        <w:jc w:val="both"/>
        <w:rPr>
          <w:rFonts w:ascii="Arial" w:eastAsia="Times New Roman" w:hAnsi="Arial" w:cs="Arial"/>
          <w:i/>
          <w:sz w:val="20"/>
          <w:szCs w:val="20"/>
          <w:lang w:val="es-ES_tradnl" w:eastAsia="es-ES"/>
        </w:rPr>
      </w:pPr>
      <w:r w:rsidRPr="006F1D1A">
        <w:rPr>
          <w:rFonts w:ascii="Arial" w:eastAsia="Times New Roman" w:hAnsi="Arial" w:cs="Arial"/>
          <w:i/>
          <w:sz w:val="20"/>
          <w:szCs w:val="20"/>
          <w:lang w:val="es-ES_tradnl" w:eastAsia="es-ES"/>
        </w:rPr>
        <w:t xml:space="preserve">III. Los resultados y declaraciones de mayoría y validez de las elecciones, y </w:t>
      </w:r>
    </w:p>
    <w:p w:rsidR="00D51BAB" w:rsidRPr="006F1D1A" w:rsidRDefault="00D51BAB" w:rsidP="00430082">
      <w:pPr>
        <w:autoSpaceDE w:val="0"/>
        <w:autoSpaceDN w:val="0"/>
        <w:adjustRightInd w:val="0"/>
        <w:spacing w:after="0" w:line="240" w:lineRule="auto"/>
        <w:ind w:left="-142" w:right="-235"/>
        <w:jc w:val="both"/>
        <w:rPr>
          <w:rFonts w:ascii="Arial" w:eastAsia="Times New Roman" w:hAnsi="Arial" w:cs="Arial"/>
          <w:i/>
          <w:color w:val="000000"/>
          <w:sz w:val="20"/>
          <w:szCs w:val="20"/>
          <w:lang w:val="es-ES" w:eastAsia="es-ES"/>
        </w:rPr>
      </w:pPr>
      <w:r w:rsidRPr="006F1D1A">
        <w:rPr>
          <w:rFonts w:ascii="Arial" w:eastAsia="Times New Roman" w:hAnsi="Arial" w:cs="Arial"/>
          <w:i/>
          <w:sz w:val="20"/>
          <w:szCs w:val="20"/>
          <w:lang w:val="es-ES_tradnl" w:eastAsia="es-ES"/>
        </w:rPr>
        <w:t>IV. El dictamen y declaración de validez de la elección.</w:t>
      </w:r>
      <w:r w:rsidRPr="006F1D1A">
        <w:rPr>
          <w:rFonts w:ascii="Arial" w:eastAsia="Times New Roman" w:hAnsi="Arial" w:cs="Arial"/>
          <w:i/>
          <w:sz w:val="20"/>
          <w:szCs w:val="20"/>
          <w:lang w:val="es-ES_tradnl" w:eastAsia="es-ES"/>
        </w:rPr>
        <w:cr/>
      </w:r>
    </w:p>
    <w:p w:rsidR="00021AF1" w:rsidRPr="006D1D2D" w:rsidRDefault="00D51BAB" w:rsidP="00430082">
      <w:pPr>
        <w:spacing w:after="0" w:line="276" w:lineRule="auto"/>
        <w:ind w:left="-142" w:right="-235"/>
        <w:jc w:val="both"/>
        <w:rPr>
          <w:rFonts w:ascii="Arial" w:eastAsia="SimSun" w:hAnsi="Arial" w:cs="Arial"/>
          <w:lang w:val="es-ES" w:eastAsia="zh-CN"/>
        </w:rPr>
      </w:pPr>
      <w:r w:rsidRPr="00D51BAB">
        <w:rPr>
          <w:rFonts w:ascii="Arial" w:eastAsia="SimSun" w:hAnsi="Arial" w:cs="Arial"/>
          <w:b/>
          <w:lang w:val="es-ES" w:eastAsia="zh-CN"/>
        </w:rPr>
        <w:t>IV.-</w:t>
      </w:r>
      <w:r>
        <w:rPr>
          <w:rFonts w:ascii="Arial" w:eastAsia="SimSun" w:hAnsi="Arial" w:cs="Arial"/>
          <w:lang w:val="es-ES" w:eastAsia="zh-CN"/>
        </w:rPr>
        <w:t xml:space="preserve"> </w:t>
      </w:r>
      <w:r w:rsidR="004E7541" w:rsidRPr="006D1D2D">
        <w:rPr>
          <w:rFonts w:ascii="Arial" w:eastAsia="SimSun" w:hAnsi="Arial" w:cs="Arial"/>
          <w:lang w:val="es-ES" w:eastAsia="zh-CN"/>
        </w:rPr>
        <w:t>En la sesión extraordinaria de las 11:00 hora</w:t>
      </w:r>
      <w:r w:rsidR="006F1D1A">
        <w:rPr>
          <w:rFonts w:ascii="Arial" w:eastAsia="SimSun" w:hAnsi="Arial" w:cs="Arial"/>
          <w:lang w:val="es-ES" w:eastAsia="zh-CN"/>
        </w:rPr>
        <w:t>s del día seis de septiembre del año dos mil diecisiete</w:t>
      </w:r>
      <w:r w:rsidR="004E7541" w:rsidRPr="006D1D2D">
        <w:rPr>
          <w:rFonts w:ascii="Arial" w:eastAsia="SimSun" w:hAnsi="Arial" w:cs="Arial"/>
          <w:lang w:val="es-ES" w:eastAsia="zh-CN"/>
        </w:rPr>
        <w:t xml:space="preserve"> la Consejera Presidente del Consejo General declaró el Inicio Formal del Proceso Electoral 2017-2018.</w:t>
      </w:r>
    </w:p>
    <w:p w:rsidR="00021AF1" w:rsidRPr="006D1D2D" w:rsidRDefault="00021AF1" w:rsidP="00430082">
      <w:pPr>
        <w:spacing w:after="0" w:line="276" w:lineRule="auto"/>
        <w:ind w:left="-142" w:right="-235"/>
        <w:jc w:val="both"/>
        <w:rPr>
          <w:rFonts w:ascii="Arial" w:eastAsia="SimSun" w:hAnsi="Arial" w:cs="Arial"/>
          <w:lang w:val="es-ES" w:eastAsia="zh-CN"/>
        </w:rPr>
      </w:pPr>
    </w:p>
    <w:p w:rsidR="00665A76" w:rsidRDefault="00021AF1" w:rsidP="00430082">
      <w:pPr>
        <w:spacing w:after="0" w:line="276" w:lineRule="auto"/>
        <w:ind w:left="-142" w:right="-235"/>
        <w:jc w:val="both"/>
        <w:rPr>
          <w:rFonts w:ascii="Arial" w:eastAsia="Times New Roman" w:hAnsi="Arial" w:cs="Arial"/>
          <w:lang w:val="es-ES" w:eastAsia="es-ES"/>
        </w:rPr>
      </w:pPr>
      <w:r w:rsidRPr="00BA4193">
        <w:rPr>
          <w:rFonts w:ascii="Arial" w:eastAsia="SimSun" w:hAnsi="Arial" w:cs="Arial"/>
          <w:b/>
          <w:lang w:val="es-ES" w:eastAsia="zh-CN"/>
        </w:rPr>
        <w:t>V.-</w:t>
      </w:r>
      <w:r w:rsidRPr="00BA4193">
        <w:rPr>
          <w:rFonts w:ascii="Arial" w:eastAsia="SimSun" w:hAnsi="Arial" w:cs="Arial"/>
          <w:lang w:val="es-ES" w:eastAsia="zh-CN"/>
        </w:rPr>
        <w:t xml:space="preserve"> </w:t>
      </w:r>
      <w:r w:rsidRPr="00BA4193">
        <w:rPr>
          <w:rFonts w:ascii="Arial" w:hAnsi="Arial" w:cs="Arial"/>
        </w:rPr>
        <w:t xml:space="preserve">En sesión extraordinaria iniciada el veintiocho de septiembre de dos mil diecisiete, la cual se declaró en receso, reanudándose el día veintinueve del mismo mes y año, el Consejo General de </w:t>
      </w:r>
      <w:r w:rsidRPr="00BA4193">
        <w:rPr>
          <w:rFonts w:ascii="Arial" w:hAnsi="Arial" w:cs="Arial"/>
        </w:rPr>
        <w:lastRenderedPageBreak/>
        <w:t>este Instituto emitió el Acuerdo C.G.-162/2017 por el que se designan a las ciudadanas y ciudadanos que fungirán como Coordinadores de los distritos electorales uninominales I, II, III, IV, V, VI, VII, VIII, IX, X, XI, XII, XIII, XIV y XV, del Estado de Yucatán para mantener el vínculo permanente entre los Consejos Distritales y Municipa</w:t>
      </w:r>
      <w:r w:rsidR="00FF2CFB" w:rsidRPr="00BA4193">
        <w:rPr>
          <w:rFonts w:ascii="Arial" w:hAnsi="Arial" w:cs="Arial"/>
        </w:rPr>
        <w:t>les y el propio Consejo General, en el cual también se aprobó una</w:t>
      </w:r>
      <w:r w:rsidR="00665A76" w:rsidRPr="00BA4193">
        <w:rPr>
          <w:rFonts w:ascii="Arial" w:hAnsi="Arial" w:cs="Arial"/>
        </w:rPr>
        <w:t xml:space="preserve"> </w:t>
      </w:r>
      <w:r w:rsidR="00665A76" w:rsidRPr="00BA4193">
        <w:rPr>
          <w:rFonts w:ascii="Arial" w:eastAsia="Times New Roman" w:hAnsi="Arial" w:cs="Arial"/>
          <w:lang w:val="es-ES" w:eastAsia="es-ES"/>
        </w:rPr>
        <w:t xml:space="preserve">lista de reserva de Coordinadores Distritales para cubrir las ausencias definitivas que se pudieran generar, en </w:t>
      </w:r>
      <w:r w:rsidR="00D51BAB" w:rsidRPr="00BA4193">
        <w:rPr>
          <w:rFonts w:ascii="Arial" w:eastAsia="Times New Roman" w:hAnsi="Arial" w:cs="Arial"/>
          <w:lang w:val="es-ES" w:eastAsia="es-ES"/>
        </w:rPr>
        <w:t xml:space="preserve">términos del orden de prelación; </w:t>
      </w:r>
      <w:r w:rsidR="00111536" w:rsidRPr="00BA4193">
        <w:rPr>
          <w:rFonts w:ascii="Arial" w:eastAsia="Times New Roman" w:hAnsi="Arial" w:cs="Arial"/>
          <w:lang w:val="es-ES" w:eastAsia="es-ES"/>
        </w:rPr>
        <w:t>señaladas en los puntos</w:t>
      </w:r>
      <w:r w:rsidR="008A1CEE" w:rsidRPr="00BA4193">
        <w:rPr>
          <w:rFonts w:ascii="Arial" w:eastAsia="Times New Roman" w:hAnsi="Arial" w:cs="Arial"/>
          <w:lang w:val="es-ES" w:eastAsia="es-ES"/>
        </w:rPr>
        <w:t xml:space="preserve"> de acuerdo </w:t>
      </w:r>
      <w:r w:rsidR="00111536" w:rsidRPr="00BA4193">
        <w:rPr>
          <w:rFonts w:ascii="Arial" w:eastAsia="Times New Roman" w:hAnsi="Arial" w:cs="Arial"/>
          <w:lang w:val="es-ES" w:eastAsia="es-ES"/>
        </w:rPr>
        <w:t xml:space="preserve">primero y segundo del </w:t>
      </w:r>
      <w:r w:rsidR="008A1CEE" w:rsidRPr="00BA4193">
        <w:rPr>
          <w:rFonts w:ascii="Arial" w:eastAsia="Times New Roman" w:hAnsi="Arial" w:cs="Arial"/>
          <w:lang w:val="es-ES" w:eastAsia="es-ES"/>
        </w:rPr>
        <w:t xml:space="preserve">antes </w:t>
      </w:r>
      <w:r w:rsidR="00111536" w:rsidRPr="00BA4193">
        <w:rPr>
          <w:rFonts w:ascii="Arial" w:eastAsia="Times New Roman" w:hAnsi="Arial" w:cs="Arial"/>
          <w:lang w:val="es-ES" w:eastAsia="es-ES"/>
        </w:rPr>
        <w:t>citado, mismos que a continuación se transcriben:</w:t>
      </w:r>
    </w:p>
    <w:p w:rsidR="008976E3" w:rsidRDefault="008976E3" w:rsidP="008976E3">
      <w:pPr>
        <w:spacing w:after="0" w:line="276" w:lineRule="auto"/>
        <w:ind w:left="-142" w:right="-235"/>
        <w:jc w:val="both"/>
        <w:rPr>
          <w:rFonts w:ascii="Arial" w:eastAsia="Times New Roman" w:hAnsi="Arial" w:cs="Arial"/>
          <w:lang w:val="es-ES" w:eastAsia="es-ES"/>
        </w:rPr>
      </w:pPr>
    </w:p>
    <w:p w:rsidR="008976E3" w:rsidRPr="008976E3" w:rsidRDefault="008976E3" w:rsidP="008976E3">
      <w:pPr>
        <w:spacing w:after="0" w:line="276" w:lineRule="auto"/>
        <w:ind w:left="-142" w:right="-235"/>
        <w:jc w:val="both"/>
        <w:rPr>
          <w:rFonts w:ascii="Arial" w:eastAsia="Times New Roman" w:hAnsi="Arial" w:cs="Arial"/>
          <w:lang w:val="es-ES" w:eastAsia="es-ES"/>
        </w:rPr>
      </w:pPr>
      <w:r w:rsidRPr="008976E3">
        <w:rPr>
          <w:rFonts w:ascii="Arial" w:eastAsia="Times New Roman" w:hAnsi="Arial" w:cs="Arial"/>
          <w:lang w:val="es-ES" w:eastAsia="es-ES"/>
        </w:rPr>
        <w:t>VI.- El nueve de febrero de 2018, fue publicado en el Diario Oficial del Gobierno del Estado de número 33,534, el oficio número 125/2018 de fecha siete de febrero de 2018, signado por la Maestra María de Lourdes Rosas Moya Consejera Presidente de este Instituto, en el cual consta la relación de los partidos políticos nacionales inscritos en términos de la LIPEEY.</w:t>
      </w:r>
    </w:p>
    <w:p w:rsidR="008976E3" w:rsidRPr="008976E3" w:rsidRDefault="008976E3" w:rsidP="008976E3">
      <w:pPr>
        <w:spacing w:after="0" w:line="276" w:lineRule="auto"/>
        <w:ind w:left="-142" w:right="-235"/>
        <w:jc w:val="both"/>
        <w:rPr>
          <w:rFonts w:ascii="Arial" w:eastAsia="Times New Roman" w:hAnsi="Arial" w:cs="Arial"/>
          <w:lang w:val="es-ES" w:eastAsia="es-ES"/>
        </w:rPr>
      </w:pPr>
    </w:p>
    <w:p w:rsidR="008976E3" w:rsidRDefault="008976E3" w:rsidP="008976E3">
      <w:pPr>
        <w:spacing w:after="0" w:line="276" w:lineRule="auto"/>
        <w:ind w:left="-142" w:right="-235"/>
        <w:jc w:val="both"/>
        <w:rPr>
          <w:rFonts w:ascii="Arial" w:eastAsia="Times New Roman" w:hAnsi="Arial" w:cs="Arial"/>
          <w:lang w:val="es-ES" w:eastAsia="es-ES"/>
        </w:rPr>
      </w:pPr>
      <w:r>
        <w:rPr>
          <w:rFonts w:ascii="Arial" w:eastAsia="Times New Roman" w:hAnsi="Arial" w:cs="Arial"/>
          <w:lang w:val="es-ES" w:eastAsia="es-ES"/>
        </w:rPr>
        <w:t>VII</w:t>
      </w:r>
      <w:r w:rsidRPr="008976E3">
        <w:rPr>
          <w:rFonts w:ascii="Arial" w:eastAsia="Times New Roman" w:hAnsi="Arial" w:cs="Arial"/>
          <w:lang w:val="es-ES" w:eastAsia="es-ES"/>
        </w:rPr>
        <w:t>- El catorce de febrero de 2018, fue publicado en el Diario Oficial del Gobierno del Estado de número 33,535 el Decreto 589/2018 del Gobernador del Estado de Yucatán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8976E3" w:rsidRPr="006D1D2D" w:rsidRDefault="008976E3" w:rsidP="00430082">
      <w:pPr>
        <w:spacing w:after="0" w:line="276" w:lineRule="auto"/>
        <w:ind w:left="-142" w:right="-235"/>
        <w:jc w:val="both"/>
        <w:rPr>
          <w:rFonts w:ascii="Arial" w:eastAsia="Times New Roman" w:hAnsi="Arial" w:cs="Arial"/>
          <w:lang w:val="es-ES" w:eastAsia="es-ES"/>
        </w:rPr>
      </w:pPr>
    </w:p>
    <w:p w:rsidR="00665A76" w:rsidRPr="006D1D2D" w:rsidRDefault="00665A76" w:rsidP="00430082">
      <w:pPr>
        <w:spacing w:after="0" w:line="276" w:lineRule="auto"/>
        <w:ind w:left="-142" w:right="-660"/>
        <w:jc w:val="center"/>
        <w:rPr>
          <w:rFonts w:ascii="Arial" w:eastAsia="Times New Roman" w:hAnsi="Arial" w:cs="Arial"/>
          <w:b/>
          <w:lang w:val="es-ES" w:eastAsia="es-ES"/>
        </w:rPr>
      </w:pPr>
    </w:p>
    <w:p w:rsidR="00D51BAB" w:rsidRPr="00C74661" w:rsidRDefault="00D51BAB" w:rsidP="00430082">
      <w:pPr>
        <w:spacing w:after="0" w:line="276" w:lineRule="auto"/>
        <w:ind w:left="142" w:right="190"/>
        <w:jc w:val="center"/>
        <w:rPr>
          <w:rFonts w:ascii="Arial" w:eastAsia="Times New Roman" w:hAnsi="Arial" w:cs="Arial"/>
          <w:b/>
          <w:bCs/>
          <w:i/>
          <w:sz w:val="18"/>
          <w:szCs w:val="18"/>
          <w:lang w:val="es-ES" w:eastAsia="es-ES"/>
        </w:rPr>
      </w:pPr>
      <w:r w:rsidRPr="00C74661">
        <w:rPr>
          <w:rFonts w:ascii="Arial" w:eastAsia="Times New Roman" w:hAnsi="Arial" w:cs="Arial"/>
          <w:b/>
          <w:bCs/>
          <w:i/>
          <w:sz w:val="18"/>
          <w:szCs w:val="18"/>
          <w:lang w:val="es-ES" w:eastAsia="es-ES"/>
        </w:rPr>
        <w:t>A C U E R D O</w:t>
      </w:r>
    </w:p>
    <w:p w:rsidR="000C398C" w:rsidRPr="00C74661" w:rsidRDefault="000C398C" w:rsidP="00430082">
      <w:pPr>
        <w:spacing w:after="0" w:line="276" w:lineRule="auto"/>
        <w:ind w:left="142" w:right="190"/>
        <w:jc w:val="center"/>
        <w:rPr>
          <w:rFonts w:ascii="Arial" w:eastAsia="Times New Roman" w:hAnsi="Arial" w:cs="Arial"/>
          <w:b/>
          <w:bCs/>
          <w:i/>
          <w:sz w:val="18"/>
          <w:szCs w:val="18"/>
          <w:lang w:val="es-ES" w:eastAsia="es-ES"/>
        </w:rPr>
      </w:pPr>
    </w:p>
    <w:p w:rsidR="00D51BAB" w:rsidRPr="00C74661" w:rsidRDefault="00D51BAB" w:rsidP="00430082">
      <w:pPr>
        <w:autoSpaceDE w:val="0"/>
        <w:autoSpaceDN w:val="0"/>
        <w:adjustRightInd w:val="0"/>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t>PRIMERO.</w:t>
      </w:r>
      <w:r w:rsidRPr="00C74661">
        <w:rPr>
          <w:rFonts w:ascii="Arial" w:eastAsia="Times New Roman" w:hAnsi="Arial" w:cs="Arial"/>
          <w:i/>
          <w:sz w:val="18"/>
          <w:szCs w:val="18"/>
          <w:lang w:val="es-ES" w:eastAsia="es-ES"/>
        </w:rPr>
        <w:t xml:space="preserve"> Se designa a las y los ciudadanos para ocupar los cargos de Coordinadoras y Coordinadores Distritales para el Proceso Electoral Ordinario 2017-2018, mismo que se enlistan a continuación: </w:t>
      </w:r>
    </w:p>
    <w:p w:rsidR="000C398C" w:rsidRDefault="000C398C" w:rsidP="000C398C">
      <w:pPr>
        <w:autoSpaceDE w:val="0"/>
        <w:autoSpaceDN w:val="0"/>
        <w:adjustRightInd w:val="0"/>
        <w:spacing w:after="0" w:line="276" w:lineRule="auto"/>
        <w:ind w:left="-360" w:right="-660"/>
        <w:jc w:val="both"/>
        <w:rPr>
          <w:rFonts w:ascii="Arial" w:eastAsia="Times New Roman" w:hAnsi="Arial" w:cs="Arial"/>
          <w:lang w:val="es-ES" w:eastAsia="es-ES"/>
        </w:rPr>
      </w:pP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0C398C" w:rsidRPr="00C74661" w:rsidTr="000C398C">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0C398C" w:rsidRPr="00C74661" w:rsidRDefault="000C398C">
            <w:pPr>
              <w:spacing w:line="256" w:lineRule="auto"/>
              <w:rPr>
                <w:sz w:val="18"/>
                <w:szCs w:val="18"/>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0C398C" w:rsidRPr="00C74661" w:rsidRDefault="000C398C">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NOMBRE (S)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ECHEVERRIA</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DIAZ</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JUAN CARLOS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RODRIGUEZ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GAMBOA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 OLAY</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PEREZ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CHI</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JULIA MARGARITA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FLOTA</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MENA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JARED BELEN</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LOPEZ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LLANES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ARTURO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SABIDO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BARREDO</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ANTONIO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CORDOVA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FERNANDO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LÓPEZ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SÁENZ</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ARMANDO DE JESUS</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PEREZ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VALLE</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EMMA JANICE</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MENDEZ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MEX</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ALBERTO GABRIEL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11</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POOL</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MIS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CARLOS RAUL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12</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RABANALES</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PANTOJA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CESAR ISRAEL</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13</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NIEVES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ENGRACIA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14</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GONZALEZ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NAJERA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15</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MARIN</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GONGORA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FREDDY ALBERTO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16</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VELA </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LUIS  RAMON</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17</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RODRIGUEZ</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INTERIAN</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MARIA CANDELARIA</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18</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NOH</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CIME</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SERGIO RODRIGO</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lastRenderedPageBreak/>
              <w:t>19</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PAT</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BERZUNZA</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LAURA GUADALUPE</w:t>
            </w:r>
          </w:p>
        </w:tc>
      </w:tr>
      <w:tr w:rsidR="000C398C" w:rsidRPr="00C74661" w:rsidTr="000C398C">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20</w:t>
            </w:r>
          </w:p>
        </w:tc>
        <w:tc>
          <w:tcPr>
            <w:tcW w:w="194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NOVELO</w:t>
            </w:r>
          </w:p>
        </w:tc>
        <w:tc>
          <w:tcPr>
            <w:tcW w:w="202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VARGAS</w:t>
            </w:r>
          </w:p>
        </w:tc>
        <w:tc>
          <w:tcPr>
            <w:tcW w:w="3160" w:type="dxa"/>
            <w:tcBorders>
              <w:top w:val="nil"/>
              <w:left w:val="nil"/>
              <w:bottom w:val="single" w:sz="4" w:space="0" w:color="auto"/>
              <w:right w:val="single" w:sz="4" w:space="0" w:color="auto"/>
            </w:tcBorders>
            <w:noWrap/>
            <w:vAlign w:val="center"/>
            <w:hideMark/>
          </w:tcPr>
          <w:p w:rsidR="000C398C" w:rsidRPr="00C74661" w:rsidRDefault="000C398C">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SANTIAGO DE JESUS</w:t>
            </w:r>
          </w:p>
        </w:tc>
      </w:tr>
    </w:tbl>
    <w:p w:rsidR="000C398C" w:rsidRDefault="000C398C" w:rsidP="00430082">
      <w:pPr>
        <w:spacing w:after="0" w:line="276" w:lineRule="auto"/>
        <w:ind w:left="-142" w:right="-660" w:hanging="993"/>
        <w:jc w:val="both"/>
        <w:rPr>
          <w:rFonts w:ascii="Arial" w:eastAsia="Times New Roman" w:hAnsi="Arial" w:cs="Arial"/>
          <w:lang w:val="es-ES" w:eastAsia="es-ES"/>
        </w:rPr>
      </w:pPr>
    </w:p>
    <w:p w:rsidR="00D51BAB" w:rsidRPr="00C74661" w:rsidRDefault="00D51BAB" w:rsidP="00430082">
      <w:pPr>
        <w:spacing w:after="0" w:line="276" w:lineRule="auto"/>
        <w:ind w:left="142" w:right="190"/>
        <w:jc w:val="both"/>
        <w:rPr>
          <w:rFonts w:ascii="Arial" w:eastAsia="Times New Roman" w:hAnsi="Arial" w:cs="Arial"/>
          <w:i/>
          <w:sz w:val="18"/>
          <w:szCs w:val="18"/>
          <w:lang w:val="es-ES" w:eastAsia="es-ES"/>
        </w:rPr>
      </w:pPr>
      <w:r w:rsidRPr="00C74661">
        <w:rPr>
          <w:rFonts w:ascii="Arial" w:eastAsia="Times New Roman" w:hAnsi="Arial" w:cs="Arial"/>
          <w:b/>
          <w:i/>
          <w:sz w:val="18"/>
          <w:szCs w:val="18"/>
          <w:lang w:val="es-ES" w:eastAsia="es-ES"/>
        </w:rPr>
        <w:t xml:space="preserve">SEGUNDO. </w:t>
      </w:r>
      <w:r w:rsidRPr="00C74661">
        <w:rPr>
          <w:rFonts w:ascii="Arial" w:eastAsia="Times New Roman" w:hAnsi="Arial" w:cs="Arial"/>
          <w:i/>
          <w:sz w:val="18"/>
          <w:szCs w:val="18"/>
          <w:lang w:val="es-ES" w:eastAsia="es-ES"/>
        </w:rPr>
        <w:t xml:space="preserve">Se aprueba la lista de reserva de Coordinadores Distritales misma que se detalla a continuación; los cuales serán llamados para cubrir las ausencias definitivas que se pudieran generar, en términos del orden de prelación. </w:t>
      </w:r>
    </w:p>
    <w:tbl>
      <w:tblPr>
        <w:tblW w:w="7880" w:type="dxa"/>
        <w:jc w:val="center"/>
        <w:tblCellMar>
          <w:left w:w="70" w:type="dxa"/>
          <w:right w:w="70" w:type="dxa"/>
        </w:tblCellMar>
        <w:tblLook w:val="04A0" w:firstRow="1" w:lastRow="0" w:firstColumn="1" w:lastColumn="0" w:noHBand="0" w:noVBand="1"/>
      </w:tblPr>
      <w:tblGrid>
        <w:gridCol w:w="760"/>
        <w:gridCol w:w="1940"/>
        <w:gridCol w:w="2020"/>
        <w:gridCol w:w="3160"/>
      </w:tblGrid>
      <w:tr w:rsidR="007E09C1" w:rsidRPr="00C74661" w:rsidTr="007E09C1">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C74661" w:rsidRDefault="007E09C1">
            <w:pPr>
              <w:spacing w:line="256" w:lineRule="auto"/>
              <w:rPr>
                <w:sz w:val="18"/>
                <w:szCs w:val="18"/>
              </w:rPr>
            </w:pPr>
          </w:p>
        </w:tc>
        <w:tc>
          <w:tcPr>
            <w:tcW w:w="194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PATERNO</w:t>
            </w:r>
          </w:p>
        </w:tc>
        <w:tc>
          <w:tcPr>
            <w:tcW w:w="202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APELLIDO MATERNO</w:t>
            </w:r>
          </w:p>
        </w:tc>
        <w:tc>
          <w:tcPr>
            <w:tcW w:w="3160"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C74661" w:rsidRDefault="007E09C1">
            <w:pPr>
              <w:spacing w:after="0" w:line="240" w:lineRule="auto"/>
              <w:jc w:val="center"/>
              <w:rPr>
                <w:rFonts w:ascii="Calibri" w:eastAsia="Times New Roman" w:hAnsi="Calibri" w:cs="Calibri"/>
                <w:b/>
                <w:bCs/>
                <w:color w:val="FFFFFF"/>
                <w:sz w:val="18"/>
                <w:szCs w:val="18"/>
                <w:lang w:eastAsia="es-MX"/>
              </w:rPr>
            </w:pPr>
            <w:r w:rsidRPr="00C74661">
              <w:rPr>
                <w:rFonts w:ascii="Calibri" w:eastAsia="Times New Roman" w:hAnsi="Calibri" w:cs="Calibri"/>
                <w:b/>
                <w:bCs/>
                <w:color w:val="FFFFFF"/>
                <w:sz w:val="18"/>
                <w:szCs w:val="18"/>
                <w:lang w:eastAsia="es-MX"/>
              </w:rPr>
              <w:t>NOMBRE (S)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21</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NOVELO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YEH</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SANTIAGO DE JESUS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22</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PECH</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PECH</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 ALBERTO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23</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GRANIEL</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ORTEGA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HUGO ULISES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24</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VELA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BRACAMONTE</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NANCY ELIZABETH DEL SOCORRO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25</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PEÑA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YAM</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MIRZA FABIOLA</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26</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RIO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HIGIA MARGARITA</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27</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GOMEZ</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MARTINEZ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DEL ROSARIO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28</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PACHECO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VAZQUEZ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PEDRO JAVIER</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29</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IX</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MARIO GILBERTO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30</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ZALDIVAR</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CASTILLO</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JORGE</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31</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SOSA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POLITO</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ALEJANDRO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32</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SULUB</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CABRERA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CUAUHTEMOC</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33</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GARCIA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MARIN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GONZALO ANTONIO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34</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PEREZ</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CORDOVA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ERNESTO ALONZO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35</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LOPEZ </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VILLANUEVA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LUIS ARMANDO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36</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CAMPOS</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RAMIREZ</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ROSARIO</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37</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SANCHEZ</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CARLOS RAUL</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38</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CANDILA</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ESPINOSA</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DAVID</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39</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OROZCO</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CHAN</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GIOVANI DE JESUS</w:t>
            </w:r>
          </w:p>
        </w:tc>
      </w:tr>
      <w:tr w:rsidR="007E09C1" w:rsidRPr="00C74661" w:rsidTr="007E09C1">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40</w:t>
            </w:r>
          </w:p>
        </w:tc>
        <w:tc>
          <w:tcPr>
            <w:tcW w:w="194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 xml:space="preserve">CONRADO </w:t>
            </w:r>
          </w:p>
        </w:tc>
        <w:tc>
          <w:tcPr>
            <w:tcW w:w="202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SANDOVAL</w:t>
            </w:r>
          </w:p>
        </w:tc>
        <w:tc>
          <w:tcPr>
            <w:tcW w:w="3160" w:type="dxa"/>
            <w:tcBorders>
              <w:top w:val="nil"/>
              <w:left w:val="nil"/>
              <w:bottom w:val="single" w:sz="4" w:space="0" w:color="auto"/>
              <w:right w:val="single" w:sz="4" w:space="0" w:color="auto"/>
            </w:tcBorders>
            <w:noWrap/>
            <w:vAlign w:val="center"/>
            <w:hideMark/>
          </w:tcPr>
          <w:p w:rsidR="007E09C1" w:rsidRPr="00C74661" w:rsidRDefault="007E09C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SERGIO ENRIQUE</w:t>
            </w:r>
          </w:p>
        </w:tc>
      </w:tr>
    </w:tbl>
    <w:p w:rsidR="00D51BAB" w:rsidRDefault="00D51BAB" w:rsidP="00430082">
      <w:pPr>
        <w:spacing w:after="0" w:line="276" w:lineRule="auto"/>
        <w:ind w:left="-142" w:right="-660"/>
        <w:rPr>
          <w:rFonts w:ascii="Arial" w:eastAsia="Times New Roman" w:hAnsi="Arial" w:cs="Arial"/>
          <w:b/>
          <w:lang w:val="es-ES" w:eastAsia="es-ES"/>
        </w:rPr>
      </w:pPr>
    </w:p>
    <w:p w:rsidR="00086C6C" w:rsidRDefault="00086C6C" w:rsidP="00430082">
      <w:pPr>
        <w:spacing w:after="0" w:line="276" w:lineRule="auto"/>
        <w:ind w:left="-142" w:right="-660"/>
        <w:jc w:val="both"/>
        <w:rPr>
          <w:rFonts w:ascii="Arial" w:eastAsia="SimSun" w:hAnsi="Arial" w:cs="Arial"/>
          <w:lang w:eastAsia="zh-CN"/>
        </w:rPr>
      </w:pPr>
      <w:r w:rsidRPr="00E173BD">
        <w:rPr>
          <w:rFonts w:ascii="Arial" w:eastAsia="Times New Roman" w:hAnsi="Arial" w:cs="Arial"/>
          <w:b/>
          <w:lang w:val="es-ES" w:eastAsia="es-ES"/>
        </w:rPr>
        <w:t>VI</w:t>
      </w:r>
      <w:r w:rsidRPr="00E173BD">
        <w:rPr>
          <w:rFonts w:ascii="Arial" w:eastAsia="Calibri" w:hAnsi="Arial" w:cs="Arial"/>
          <w:b/>
        </w:rPr>
        <w:t>.-</w:t>
      </w:r>
      <w:r w:rsidRPr="00E173BD">
        <w:rPr>
          <w:rFonts w:ascii="Arial" w:eastAsia="Calibri" w:hAnsi="Arial" w:cs="Arial"/>
        </w:rPr>
        <w:t xml:space="preserve"> El </w:t>
      </w:r>
      <w:r w:rsidR="006F1D1A">
        <w:rPr>
          <w:rFonts w:ascii="Arial" w:eastAsia="Calibri" w:hAnsi="Arial" w:cs="Arial"/>
        </w:rPr>
        <w:t xml:space="preserve">veintiuno </w:t>
      </w:r>
      <w:r w:rsidRPr="00E173BD">
        <w:rPr>
          <w:rFonts w:ascii="Arial" w:eastAsia="Calibri" w:hAnsi="Arial" w:cs="Arial"/>
        </w:rPr>
        <w:t xml:space="preserve">de noviembre del año </w:t>
      </w:r>
      <w:r w:rsidR="006F1D1A">
        <w:rPr>
          <w:rFonts w:ascii="Arial" w:eastAsia="Calibri" w:hAnsi="Arial" w:cs="Arial"/>
        </w:rPr>
        <w:t>dos mil diecisiete</w:t>
      </w:r>
      <w:r w:rsidRPr="00E173BD">
        <w:rPr>
          <w:rFonts w:ascii="Arial" w:eastAsia="Calibri" w:hAnsi="Arial" w:cs="Arial"/>
        </w:rPr>
        <w:t xml:space="preserve">, el Consejo General de este Instituto emitió el Acuerdo C.G.-176 /2017 por </w:t>
      </w:r>
      <w:r w:rsidR="001E49A0" w:rsidRPr="00E173BD">
        <w:rPr>
          <w:rFonts w:ascii="Arial" w:eastAsia="SimSun" w:hAnsi="Arial" w:cs="Arial"/>
          <w:lang w:eastAsia="zh-CN"/>
        </w:rPr>
        <w:t>que en virtud de cuatro renuncias se designan Coordinadores Distritales en el orden de prelación de la lista de reserva aprobada en el acuerdo C.G.162/2017; siendo estos los señalados en el punto de acuerdo primero</w:t>
      </w:r>
      <w:r w:rsidR="00B515FE" w:rsidRPr="00E173BD">
        <w:rPr>
          <w:rFonts w:ascii="Arial" w:eastAsia="SimSun" w:hAnsi="Arial" w:cs="Arial"/>
          <w:lang w:eastAsia="zh-CN"/>
        </w:rPr>
        <w:t xml:space="preserve"> del citado acuerdo</w:t>
      </w:r>
      <w:r w:rsidR="001E49A0" w:rsidRPr="00E173BD">
        <w:rPr>
          <w:rFonts w:ascii="Arial" w:eastAsia="SimSun" w:hAnsi="Arial" w:cs="Arial"/>
          <w:lang w:eastAsia="zh-CN"/>
        </w:rPr>
        <w:t>:</w:t>
      </w:r>
    </w:p>
    <w:p w:rsidR="001E49A0" w:rsidRPr="001E49A0" w:rsidRDefault="001E49A0" w:rsidP="00430082">
      <w:pPr>
        <w:spacing w:after="0" w:line="276" w:lineRule="auto"/>
        <w:ind w:left="-142" w:right="-660"/>
        <w:jc w:val="both"/>
        <w:rPr>
          <w:rFonts w:ascii="Arial" w:eastAsia="SimSun" w:hAnsi="Arial" w:cs="Arial"/>
          <w:lang w:eastAsia="zh-CN"/>
        </w:rPr>
      </w:pPr>
    </w:p>
    <w:p w:rsidR="00430082" w:rsidRDefault="00430082" w:rsidP="00430082">
      <w:pPr>
        <w:spacing w:after="0" w:line="276" w:lineRule="auto"/>
        <w:ind w:left="142" w:right="190"/>
        <w:jc w:val="center"/>
        <w:rPr>
          <w:rFonts w:ascii="Arial" w:eastAsia="Times New Roman" w:hAnsi="Arial" w:cs="Arial"/>
          <w:b/>
          <w:bCs/>
          <w:i/>
          <w:sz w:val="20"/>
          <w:szCs w:val="20"/>
          <w:lang w:val="es-ES" w:eastAsia="es-ES"/>
        </w:rPr>
      </w:pPr>
      <w:r w:rsidRPr="00430082">
        <w:rPr>
          <w:rFonts w:ascii="Arial" w:eastAsia="Times New Roman" w:hAnsi="Arial" w:cs="Arial"/>
          <w:b/>
          <w:bCs/>
          <w:i/>
          <w:sz w:val="20"/>
          <w:szCs w:val="20"/>
          <w:lang w:val="es-ES" w:eastAsia="es-ES"/>
        </w:rPr>
        <w:t>A C U E R D O</w:t>
      </w:r>
    </w:p>
    <w:p w:rsidR="000C398C" w:rsidRPr="00430082" w:rsidRDefault="000C398C" w:rsidP="00430082">
      <w:pPr>
        <w:spacing w:after="0" w:line="276" w:lineRule="auto"/>
        <w:ind w:left="142" w:right="190"/>
        <w:jc w:val="center"/>
        <w:rPr>
          <w:rFonts w:ascii="Arial" w:eastAsia="Times New Roman" w:hAnsi="Arial" w:cs="Arial"/>
          <w:b/>
          <w:bCs/>
          <w:i/>
          <w:sz w:val="20"/>
          <w:szCs w:val="20"/>
          <w:lang w:val="es-ES" w:eastAsia="es-ES"/>
        </w:rPr>
      </w:pPr>
    </w:p>
    <w:p w:rsidR="001E49A0" w:rsidRPr="001E49A0" w:rsidRDefault="001E49A0" w:rsidP="00430082">
      <w:pPr>
        <w:autoSpaceDE w:val="0"/>
        <w:autoSpaceDN w:val="0"/>
        <w:adjustRightInd w:val="0"/>
        <w:spacing w:after="0" w:line="276" w:lineRule="auto"/>
        <w:ind w:left="142" w:right="191"/>
        <w:jc w:val="both"/>
        <w:rPr>
          <w:rFonts w:ascii="Arial" w:eastAsia="Times New Roman" w:hAnsi="Arial" w:cs="Arial"/>
          <w:i/>
          <w:sz w:val="20"/>
          <w:szCs w:val="20"/>
          <w:lang w:val="es-ES" w:eastAsia="es-ES"/>
        </w:rPr>
      </w:pPr>
      <w:r w:rsidRPr="001E49A0">
        <w:rPr>
          <w:rFonts w:ascii="Arial" w:eastAsia="Times New Roman" w:hAnsi="Arial" w:cs="Arial"/>
          <w:b/>
          <w:i/>
          <w:sz w:val="20"/>
          <w:szCs w:val="20"/>
          <w:lang w:val="es-ES" w:eastAsia="es-ES"/>
        </w:rPr>
        <w:t>PRIMERO.</w:t>
      </w:r>
      <w:r w:rsidRPr="001E49A0">
        <w:rPr>
          <w:rFonts w:ascii="Arial" w:eastAsia="Times New Roman" w:hAnsi="Arial" w:cs="Arial"/>
          <w:i/>
          <w:sz w:val="20"/>
          <w:szCs w:val="20"/>
          <w:lang w:val="es-ES" w:eastAsia="es-ES"/>
        </w:rPr>
        <w:t xml:space="preserve"> Se aceptan las renuncias relacionadas en el Considerando 18 del presente, y por tanto se designa a las y los ciudadanos para ocupar los cargos de Coordinadoras o Coordinadores Distritales para el Proceso Electoral Ordinario 2017-2018, tomados de la lista de reserva aprobada en el Acuerdo C.G.162/2017 en términos del orden de prelación establecido, mismos que se enlistan a continuación: </w:t>
      </w:r>
    </w:p>
    <w:p w:rsidR="001E49A0" w:rsidRPr="001E49A0" w:rsidRDefault="001E49A0" w:rsidP="00430082">
      <w:pPr>
        <w:autoSpaceDE w:val="0"/>
        <w:autoSpaceDN w:val="0"/>
        <w:adjustRightInd w:val="0"/>
        <w:spacing w:after="0" w:line="276" w:lineRule="auto"/>
        <w:ind w:left="-142" w:right="191"/>
        <w:jc w:val="both"/>
        <w:rPr>
          <w:rFonts w:ascii="Arial" w:eastAsia="Times New Roman" w:hAnsi="Arial" w:cs="Arial"/>
          <w:i/>
          <w:sz w:val="20"/>
          <w:szCs w:val="20"/>
          <w:lang w:val="es-ES" w:eastAsia="es-ES"/>
        </w:rPr>
      </w:pPr>
    </w:p>
    <w:tbl>
      <w:tblPr>
        <w:tblW w:w="8704" w:type="dxa"/>
        <w:jc w:val="center"/>
        <w:tblCellMar>
          <w:left w:w="70" w:type="dxa"/>
          <w:right w:w="70" w:type="dxa"/>
        </w:tblCellMar>
        <w:tblLook w:val="04A0" w:firstRow="1" w:lastRow="0" w:firstColumn="1" w:lastColumn="0" w:noHBand="0" w:noVBand="1"/>
      </w:tblPr>
      <w:tblGrid>
        <w:gridCol w:w="760"/>
        <w:gridCol w:w="2188"/>
        <w:gridCol w:w="2268"/>
        <w:gridCol w:w="3488"/>
      </w:tblGrid>
      <w:tr w:rsidR="001E49A0" w:rsidRPr="006F1D1A" w:rsidTr="00430082">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1E49A0" w:rsidRPr="006F1D1A" w:rsidRDefault="001E49A0" w:rsidP="00430082">
            <w:pPr>
              <w:spacing w:line="276" w:lineRule="auto"/>
              <w:ind w:left="-142"/>
              <w:rPr>
                <w:rFonts w:cstheme="minorHAnsi"/>
                <w:i/>
                <w:sz w:val="20"/>
                <w:szCs w:val="20"/>
              </w:rPr>
            </w:pPr>
          </w:p>
        </w:tc>
        <w:tc>
          <w:tcPr>
            <w:tcW w:w="21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APELLIDO PATERNO</w:t>
            </w:r>
          </w:p>
        </w:tc>
        <w:tc>
          <w:tcPr>
            <w:tcW w:w="226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APELLIDO MATERNO</w:t>
            </w:r>
          </w:p>
        </w:tc>
        <w:tc>
          <w:tcPr>
            <w:tcW w:w="3488" w:type="dxa"/>
            <w:tcBorders>
              <w:top w:val="single" w:sz="4" w:space="0" w:color="auto"/>
              <w:left w:val="nil"/>
              <w:bottom w:val="single" w:sz="4" w:space="0" w:color="auto"/>
              <w:right w:val="single" w:sz="4" w:space="0" w:color="auto"/>
            </w:tcBorders>
            <w:shd w:val="clear" w:color="auto" w:fill="ED7D31"/>
            <w:noWrap/>
            <w:vAlign w:val="center"/>
            <w:hideMark/>
          </w:tcPr>
          <w:p w:rsidR="001E49A0" w:rsidRPr="006F1D1A" w:rsidRDefault="001E49A0" w:rsidP="00430082">
            <w:pPr>
              <w:spacing w:after="0" w:line="276" w:lineRule="auto"/>
              <w:ind w:left="-142" w:right="191"/>
              <w:jc w:val="center"/>
              <w:rPr>
                <w:rFonts w:eastAsia="Times New Roman" w:cstheme="minorHAnsi"/>
                <w:b/>
                <w:bCs/>
                <w:i/>
                <w:color w:val="FFFFFF"/>
                <w:sz w:val="20"/>
                <w:szCs w:val="20"/>
                <w:lang w:eastAsia="es-MX"/>
              </w:rPr>
            </w:pPr>
            <w:r w:rsidRPr="006F1D1A">
              <w:rPr>
                <w:rFonts w:eastAsia="Times New Roman" w:cstheme="minorHAnsi"/>
                <w:b/>
                <w:bCs/>
                <w:i/>
                <w:color w:val="FFFFFF"/>
                <w:sz w:val="20"/>
                <w:szCs w:val="20"/>
                <w:lang w:eastAsia="es-MX"/>
              </w:rPr>
              <w:t>NOMBRE (S)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21</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NOVELO</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YEH</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SANTIAGO DE JESÚS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22</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PECH</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PECH</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JORGE ALBERTO</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lastRenderedPageBreak/>
              <w:t>23</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GRANIEL</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ORTEGA</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HUGO ULISES</w:t>
            </w:r>
          </w:p>
        </w:tc>
      </w:tr>
      <w:tr w:rsidR="001E49A0" w:rsidRPr="006F1D1A" w:rsidTr="00430082">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1E49A0" w:rsidRPr="006F1D1A" w:rsidRDefault="001E49A0" w:rsidP="00430082">
            <w:pPr>
              <w:spacing w:after="0" w:line="276" w:lineRule="auto"/>
              <w:ind w:left="-142"/>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24</w:t>
            </w:r>
          </w:p>
        </w:tc>
        <w:tc>
          <w:tcPr>
            <w:tcW w:w="21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VELA</w:t>
            </w:r>
          </w:p>
        </w:tc>
        <w:tc>
          <w:tcPr>
            <w:tcW w:w="226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BRACAMONTE</w:t>
            </w:r>
          </w:p>
        </w:tc>
        <w:tc>
          <w:tcPr>
            <w:tcW w:w="3488" w:type="dxa"/>
            <w:tcBorders>
              <w:top w:val="nil"/>
              <w:left w:val="nil"/>
              <w:bottom w:val="single" w:sz="4" w:space="0" w:color="auto"/>
              <w:right w:val="single" w:sz="4" w:space="0" w:color="auto"/>
            </w:tcBorders>
            <w:noWrap/>
            <w:vAlign w:val="center"/>
            <w:hideMark/>
          </w:tcPr>
          <w:p w:rsidR="001E49A0" w:rsidRPr="006F1D1A" w:rsidRDefault="001E49A0" w:rsidP="00430082">
            <w:pPr>
              <w:spacing w:after="0" w:line="276" w:lineRule="auto"/>
              <w:ind w:left="-142" w:right="191"/>
              <w:jc w:val="center"/>
              <w:rPr>
                <w:rFonts w:eastAsia="Times New Roman" w:cstheme="minorHAnsi"/>
                <w:i/>
                <w:color w:val="000000"/>
                <w:sz w:val="20"/>
                <w:szCs w:val="20"/>
                <w:lang w:eastAsia="es-MX"/>
              </w:rPr>
            </w:pPr>
            <w:r w:rsidRPr="006F1D1A">
              <w:rPr>
                <w:rFonts w:eastAsia="Times New Roman" w:cstheme="minorHAnsi"/>
                <w:i/>
                <w:color w:val="000000"/>
                <w:sz w:val="20"/>
                <w:szCs w:val="20"/>
                <w:lang w:eastAsia="es-MX"/>
              </w:rPr>
              <w:t>NANCY ELIZABETH DEL SOCORRO</w:t>
            </w:r>
          </w:p>
        </w:tc>
      </w:tr>
    </w:tbl>
    <w:p w:rsidR="006F1D1A" w:rsidRDefault="006F1D1A" w:rsidP="000C398C">
      <w:pPr>
        <w:spacing w:after="0" w:line="276" w:lineRule="auto"/>
        <w:ind w:left="-142" w:right="-235"/>
        <w:jc w:val="center"/>
        <w:rPr>
          <w:rFonts w:ascii="Arial" w:eastAsia="Times New Roman" w:hAnsi="Arial" w:cs="Arial"/>
          <w:b/>
          <w:lang w:val="es-ES" w:eastAsia="es-ES"/>
        </w:rPr>
      </w:pPr>
    </w:p>
    <w:p w:rsidR="006F1D1A" w:rsidRDefault="006F1D1A" w:rsidP="006F1D1A">
      <w:pPr>
        <w:spacing w:after="0" w:line="276" w:lineRule="auto"/>
        <w:ind w:left="-142" w:right="-660"/>
        <w:jc w:val="both"/>
        <w:rPr>
          <w:rFonts w:ascii="Arial" w:eastAsia="SimSun" w:hAnsi="Arial" w:cs="Arial"/>
          <w:lang w:eastAsia="zh-CN"/>
        </w:rPr>
      </w:pPr>
      <w:r w:rsidRPr="00E173BD">
        <w:rPr>
          <w:rFonts w:ascii="Arial" w:eastAsia="Times New Roman" w:hAnsi="Arial" w:cs="Arial"/>
          <w:b/>
          <w:lang w:val="es-ES" w:eastAsia="es-ES"/>
        </w:rPr>
        <w:t>V</w:t>
      </w:r>
      <w:r w:rsidR="008F73F5">
        <w:rPr>
          <w:rFonts w:ascii="Arial" w:eastAsia="Times New Roman" w:hAnsi="Arial" w:cs="Arial"/>
          <w:b/>
          <w:lang w:val="es-ES" w:eastAsia="es-ES"/>
        </w:rPr>
        <w:t>I</w:t>
      </w:r>
      <w:r w:rsidRPr="00E173BD">
        <w:rPr>
          <w:rFonts w:ascii="Arial" w:eastAsia="Times New Roman" w:hAnsi="Arial" w:cs="Arial"/>
          <w:b/>
          <w:lang w:val="es-ES" w:eastAsia="es-ES"/>
        </w:rPr>
        <w:t>I</w:t>
      </w:r>
      <w:r w:rsidRPr="00E173BD">
        <w:rPr>
          <w:rFonts w:ascii="Arial" w:eastAsia="Calibri" w:hAnsi="Arial" w:cs="Arial"/>
          <w:b/>
        </w:rPr>
        <w:t>.-</w:t>
      </w:r>
      <w:r w:rsidRPr="00E173BD">
        <w:rPr>
          <w:rFonts w:ascii="Arial" w:eastAsia="Calibri" w:hAnsi="Arial" w:cs="Arial"/>
        </w:rPr>
        <w:t xml:space="preserve"> El </w:t>
      </w:r>
      <w:r>
        <w:rPr>
          <w:rFonts w:ascii="Arial" w:eastAsia="Calibri" w:hAnsi="Arial" w:cs="Arial"/>
        </w:rPr>
        <w:t>treinta</w:t>
      </w:r>
      <w:r w:rsidRPr="00E173BD">
        <w:rPr>
          <w:rFonts w:ascii="Arial" w:eastAsia="Calibri" w:hAnsi="Arial" w:cs="Arial"/>
        </w:rPr>
        <w:t xml:space="preserve"> de noviembre del año </w:t>
      </w:r>
      <w:r>
        <w:rPr>
          <w:rFonts w:ascii="Arial" w:eastAsia="Calibri" w:hAnsi="Arial" w:cs="Arial"/>
        </w:rPr>
        <w:t>dos mil diecisiete</w:t>
      </w:r>
      <w:r w:rsidRPr="00E173BD">
        <w:rPr>
          <w:rFonts w:ascii="Arial" w:eastAsia="Calibri" w:hAnsi="Arial" w:cs="Arial"/>
        </w:rPr>
        <w:t>, el Consejo General de este Instituto emitió el Acuerdo C.G.-1</w:t>
      </w:r>
      <w:r>
        <w:rPr>
          <w:rFonts w:ascii="Arial" w:eastAsia="Calibri" w:hAnsi="Arial" w:cs="Arial"/>
        </w:rPr>
        <w:t>8/0</w:t>
      </w:r>
      <w:r w:rsidRPr="00E173BD">
        <w:rPr>
          <w:rFonts w:ascii="Arial" w:eastAsia="Calibri" w:hAnsi="Arial" w:cs="Arial"/>
        </w:rPr>
        <w:t xml:space="preserve"> /2017 por </w:t>
      </w:r>
      <w:r w:rsidRPr="00E173BD">
        <w:rPr>
          <w:rFonts w:ascii="Arial" w:eastAsia="SimSun" w:hAnsi="Arial" w:cs="Arial"/>
          <w:lang w:eastAsia="zh-CN"/>
        </w:rPr>
        <w:t xml:space="preserve">que en virtud de </w:t>
      </w:r>
      <w:r>
        <w:rPr>
          <w:rFonts w:ascii="Arial" w:eastAsia="SimSun" w:hAnsi="Arial" w:cs="Arial"/>
          <w:lang w:eastAsia="zh-CN"/>
        </w:rPr>
        <w:t>dos</w:t>
      </w:r>
      <w:r w:rsidRPr="00E173BD">
        <w:rPr>
          <w:rFonts w:ascii="Arial" w:eastAsia="SimSun" w:hAnsi="Arial" w:cs="Arial"/>
          <w:lang w:eastAsia="zh-CN"/>
        </w:rPr>
        <w:t xml:space="preserve"> renuncias se designan Coordinadores Distritales en el orden de prelación de la lista de reserva aprobada en el acuerdo C.G.162/2017; siendo estos los señalados en el punto de acuerdo primero del citado acuerdo:</w:t>
      </w:r>
    </w:p>
    <w:p w:rsidR="006F1D1A" w:rsidRPr="001E49A0" w:rsidRDefault="006F1D1A" w:rsidP="006F1D1A">
      <w:pPr>
        <w:spacing w:after="0" w:line="276" w:lineRule="auto"/>
        <w:ind w:left="-142" w:right="-660"/>
        <w:jc w:val="both"/>
        <w:rPr>
          <w:rFonts w:ascii="Arial" w:eastAsia="SimSun" w:hAnsi="Arial" w:cs="Arial"/>
          <w:lang w:eastAsia="zh-CN"/>
        </w:rPr>
      </w:pPr>
    </w:p>
    <w:p w:rsidR="006F1D1A" w:rsidRPr="006F1D1A" w:rsidRDefault="006F1D1A" w:rsidP="006F1D1A">
      <w:pPr>
        <w:spacing w:after="0" w:line="276" w:lineRule="auto"/>
        <w:ind w:left="-142" w:right="-660"/>
        <w:jc w:val="center"/>
        <w:rPr>
          <w:rFonts w:ascii="Arial" w:eastAsia="Times New Roman" w:hAnsi="Arial" w:cs="Arial"/>
          <w:b/>
          <w:bCs/>
          <w:i/>
          <w:sz w:val="18"/>
          <w:szCs w:val="18"/>
          <w:lang w:val="es-ES" w:eastAsia="es-ES"/>
        </w:rPr>
      </w:pPr>
      <w:r w:rsidRPr="006F1D1A">
        <w:rPr>
          <w:rFonts w:ascii="Arial" w:eastAsia="Times New Roman" w:hAnsi="Arial" w:cs="Arial"/>
          <w:b/>
          <w:bCs/>
          <w:i/>
          <w:sz w:val="18"/>
          <w:szCs w:val="18"/>
          <w:lang w:val="es-ES" w:eastAsia="es-ES"/>
        </w:rPr>
        <w:t>“…A C U E R D O</w:t>
      </w:r>
    </w:p>
    <w:p w:rsidR="006F1D1A" w:rsidRPr="006F1D1A" w:rsidRDefault="006F1D1A" w:rsidP="006F1D1A">
      <w:pPr>
        <w:spacing w:after="0" w:line="276" w:lineRule="auto"/>
        <w:ind w:left="-142" w:right="-660"/>
        <w:jc w:val="center"/>
        <w:rPr>
          <w:rFonts w:ascii="Arial" w:eastAsia="Times New Roman" w:hAnsi="Arial" w:cs="Arial"/>
          <w:b/>
          <w:bCs/>
          <w:i/>
          <w:sz w:val="18"/>
          <w:szCs w:val="18"/>
          <w:lang w:val="es-ES" w:eastAsia="es-ES"/>
        </w:rPr>
      </w:pP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r w:rsidRPr="006F1D1A">
        <w:rPr>
          <w:rFonts w:ascii="Arial" w:eastAsia="Times New Roman" w:hAnsi="Arial" w:cs="Arial"/>
          <w:b/>
          <w:i/>
          <w:sz w:val="18"/>
          <w:szCs w:val="18"/>
          <w:lang w:val="es-ES" w:eastAsia="es-ES"/>
        </w:rPr>
        <w:t>PRIMERO.</w:t>
      </w:r>
      <w:r w:rsidRPr="006F1D1A">
        <w:rPr>
          <w:rFonts w:ascii="Arial" w:eastAsia="Times New Roman" w:hAnsi="Arial" w:cs="Arial"/>
          <w:i/>
          <w:sz w:val="18"/>
          <w:szCs w:val="18"/>
          <w:lang w:val="es-ES" w:eastAsia="es-ES"/>
        </w:rPr>
        <w:t xml:space="preserve"> Se aceptan las renuncias relacionadas en el Considerando 18 del presente, y por tanto se designa a las ciudadanas que ocuparán los cargos de Coordinadoras Distritales para el Proceso Electoral Ordinario 2017-2018, tomadas de la lista de reserva aprobada en el Acuerdo C.G.162/2017 en términos del orden de prelación establecido, mismas que se enlistan a continuación: </w:t>
      </w:r>
    </w:p>
    <w:p w:rsidR="006F1D1A" w:rsidRPr="006F1D1A" w:rsidRDefault="006F1D1A" w:rsidP="006F1D1A">
      <w:pPr>
        <w:autoSpaceDE w:val="0"/>
        <w:autoSpaceDN w:val="0"/>
        <w:adjustRightInd w:val="0"/>
        <w:spacing w:after="0" w:line="276" w:lineRule="auto"/>
        <w:ind w:left="-142" w:right="-235"/>
        <w:jc w:val="both"/>
        <w:rPr>
          <w:rFonts w:ascii="Arial" w:eastAsia="Times New Roman" w:hAnsi="Arial" w:cs="Arial"/>
          <w:i/>
          <w:sz w:val="18"/>
          <w:szCs w:val="18"/>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6F1D1A" w:rsidRPr="006F1D1A" w:rsidTr="00B1289A">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6F1D1A" w:rsidRPr="006F1D1A" w:rsidRDefault="006F1D1A" w:rsidP="00B1289A">
            <w:pPr>
              <w:spacing w:line="276" w:lineRule="auto"/>
              <w:ind w:left="-142"/>
              <w:rPr>
                <w:rFonts w:cstheme="minorHAnsi"/>
                <w:i/>
                <w:sz w:val="18"/>
                <w:szCs w:val="18"/>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6F1D1A" w:rsidRPr="006F1D1A" w:rsidRDefault="006F1D1A" w:rsidP="00B1289A">
            <w:pPr>
              <w:spacing w:after="0" w:line="276" w:lineRule="auto"/>
              <w:ind w:left="-142"/>
              <w:jc w:val="center"/>
              <w:rPr>
                <w:rFonts w:eastAsia="Times New Roman" w:cstheme="minorHAnsi"/>
                <w:b/>
                <w:bCs/>
                <w:i/>
                <w:color w:val="FFFFFF"/>
                <w:sz w:val="18"/>
                <w:szCs w:val="18"/>
                <w:lang w:eastAsia="es-MX"/>
              </w:rPr>
            </w:pPr>
            <w:r w:rsidRPr="006F1D1A">
              <w:rPr>
                <w:rFonts w:eastAsia="Times New Roman" w:cstheme="minorHAnsi"/>
                <w:b/>
                <w:bCs/>
                <w:i/>
                <w:color w:val="FFFFFF"/>
                <w:sz w:val="18"/>
                <w:szCs w:val="18"/>
                <w:lang w:eastAsia="es-MX"/>
              </w:rPr>
              <w:t>NOMBRE (S)</w:t>
            </w:r>
          </w:p>
        </w:tc>
      </w:tr>
      <w:tr w:rsidR="006F1D1A" w:rsidRPr="006F1D1A" w:rsidTr="00B1289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25</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PEÑA</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YAM</w:t>
            </w:r>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MIRZA FABIOLA</w:t>
            </w:r>
          </w:p>
        </w:tc>
      </w:tr>
      <w:tr w:rsidR="006F1D1A" w:rsidRPr="006F1D1A" w:rsidTr="00B1289A">
        <w:trPr>
          <w:trHeight w:val="300"/>
          <w:jc w:val="center"/>
        </w:trPr>
        <w:tc>
          <w:tcPr>
            <w:tcW w:w="760" w:type="dxa"/>
            <w:tcBorders>
              <w:top w:val="nil"/>
              <w:left w:val="single" w:sz="4" w:space="0" w:color="auto"/>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26</w:t>
            </w:r>
          </w:p>
        </w:tc>
        <w:tc>
          <w:tcPr>
            <w:tcW w:w="202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RIO</w:t>
            </w:r>
          </w:p>
        </w:tc>
        <w:tc>
          <w:tcPr>
            <w:tcW w:w="1985"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CHAN</w:t>
            </w:r>
          </w:p>
        </w:tc>
        <w:tc>
          <w:tcPr>
            <w:tcW w:w="2972" w:type="dxa"/>
            <w:tcBorders>
              <w:top w:val="nil"/>
              <w:left w:val="nil"/>
              <w:bottom w:val="single" w:sz="4" w:space="0" w:color="auto"/>
              <w:right w:val="single" w:sz="4" w:space="0" w:color="auto"/>
            </w:tcBorders>
            <w:noWrap/>
            <w:vAlign w:val="center"/>
            <w:hideMark/>
          </w:tcPr>
          <w:p w:rsidR="006F1D1A" w:rsidRPr="006F1D1A" w:rsidRDefault="006F1D1A" w:rsidP="00B1289A">
            <w:pPr>
              <w:spacing w:after="0" w:line="276" w:lineRule="auto"/>
              <w:ind w:left="-142"/>
              <w:jc w:val="center"/>
              <w:rPr>
                <w:rFonts w:eastAsia="Times New Roman" w:cstheme="minorHAnsi"/>
                <w:i/>
                <w:color w:val="000000"/>
                <w:sz w:val="18"/>
                <w:szCs w:val="18"/>
                <w:lang w:eastAsia="es-MX"/>
              </w:rPr>
            </w:pPr>
            <w:r w:rsidRPr="006F1D1A">
              <w:rPr>
                <w:rFonts w:eastAsia="Times New Roman" w:cstheme="minorHAnsi"/>
                <w:i/>
                <w:color w:val="000000"/>
                <w:sz w:val="18"/>
                <w:szCs w:val="18"/>
                <w:lang w:eastAsia="es-MX"/>
              </w:rPr>
              <w:t>HIGIA MARGARITA</w:t>
            </w:r>
          </w:p>
        </w:tc>
      </w:tr>
    </w:tbl>
    <w:p w:rsidR="006F1D1A" w:rsidRPr="006F1D1A" w:rsidRDefault="006F1D1A" w:rsidP="006F1D1A">
      <w:pPr>
        <w:spacing w:after="0" w:line="276" w:lineRule="auto"/>
        <w:ind w:left="-142" w:right="-235"/>
        <w:jc w:val="right"/>
        <w:rPr>
          <w:rFonts w:ascii="Arial" w:eastAsia="Times New Roman" w:hAnsi="Arial" w:cs="Arial"/>
          <w:b/>
          <w:i/>
          <w:sz w:val="18"/>
          <w:szCs w:val="18"/>
          <w:lang w:val="es-ES" w:eastAsia="es-ES"/>
        </w:rPr>
      </w:pPr>
      <w:r w:rsidRPr="006F1D1A">
        <w:rPr>
          <w:rFonts w:ascii="Arial" w:eastAsia="Times New Roman" w:hAnsi="Arial" w:cs="Arial"/>
          <w:b/>
          <w:i/>
          <w:sz w:val="18"/>
          <w:szCs w:val="18"/>
          <w:lang w:val="es-ES" w:eastAsia="es-ES"/>
        </w:rPr>
        <w:t>…”</w:t>
      </w:r>
    </w:p>
    <w:p w:rsidR="006F1D1A" w:rsidRDefault="006F1D1A" w:rsidP="000C398C">
      <w:pPr>
        <w:spacing w:after="0" w:line="276" w:lineRule="auto"/>
        <w:ind w:left="-142" w:right="-235"/>
        <w:jc w:val="center"/>
        <w:rPr>
          <w:rFonts w:ascii="Arial" w:eastAsia="Times New Roman" w:hAnsi="Arial" w:cs="Arial"/>
          <w:b/>
          <w:lang w:val="es-ES" w:eastAsia="es-ES"/>
        </w:rPr>
      </w:pPr>
    </w:p>
    <w:p w:rsidR="00A531F3" w:rsidRDefault="00A531F3" w:rsidP="000C398C">
      <w:pPr>
        <w:spacing w:after="0" w:line="276" w:lineRule="auto"/>
        <w:ind w:left="-142" w:right="-235"/>
        <w:jc w:val="center"/>
        <w:rPr>
          <w:rFonts w:ascii="Arial" w:eastAsia="Times New Roman" w:hAnsi="Arial" w:cs="Arial"/>
          <w:b/>
          <w:lang w:val="es-ES" w:eastAsia="es-ES"/>
        </w:rPr>
      </w:pPr>
      <w:r w:rsidRPr="006D1D2D">
        <w:rPr>
          <w:rFonts w:ascii="Arial" w:eastAsia="Times New Roman" w:hAnsi="Arial" w:cs="Arial"/>
          <w:b/>
          <w:lang w:val="es-ES" w:eastAsia="es-ES"/>
        </w:rPr>
        <w:t>CONSIDERANDO</w:t>
      </w:r>
    </w:p>
    <w:p w:rsidR="00397BF2" w:rsidRPr="006D1D2D" w:rsidRDefault="00397BF2" w:rsidP="000C398C">
      <w:pPr>
        <w:spacing w:after="0" w:line="276" w:lineRule="auto"/>
        <w:ind w:left="-142" w:right="-235"/>
        <w:jc w:val="center"/>
        <w:rPr>
          <w:rFonts w:ascii="Arial" w:eastAsia="Times New Roman" w:hAnsi="Arial" w:cs="Arial"/>
          <w:b/>
          <w:lang w:val="es-ES" w:eastAsia="es-ES"/>
        </w:rPr>
      </w:pPr>
    </w:p>
    <w:p w:rsidR="00A531F3" w:rsidRPr="006D1D2D" w:rsidRDefault="006133EE" w:rsidP="000C398C">
      <w:pPr>
        <w:spacing w:after="0" w:line="276" w:lineRule="auto"/>
        <w:ind w:left="-142" w:right="-235"/>
        <w:jc w:val="both"/>
        <w:rPr>
          <w:rFonts w:ascii="Arial" w:eastAsia="SimSun" w:hAnsi="Arial" w:cs="Arial"/>
          <w:bCs/>
          <w:lang w:val="es-ES" w:eastAsia="zh-CN"/>
        </w:rPr>
      </w:pPr>
      <w:r w:rsidRPr="006D1D2D">
        <w:rPr>
          <w:rFonts w:ascii="Arial" w:eastAsia="SimSun" w:hAnsi="Arial" w:cs="Arial"/>
          <w:b/>
          <w:lang w:val="es-ES" w:eastAsia="zh-CN"/>
        </w:rPr>
        <w:t>1</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El primer párrafo, de la Base V del artículo 41 de la </w:t>
      </w:r>
      <w:r w:rsidR="00A531F3" w:rsidRPr="006D1D2D">
        <w:rPr>
          <w:rFonts w:ascii="Arial" w:eastAsia="SimSun" w:hAnsi="Arial" w:cs="Arial"/>
          <w:i/>
          <w:lang w:val="es-ES" w:eastAsia="zh-CN"/>
        </w:rPr>
        <w:t>CPEUM</w:t>
      </w:r>
      <w:r w:rsidR="00A531F3" w:rsidRPr="006D1D2D">
        <w:rPr>
          <w:rFonts w:ascii="Arial" w:eastAsia="SimSun" w:hAnsi="Arial" w:cs="Arial"/>
          <w:lang w:val="es-ES" w:eastAsia="zh-CN"/>
        </w:rPr>
        <w:t>, señala que l</w:t>
      </w:r>
      <w:r w:rsidR="00A531F3" w:rsidRPr="006D1D2D">
        <w:rPr>
          <w:rFonts w:ascii="Arial" w:eastAsia="SimSun" w:hAnsi="Arial" w:cs="Arial"/>
          <w:bCs/>
          <w:lang w:val="es-ES" w:eastAsia="zh-CN"/>
        </w:rPr>
        <w:t xml:space="preserve">a organización de las elecciones es una función estatal que se realiza a través del </w:t>
      </w:r>
      <w:r w:rsidR="00A531F3" w:rsidRPr="006D1D2D">
        <w:rPr>
          <w:rFonts w:ascii="Arial" w:eastAsia="SimSun" w:hAnsi="Arial" w:cs="Arial"/>
          <w:bCs/>
          <w:i/>
          <w:lang w:val="es-ES" w:eastAsia="zh-CN"/>
        </w:rPr>
        <w:t>INE</w:t>
      </w:r>
      <w:r w:rsidR="00A531F3" w:rsidRPr="006D1D2D">
        <w:rPr>
          <w:rFonts w:ascii="Arial" w:eastAsia="SimSun" w:hAnsi="Arial" w:cs="Arial"/>
          <w:bCs/>
          <w:lang w:val="es-ES" w:eastAsia="zh-CN"/>
        </w:rPr>
        <w:t xml:space="preserve"> y de los </w:t>
      </w:r>
      <w:r w:rsidRPr="006D1D2D">
        <w:rPr>
          <w:rFonts w:ascii="Arial" w:eastAsia="SimSun" w:hAnsi="Arial" w:cs="Arial"/>
          <w:bCs/>
          <w:lang w:val="es-ES" w:eastAsia="zh-CN"/>
        </w:rPr>
        <w:t>OPL</w:t>
      </w:r>
      <w:r w:rsidR="00A531F3" w:rsidRPr="006D1D2D">
        <w:rPr>
          <w:rFonts w:ascii="Arial" w:eastAsia="SimSun" w:hAnsi="Arial" w:cs="Arial"/>
          <w:bCs/>
          <w:lang w:val="es-ES" w:eastAsia="zh-CN"/>
        </w:rPr>
        <w:t>, en los términos que establece la citada Constitución.</w:t>
      </w:r>
    </w:p>
    <w:p w:rsidR="006133EE" w:rsidRPr="006D1D2D" w:rsidRDefault="006133EE" w:rsidP="000C398C">
      <w:pPr>
        <w:spacing w:after="0" w:line="276" w:lineRule="auto"/>
        <w:ind w:left="-142" w:right="-235"/>
        <w:jc w:val="both"/>
        <w:rPr>
          <w:rFonts w:ascii="Arial" w:eastAsia="SimSun" w:hAnsi="Arial" w:cs="Arial"/>
          <w:lang w:val="es-ES" w:eastAsia="zh-CN"/>
        </w:rPr>
      </w:pPr>
    </w:p>
    <w:p w:rsidR="006133EE" w:rsidRPr="006D1D2D" w:rsidRDefault="006133EE" w:rsidP="000C398C">
      <w:pPr>
        <w:spacing w:after="0" w:line="276" w:lineRule="auto"/>
        <w:ind w:left="-142" w:right="-235"/>
        <w:jc w:val="both"/>
        <w:rPr>
          <w:rFonts w:ascii="Arial" w:eastAsia="Times New Roman" w:hAnsi="Arial" w:cs="Arial"/>
          <w:bCs/>
          <w:lang w:eastAsia="es-ES"/>
        </w:rPr>
      </w:pPr>
      <w:r w:rsidRPr="006D1D2D">
        <w:rPr>
          <w:rFonts w:ascii="Arial" w:eastAsia="SimSun" w:hAnsi="Arial" w:cs="Arial"/>
          <w:lang w:val="es-ES" w:eastAsia="zh-CN"/>
        </w:rPr>
        <w:t>Asimismo, en los numerales 3, 10 y 11 del apartado C de la citada base, establece que en</w:t>
      </w:r>
      <w:r w:rsidRPr="006D1D2D">
        <w:rPr>
          <w:rFonts w:ascii="Arial" w:eastAsia="Times New Roman" w:hAnsi="Arial" w:cs="Arial"/>
          <w:bCs/>
          <w:lang w:eastAsia="es-ES"/>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A531F3" w:rsidRPr="006D1D2D" w:rsidRDefault="006133EE" w:rsidP="000C398C">
      <w:pPr>
        <w:autoSpaceDE w:val="0"/>
        <w:autoSpaceDN w:val="0"/>
        <w:adjustRightInd w:val="0"/>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2</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 xml:space="preserve">En los numerales 1 y 2 del artículo 98 de la </w:t>
      </w:r>
      <w:r w:rsidR="00A531F3" w:rsidRPr="006D1D2D">
        <w:rPr>
          <w:rFonts w:ascii="Arial" w:eastAsia="SimSun" w:hAnsi="Arial" w:cs="Arial"/>
          <w:i/>
          <w:lang w:val="es-ES" w:eastAsia="zh-CN"/>
        </w:rPr>
        <w:t>LGIPE,</w:t>
      </w:r>
      <w:r w:rsidR="00A531F3" w:rsidRPr="006D1D2D">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31F3" w:rsidRPr="006D1D2D" w:rsidRDefault="00A531F3" w:rsidP="000C398C">
      <w:pPr>
        <w:spacing w:after="0" w:line="276" w:lineRule="auto"/>
        <w:ind w:left="-142" w:right="-235"/>
        <w:jc w:val="both"/>
        <w:rPr>
          <w:rFonts w:ascii="Arial" w:eastAsia="SimSun" w:hAnsi="Arial" w:cs="Arial"/>
          <w:bCs/>
          <w:highlight w:val="yellow"/>
          <w:lang w:val="es-ES" w:eastAsia="zh-CN"/>
        </w:rPr>
      </w:pPr>
    </w:p>
    <w:p w:rsidR="00A531F3" w:rsidRPr="006D1D2D" w:rsidRDefault="00A531F3"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Cs/>
          <w:lang w:val="es-ES" w:eastAsia="zh-CN"/>
        </w:rPr>
        <w:t>Los</w:t>
      </w:r>
      <w:r w:rsidRPr="006D1D2D">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Pr="006D1D2D" w:rsidRDefault="00A531F3" w:rsidP="000C398C">
      <w:pPr>
        <w:spacing w:after="0" w:line="276" w:lineRule="auto"/>
        <w:ind w:left="-142" w:right="-235"/>
        <w:jc w:val="both"/>
        <w:rPr>
          <w:rFonts w:ascii="Arial" w:eastAsia="SimSun" w:hAnsi="Arial" w:cs="Arial"/>
          <w:b/>
          <w:lang w:val="es-ES" w:eastAsia="zh-CN"/>
        </w:rPr>
      </w:pPr>
    </w:p>
    <w:p w:rsidR="00A531F3" w:rsidRPr="006D1D2D" w:rsidRDefault="006133EE" w:rsidP="000C398C">
      <w:pPr>
        <w:spacing w:after="0" w:line="276" w:lineRule="auto"/>
        <w:ind w:left="-142" w:right="-235"/>
        <w:jc w:val="both"/>
        <w:rPr>
          <w:rFonts w:ascii="Arial" w:eastAsia="Times New Roman" w:hAnsi="Arial" w:cs="Arial"/>
          <w:lang w:val="es-ES" w:eastAsia="es-ES"/>
        </w:rPr>
      </w:pPr>
      <w:r w:rsidRPr="006D1D2D">
        <w:rPr>
          <w:rFonts w:ascii="Arial" w:eastAsia="SimSun" w:hAnsi="Arial" w:cs="Arial"/>
          <w:b/>
          <w:lang w:val="es-ES" w:eastAsia="zh-CN"/>
        </w:rPr>
        <w:t>3</w:t>
      </w:r>
      <w:r w:rsidR="00A531F3" w:rsidRPr="006D1D2D">
        <w:rPr>
          <w:rFonts w:ascii="Arial" w:eastAsia="SimSun" w:hAnsi="Arial" w:cs="Arial"/>
          <w:b/>
          <w:lang w:val="es-ES" w:eastAsia="zh-CN"/>
        </w:rPr>
        <w:t xml:space="preserve">.- </w:t>
      </w:r>
      <w:r w:rsidR="00A531F3" w:rsidRPr="006D1D2D">
        <w:rPr>
          <w:rFonts w:ascii="Arial" w:eastAsia="SimSun" w:hAnsi="Arial" w:cs="Arial"/>
          <w:lang w:val="es-ES" w:eastAsia="zh-CN"/>
        </w:rPr>
        <w:t>Que entre las materias que le corresponde ejercer a los</w:t>
      </w:r>
      <w:r w:rsidR="00A531F3" w:rsidRPr="006D1D2D">
        <w:rPr>
          <w:rFonts w:ascii="Arial" w:eastAsia="Times New Roman" w:hAnsi="Arial" w:cs="Arial"/>
          <w:lang w:val="es-ES_tradnl" w:eastAsia="es-ES"/>
        </w:rPr>
        <w:t xml:space="preserve"> </w:t>
      </w:r>
      <w:r w:rsidRPr="006D1D2D">
        <w:rPr>
          <w:rFonts w:ascii="Arial" w:eastAsia="Times New Roman" w:hAnsi="Arial" w:cs="Arial"/>
          <w:lang w:val="es-ES_tradnl" w:eastAsia="es-ES"/>
        </w:rPr>
        <w:t>OPL</w:t>
      </w:r>
      <w:r w:rsidR="00A531F3" w:rsidRPr="006D1D2D">
        <w:rPr>
          <w:rFonts w:ascii="Arial" w:eastAsia="Times New Roman" w:hAnsi="Arial" w:cs="Arial"/>
          <w:lang w:val="es-ES_tradnl" w:eastAsia="es-ES"/>
        </w:rPr>
        <w:t xml:space="preserve"> de acuerdo a los incisos a), f), </w:t>
      </w:r>
      <w:r w:rsidR="00B56F59" w:rsidRPr="006D1D2D">
        <w:rPr>
          <w:rFonts w:ascii="Arial" w:eastAsia="Times New Roman" w:hAnsi="Arial" w:cs="Arial"/>
          <w:lang w:val="es-ES_tradnl" w:eastAsia="es-ES"/>
        </w:rPr>
        <w:t xml:space="preserve">o) </w:t>
      </w:r>
      <w:r w:rsidR="00A531F3" w:rsidRPr="006D1D2D">
        <w:rPr>
          <w:rFonts w:ascii="Arial" w:eastAsia="Times New Roman" w:hAnsi="Arial" w:cs="Arial"/>
          <w:lang w:val="es-ES_tradnl" w:eastAsia="es-ES"/>
        </w:rPr>
        <w:t xml:space="preserve">y r) </w:t>
      </w:r>
      <w:r w:rsidR="00A531F3" w:rsidRPr="006D1D2D">
        <w:rPr>
          <w:rFonts w:ascii="Arial" w:eastAsia="SimSun" w:hAnsi="Arial" w:cs="Arial"/>
          <w:lang w:val="es-ES" w:eastAsia="zh-CN"/>
        </w:rPr>
        <w:t>del artículo 104 de la LGIPE, están las siguientes:</w:t>
      </w:r>
      <w:r w:rsidR="00A531F3" w:rsidRPr="006D1D2D">
        <w:rPr>
          <w:rFonts w:ascii="Arial" w:eastAsia="Times New Roman" w:hAnsi="Arial" w:cs="Arial"/>
          <w:lang w:val="es-ES_tradnl" w:eastAsia="es-ES"/>
        </w:rPr>
        <w:t xml:space="preserve"> </w:t>
      </w:r>
      <w:r w:rsidR="00A531F3" w:rsidRPr="006D1D2D">
        <w:rPr>
          <w:rFonts w:ascii="Arial" w:eastAsia="Times New Roman" w:hAnsi="Arial" w:cs="Arial"/>
          <w:lang w:val="es-ES" w:eastAsia="es-ES"/>
        </w:rPr>
        <w:t xml:space="preserve">aplicar las disposiciones generales, reglas, lineamientos, criterios y formatos que, en ejercicio de las facultades que le confiere la Constitución y esta Ley, establezca el Instituto; llevar a cabo las actividades necesarias para la preparación de la jornada electoral; supervisar las actividades que realicen los órganos distritales locales y municipales </w:t>
      </w:r>
      <w:r w:rsidR="00A531F3" w:rsidRPr="006D1D2D">
        <w:rPr>
          <w:rFonts w:ascii="Arial" w:eastAsia="Times New Roman" w:hAnsi="Arial" w:cs="Arial"/>
          <w:lang w:val="es-ES" w:eastAsia="es-ES"/>
        </w:rPr>
        <w:lastRenderedPageBreak/>
        <w:t>en la entidad correspondiente, durante el proceso electoral; y las demás que determine esta Ley, y aquéllas no reservadas al Instituto, que se establezcan en la legislación local correspondiente.</w:t>
      </w:r>
    </w:p>
    <w:p w:rsidR="006133EE" w:rsidRPr="006D1D2D" w:rsidRDefault="006133EE" w:rsidP="000C398C">
      <w:pPr>
        <w:spacing w:after="0" w:line="276" w:lineRule="auto"/>
        <w:ind w:left="-142" w:right="-235"/>
        <w:jc w:val="both"/>
        <w:rPr>
          <w:rFonts w:ascii="Arial" w:eastAsia="Times New Roman" w:hAnsi="Arial" w:cs="Arial"/>
          <w:lang w:val="es-ES" w:eastAsia="es-ES"/>
        </w:rPr>
      </w:pPr>
    </w:p>
    <w:p w:rsidR="006133EE" w:rsidRPr="006D1D2D" w:rsidRDefault="00CF1CCF"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4</w:t>
      </w:r>
      <w:r w:rsidR="006133EE" w:rsidRPr="006D1D2D">
        <w:rPr>
          <w:rFonts w:ascii="Arial" w:eastAsia="SimSun" w:hAnsi="Arial" w:cs="Arial"/>
          <w:b/>
          <w:lang w:val="es-ES" w:eastAsia="zh-CN"/>
        </w:rPr>
        <w:t xml:space="preserve">.- </w:t>
      </w:r>
      <w:r w:rsidR="006133EE" w:rsidRPr="006D1D2D">
        <w:rPr>
          <w:rFonts w:ascii="Arial" w:eastAsia="SimSun" w:hAnsi="Arial" w:cs="Arial"/>
          <w:lang w:val="es-ES" w:eastAsia="zh-CN"/>
        </w:rPr>
        <w:t xml:space="preserve">El artículo 16, Apartado E de la </w:t>
      </w:r>
      <w:r w:rsidR="006133EE" w:rsidRPr="006D1D2D">
        <w:rPr>
          <w:rFonts w:ascii="Arial" w:eastAsia="SimSun" w:hAnsi="Arial" w:cs="Arial"/>
          <w:i/>
          <w:lang w:val="es-ES" w:eastAsia="zh-CN"/>
        </w:rPr>
        <w:t>CPEY</w:t>
      </w:r>
      <w:r w:rsidR="006133EE" w:rsidRPr="006D1D2D">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D1D2D">
        <w:rPr>
          <w:rFonts w:ascii="Arial" w:eastAsia="SimSun" w:hAnsi="Arial" w:cs="Arial"/>
          <w:i/>
          <w:lang w:val="es-ES" w:eastAsia="zh-CN"/>
        </w:rPr>
        <w:t>Constitución Política de los Estados Unidos Mexicanos</w:t>
      </w:r>
      <w:r w:rsidR="006133EE" w:rsidRPr="006D1D2D">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CF1CCF" w:rsidP="000C398C">
      <w:pPr>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5</w:t>
      </w:r>
      <w:r w:rsidR="006133EE" w:rsidRPr="006D1D2D">
        <w:rPr>
          <w:rFonts w:ascii="Arial" w:eastAsia="Times New Roman" w:hAnsi="Arial" w:cs="Arial"/>
          <w:b/>
          <w:lang w:val="es-ES" w:eastAsia="es-ES"/>
        </w:rPr>
        <w:t xml:space="preserve">.- </w:t>
      </w:r>
      <w:r w:rsidR="006133EE" w:rsidRPr="006D1D2D">
        <w:rPr>
          <w:rFonts w:ascii="Arial" w:eastAsia="Times New Roman" w:hAnsi="Arial" w:cs="Arial"/>
          <w:lang w:val="es-ES" w:eastAsia="es-ES"/>
        </w:rPr>
        <w:t xml:space="preserve">El artículo 75 Bis de la </w:t>
      </w:r>
      <w:r w:rsidR="006133EE" w:rsidRPr="006D1D2D">
        <w:rPr>
          <w:rFonts w:ascii="Arial" w:eastAsia="Times New Roman" w:hAnsi="Arial" w:cs="Arial"/>
          <w:i/>
          <w:lang w:val="es-ES" w:eastAsia="es-ES"/>
        </w:rPr>
        <w:t>CPEY</w:t>
      </w:r>
      <w:r w:rsidR="006133EE" w:rsidRPr="006D1D2D">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D1D2D" w:rsidRDefault="006133EE" w:rsidP="000C398C">
      <w:pPr>
        <w:spacing w:after="0" w:line="276" w:lineRule="auto"/>
        <w:ind w:left="-142" w:right="-235"/>
        <w:jc w:val="both"/>
        <w:rPr>
          <w:rFonts w:ascii="Arial" w:eastAsia="Times New Roman" w:hAnsi="Arial" w:cs="Arial"/>
          <w:b/>
          <w:lang w:val="es-ES" w:eastAsia="es-ES"/>
        </w:rPr>
      </w:pPr>
    </w:p>
    <w:p w:rsidR="006133EE" w:rsidRPr="006D1D2D" w:rsidRDefault="00CF1CCF" w:rsidP="000C398C">
      <w:pPr>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6</w:t>
      </w:r>
      <w:r w:rsidR="006133EE" w:rsidRPr="006D1D2D">
        <w:rPr>
          <w:rFonts w:ascii="Arial" w:eastAsia="Times New Roman" w:hAnsi="Arial" w:cs="Arial"/>
          <w:b/>
          <w:lang w:val="es-ES" w:eastAsia="es-ES"/>
        </w:rPr>
        <w:t xml:space="preserve">.- </w:t>
      </w:r>
      <w:r w:rsidR="006133EE" w:rsidRPr="006D1D2D">
        <w:rPr>
          <w:rFonts w:ascii="Arial" w:eastAsia="Times New Roman" w:hAnsi="Arial" w:cs="Arial"/>
          <w:lang w:val="es-ES" w:eastAsia="es-ES"/>
        </w:rPr>
        <w:t xml:space="preserve">El artículo 4 de la </w:t>
      </w:r>
      <w:r w:rsidR="006133EE" w:rsidRPr="006D1D2D">
        <w:rPr>
          <w:rFonts w:ascii="Arial" w:eastAsia="Times New Roman" w:hAnsi="Arial" w:cs="Arial"/>
          <w:i/>
          <w:lang w:val="es-ES" w:eastAsia="es-ES"/>
        </w:rPr>
        <w:t xml:space="preserve">LIPEEY, </w:t>
      </w:r>
      <w:r w:rsidR="006133EE" w:rsidRPr="006D1D2D">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D1D2D" w:rsidRDefault="006133EE" w:rsidP="000C398C">
      <w:pPr>
        <w:tabs>
          <w:tab w:val="left" w:pos="540"/>
        </w:tabs>
        <w:autoSpaceDE w:val="0"/>
        <w:autoSpaceDN w:val="0"/>
        <w:spacing w:after="0" w:line="276" w:lineRule="auto"/>
        <w:ind w:left="-142" w:right="-235"/>
        <w:jc w:val="both"/>
        <w:rPr>
          <w:rFonts w:ascii="Arial" w:eastAsia="Times New Roman" w:hAnsi="Arial" w:cs="Arial"/>
          <w:lang w:val="es-ES" w:eastAsia="es-ES"/>
        </w:rPr>
      </w:pPr>
    </w:p>
    <w:p w:rsidR="006133EE" w:rsidRPr="006D1D2D" w:rsidRDefault="00CF1CCF" w:rsidP="000C398C">
      <w:pPr>
        <w:spacing w:after="0" w:line="276" w:lineRule="auto"/>
        <w:ind w:left="-142" w:right="-235"/>
        <w:jc w:val="both"/>
        <w:rPr>
          <w:rFonts w:ascii="Arial" w:eastAsia="Times New Roman" w:hAnsi="Arial" w:cs="Arial"/>
          <w:lang w:val="es-ES_tradnl" w:eastAsia="es-ES"/>
        </w:rPr>
      </w:pPr>
      <w:r w:rsidRPr="006D1D2D">
        <w:rPr>
          <w:rFonts w:ascii="Arial" w:eastAsia="Times New Roman" w:hAnsi="Arial" w:cs="Arial"/>
          <w:b/>
          <w:lang w:val="es-ES" w:eastAsia="es-ES"/>
        </w:rPr>
        <w:t>7</w:t>
      </w:r>
      <w:r w:rsidR="006133EE" w:rsidRPr="006D1D2D">
        <w:rPr>
          <w:rFonts w:ascii="Arial" w:eastAsia="Times New Roman" w:hAnsi="Arial" w:cs="Arial"/>
          <w:b/>
          <w:lang w:val="es-ES" w:eastAsia="es-ES"/>
        </w:rPr>
        <w:t>.-</w:t>
      </w:r>
      <w:r w:rsidR="006133EE" w:rsidRPr="006D1D2D">
        <w:rPr>
          <w:rFonts w:ascii="Arial" w:eastAsia="Times New Roman" w:hAnsi="Arial" w:cs="Arial"/>
          <w:lang w:val="es-ES" w:eastAsia="es-ES"/>
        </w:rPr>
        <w:t xml:space="preserve"> El artículo 103 de la </w:t>
      </w:r>
      <w:r w:rsidR="006133EE" w:rsidRPr="006D1D2D">
        <w:rPr>
          <w:rFonts w:ascii="Arial" w:eastAsia="Times New Roman" w:hAnsi="Arial" w:cs="Arial"/>
          <w:i/>
          <w:lang w:val="es-ES" w:eastAsia="es-ES"/>
        </w:rPr>
        <w:t>LIPEEY</w:t>
      </w:r>
      <w:r w:rsidR="006133EE" w:rsidRPr="006D1D2D">
        <w:rPr>
          <w:rFonts w:ascii="Arial" w:eastAsia="Times New Roman" w:hAnsi="Arial" w:cs="Arial"/>
          <w:lang w:val="es-ES" w:eastAsia="es-ES"/>
        </w:rPr>
        <w:t xml:space="preserve">, dispone que </w:t>
      </w:r>
      <w:r w:rsidR="006133EE" w:rsidRPr="006D1D2D">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D1D2D" w:rsidRDefault="006133EE" w:rsidP="000C398C">
      <w:pPr>
        <w:tabs>
          <w:tab w:val="left" w:pos="540"/>
        </w:tabs>
        <w:autoSpaceDE w:val="0"/>
        <w:autoSpaceDN w:val="0"/>
        <w:spacing w:after="0" w:line="276" w:lineRule="auto"/>
        <w:ind w:left="-142" w:right="-235"/>
        <w:jc w:val="both"/>
        <w:rPr>
          <w:rFonts w:ascii="Arial" w:eastAsia="Times New Roman" w:hAnsi="Arial" w:cs="Arial"/>
          <w:b/>
          <w:lang w:val="es-ES" w:eastAsia="es-ES"/>
        </w:rPr>
      </w:pPr>
    </w:p>
    <w:p w:rsidR="006133EE" w:rsidRPr="006D1D2D" w:rsidRDefault="00CF1CCF" w:rsidP="000C398C">
      <w:pPr>
        <w:tabs>
          <w:tab w:val="left" w:pos="540"/>
        </w:tabs>
        <w:autoSpaceDE w:val="0"/>
        <w:autoSpaceDN w:val="0"/>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8</w:t>
      </w:r>
      <w:r w:rsidR="006133EE" w:rsidRPr="006D1D2D">
        <w:rPr>
          <w:rFonts w:ascii="Arial" w:eastAsia="Times New Roman" w:hAnsi="Arial" w:cs="Arial"/>
          <w:b/>
          <w:lang w:val="es-ES" w:eastAsia="es-ES"/>
        </w:rPr>
        <w:t>.-</w:t>
      </w:r>
      <w:r w:rsidR="006133EE" w:rsidRPr="006D1D2D">
        <w:rPr>
          <w:rFonts w:ascii="Arial" w:eastAsia="Times New Roman" w:hAnsi="Arial" w:cs="Arial"/>
          <w:lang w:val="es-ES" w:eastAsia="es-ES"/>
        </w:rPr>
        <w:t xml:space="preserve"> El artículo 104 de la </w:t>
      </w:r>
      <w:r w:rsidR="006133EE" w:rsidRPr="006D1D2D">
        <w:rPr>
          <w:rFonts w:ascii="Arial" w:eastAsia="Times New Roman" w:hAnsi="Arial" w:cs="Arial"/>
          <w:i/>
          <w:lang w:val="es-ES" w:eastAsia="es-ES"/>
        </w:rPr>
        <w:t>LIPEEY</w:t>
      </w:r>
      <w:r w:rsidR="006133EE" w:rsidRPr="006D1D2D">
        <w:rPr>
          <w:rFonts w:ascii="Arial" w:eastAsia="Times New Roman" w:hAnsi="Arial" w:cs="Arial"/>
          <w:lang w:val="es-ES" w:eastAsia="es-ES"/>
        </w:rPr>
        <w:t xml:space="preserve">, dispone que el </w:t>
      </w:r>
      <w:r w:rsidR="006133EE" w:rsidRPr="006D1D2D">
        <w:rPr>
          <w:rFonts w:ascii="Arial" w:eastAsia="Times New Roman" w:hAnsi="Arial" w:cs="Arial"/>
          <w:lang w:val="es-ES" w:eastAsia="es-MX"/>
        </w:rPr>
        <w:t>Instituto Electoral y de Participación Ciudadana de Yucatán</w:t>
      </w:r>
      <w:r w:rsidR="006133EE" w:rsidRPr="006D1D2D">
        <w:rPr>
          <w:rFonts w:ascii="Arial" w:eastAsia="Times New Roman" w:hAnsi="Arial" w:cs="Arial"/>
          <w:lang w:val="es-ES" w:eastAsia="es-ES"/>
        </w:rPr>
        <w:t xml:space="preserve">, </w:t>
      </w:r>
      <w:r w:rsidR="006133EE" w:rsidRPr="006D1D2D">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D1D2D">
        <w:rPr>
          <w:rFonts w:ascii="Arial" w:eastAsia="Times New Roman" w:hAnsi="Arial" w:cs="Arial"/>
          <w:bCs/>
          <w:lang w:val="es-ES" w:eastAsia="es-ES"/>
        </w:rPr>
        <w:t xml:space="preserve">De igual manera, </w:t>
      </w:r>
      <w:r w:rsidR="006133EE" w:rsidRPr="006D1D2D">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6D1D2D" w:rsidRDefault="00B56F59" w:rsidP="000C398C">
      <w:pPr>
        <w:autoSpaceDE w:val="0"/>
        <w:autoSpaceDN w:val="0"/>
        <w:adjustRightInd w:val="0"/>
        <w:spacing w:after="0" w:line="276" w:lineRule="auto"/>
        <w:ind w:left="-142" w:right="-235"/>
        <w:jc w:val="both"/>
        <w:rPr>
          <w:rFonts w:ascii="Arial" w:eastAsia="Times New Roman" w:hAnsi="Arial" w:cs="Arial"/>
          <w:b/>
          <w:lang w:val="es-ES" w:eastAsia="es-ES"/>
        </w:rPr>
      </w:pPr>
    </w:p>
    <w:p w:rsidR="00B56F59" w:rsidRPr="006D1D2D" w:rsidRDefault="00CF1CCF" w:rsidP="000C398C">
      <w:pPr>
        <w:autoSpaceDE w:val="0"/>
        <w:autoSpaceDN w:val="0"/>
        <w:adjustRightInd w:val="0"/>
        <w:spacing w:after="0" w:line="276" w:lineRule="auto"/>
        <w:ind w:left="-142" w:right="-235"/>
        <w:jc w:val="both"/>
        <w:rPr>
          <w:rFonts w:ascii="Arial" w:eastAsia="Times New Roman" w:hAnsi="Arial" w:cs="Arial"/>
          <w:lang w:val="es-ES_tradnl" w:eastAsia="es-ES"/>
        </w:rPr>
      </w:pPr>
      <w:r w:rsidRPr="006D1D2D">
        <w:rPr>
          <w:rFonts w:ascii="Arial" w:eastAsia="Times New Roman" w:hAnsi="Arial" w:cs="Arial"/>
          <w:b/>
          <w:lang w:val="es-ES" w:eastAsia="es-ES"/>
        </w:rPr>
        <w:t>9</w:t>
      </w:r>
      <w:r w:rsidR="00B56F59" w:rsidRPr="006D1D2D">
        <w:rPr>
          <w:rFonts w:ascii="Arial" w:eastAsia="Times New Roman" w:hAnsi="Arial" w:cs="Arial"/>
          <w:b/>
          <w:lang w:val="es-ES" w:eastAsia="es-ES"/>
        </w:rPr>
        <w:t>.-</w:t>
      </w:r>
      <w:r w:rsidR="00B56F59" w:rsidRPr="006D1D2D">
        <w:rPr>
          <w:rFonts w:ascii="Arial" w:eastAsia="Times New Roman" w:hAnsi="Arial" w:cs="Arial"/>
          <w:lang w:val="es-ES" w:eastAsia="es-ES"/>
        </w:rPr>
        <w:t xml:space="preserve"> El primer párrafo del artículo 105 de la </w:t>
      </w:r>
      <w:r w:rsidR="00B56F59" w:rsidRPr="006D1D2D">
        <w:rPr>
          <w:rFonts w:ascii="Arial" w:eastAsia="Times New Roman" w:hAnsi="Arial" w:cs="Arial"/>
          <w:i/>
          <w:lang w:val="es-ES" w:eastAsia="es-ES"/>
        </w:rPr>
        <w:t>LIPEEY</w:t>
      </w:r>
      <w:r w:rsidR="00B56F59" w:rsidRPr="006D1D2D">
        <w:rPr>
          <w:rFonts w:ascii="Arial" w:eastAsia="Times New Roman" w:hAnsi="Arial" w:cs="Arial"/>
          <w:lang w:val="es-ES" w:eastAsia="es-ES"/>
        </w:rPr>
        <w:t>, dispone que el</w:t>
      </w:r>
      <w:r w:rsidR="00B56F59" w:rsidRPr="006D1D2D">
        <w:rPr>
          <w:rFonts w:ascii="Arial" w:eastAsia="Times New Roman" w:hAnsi="Arial" w:cs="Arial"/>
          <w:lang w:val="es-ES_tradnl" w:eastAsia="es-ES"/>
        </w:rPr>
        <w:t xml:space="preserve"> 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6133EE" w:rsidRPr="006D1D2D" w:rsidRDefault="006133EE" w:rsidP="000C398C">
      <w:pPr>
        <w:autoSpaceDE w:val="0"/>
        <w:autoSpaceDN w:val="0"/>
        <w:adjustRightInd w:val="0"/>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0</w:t>
      </w:r>
      <w:r w:rsidRPr="006D1D2D">
        <w:rPr>
          <w:rFonts w:ascii="Arial" w:eastAsia="SimSun" w:hAnsi="Arial" w:cs="Arial"/>
          <w:b/>
          <w:lang w:val="es-ES" w:eastAsia="zh-CN"/>
        </w:rPr>
        <w:t>.-</w:t>
      </w:r>
      <w:r w:rsidRPr="006D1D2D">
        <w:rPr>
          <w:rFonts w:ascii="Arial" w:eastAsia="SimSun" w:hAnsi="Arial" w:cs="Arial"/>
          <w:lang w:val="es-ES" w:eastAsia="zh-CN"/>
        </w:rPr>
        <w:t xml:space="preserve"> Que las fracciones I, III, VI, VII y VIII del artículo 106 de la LIPEEY, señalan que son fines del Instituto:</w:t>
      </w:r>
      <w:r w:rsidRPr="006D1D2D">
        <w:rPr>
          <w:rFonts w:ascii="Arial" w:eastAsia="SimSun" w:hAnsi="Arial" w:cs="Arial"/>
          <w:i/>
          <w:lang w:val="es-ES" w:eastAsia="zh-CN"/>
        </w:rPr>
        <w:t xml:space="preserve">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Ejecutivo, Legislativo, y a los Ayuntamientos; velar por el secreto, libertad, universalidad, autenticidad, igualdad </w:t>
      </w:r>
      <w:r w:rsidRPr="006D1D2D">
        <w:rPr>
          <w:rFonts w:ascii="Arial" w:eastAsia="SimSun" w:hAnsi="Arial" w:cs="Arial"/>
          <w:i/>
          <w:lang w:val="es-ES" w:eastAsia="zh-CN"/>
        </w:rPr>
        <w:lastRenderedPageBreak/>
        <w:t>y eficacia del sufragio, y promover que los ciudadanos participen en las elecciones y coadyuvar a la difusión de la cultura democrática.</w:t>
      </w:r>
      <w:r w:rsidRPr="006D1D2D">
        <w:rPr>
          <w:rFonts w:ascii="Arial" w:eastAsia="SimSun" w:hAnsi="Arial" w:cs="Arial"/>
          <w:i/>
          <w:lang w:val="es-ES" w:eastAsia="zh-CN"/>
        </w:rPr>
        <w:cr/>
      </w:r>
    </w:p>
    <w:p w:rsidR="00B56F59" w:rsidRPr="006D1D2D" w:rsidRDefault="00B56F59" w:rsidP="000C398C">
      <w:pPr>
        <w:autoSpaceDE w:val="0"/>
        <w:autoSpaceDN w:val="0"/>
        <w:adjustRightInd w:val="0"/>
        <w:spacing w:after="0" w:line="276" w:lineRule="auto"/>
        <w:ind w:left="-142" w:right="-235"/>
        <w:jc w:val="both"/>
        <w:rPr>
          <w:rFonts w:ascii="Arial" w:hAnsi="Arial" w:cs="Arial"/>
        </w:rPr>
      </w:pPr>
      <w:r w:rsidRPr="006D1D2D">
        <w:rPr>
          <w:rFonts w:ascii="Arial" w:eastAsia="SimSun" w:hAnsi="Arial" w:cs="Arial"/>
          <w:b/>
          <w:lang w:val="es-ES" w:eastAsia="zh-CN"/>
        </w:rPr>
        <w:t>1</w:t>
      </w:r>
      <w:r w:rsidR="00CF1CCF" w:rsidRPr="006D1D2D">
        <w:rPr>
          <w:rFonts w:ascii="Arial" w:eastAsia="SimSun" w:hAnsi="Arial" w:cs="Arial"/>
          <w:b/>
          <w:lang w:val="es-ES" w:eastAsia="zh-CN"/>
        </w:rPr>
        <w:t>1</w:t>
      </w:r>
      <w:r w:rsidRPr="006D1D2D">
        <w:rPr>
          <w:rFonts w:ascii="Arial" w:eastAsia="SimSun" w:hAnsi="Arial" w:cs="Arial"/>
          <w:b/>
          <w:lang w:val="es-ES" w:eastAsia="zh-CN"/>
        </w:rPr>
        <w:t>.-</w:t>
      </w:r>
      <w:r w:rsidRPr="006D1D2D">
        <w:rPr>
          <w:rFonts w:ascii="Arial" w:eastAsia="SimSun" w:hAnsi="Arial" w:cs="Arial"/>
          <w:lang w:val="es-ES" w:eastAsia="zh-CN"/>
        </w:rPr>
        <w:t xml:space="preserve"> El artículo 108 de la </w:t>
      </w:r>
      <w:r w:rsidRPr="006D1D2D">
        <w:rPr>
          <w:rFonts w:ascii="Arial" w:eastAsia="SimSun" w:hAnsi="Arial" w:cs="Arial"/>
          <w:i/>
          <w:lang w:val="es-ES" w:eastAsia="zh-CN"/>
        </w:rPr>
        <w:t>LIPEEY</w:t>
      </w:r>
      <w:r w:rsidRPr="006D1D2D">
        <w:rPr>
          <w:rFonts w:ascii="Arial" w:eastAsia="SimSun" w:hAnsi="Arial" w:cs="Arial"/>
          <w:lang w:val="es-ES" w:eastAsia="zh-CN"/>
        </w:rPr>
        <w:t xml:space="preserve"> señala que, p</w:t>
      </w:r>
      <w:r w:rsidRPr="006D1D2D">
        <w:rPr>
          <w:rFonts w:ascii="Arial" w:hAnsi="Arial" w:cs="Arial"/>
        </w:rPr>
        <w:t>ara el cumplimiento de sus atribuciones y la realización de sus funciones, el Instituto estará conformado por órganos centrales, distritales y municipales.</w:t>
      </w:r>
    </w:p>
    <w:p w:rsidR="00B56F59" w:rsidRPr="006D1D2D" w:rsidRDefault="00B56F59" w:rsidP="000C398C">
      <w:pPr>
        <w:autoSpaceDE w:val="0"/>
        <w:autoSpaceDN w:val="0"/>
        <w:adjustRightInd w:val="0"/>
        <w:spacing w:after="0" w:line="276" w:lineRule="auto"/>
        <w:ind w:left="-142" w:right="-235"/>
        <w:jc w:val="both"/>
        <w:rPr>
          <w:rFonts w:ascii="Arial" w:hAnsi="Arial" w:cs="Arial"/>
        </w:rPr>
      </w:pPr>
    </w:p>
    <w:p w:rsidR="00B56F59" w:rsidRPr="006D1D2D" w:rsidRDefault="00B56F59" w:rsidP="000C398C">
      <w:pPr>
        <w:autoSpaceDE w:val="0"/>
        <w:autoSpaceDN w:val="0"/>
        <w:adjustRightInd w:val="0"/>
        <w:spacing w:after="0" w:line="276" w:lineRule="auto"/>
        <w:ind w:left="-142" w:right="-235"/>
        <w:jc w:val="both"/>
        <w:rPr>
          <w:rFonts w:ascii="Arial" w:hAnsi="Arial" w:cs="Arial"/>
        </w:rPr>
      </w:pPr>
      <w:r w:rsidRPr="006D1D2D">
        <w:rPr>
          <w:rFonts w:ascii="Arial" w:eastAsia="SimSun" w:hAnsi="Arial" w:cs="Arial"/>
          <w:lang w:val="es-ES" w:eastAsia="zh-CN"/>
        </w:rPr>
        <w:t>Además de que, p</w:t>
      </w:r>
      <w:r w:rsidRPr="006D1D2D">
        <w:rPr>
          <w:rFonts w:ascii="Arial" w:hAnsi="Arial" w:cs="Arial"/>
        </w:rPr>
        <w:t>ara el desempeño de sus actividades, el Instituto contará con el personal profesional, administrativo, técnico y operativo necesario, el cual deberá satisfacer los requisitos que para cada cargo se exijan, con excepción del requisito de conocimientos y experiencia en materia electoral, para el personal que, por la naturaleza de sus funciones, no necesite esos elementos.</w:t>
      </w:r>
    </w:p>
    <w:p w:rsidR="00B56F59" w:rsidRPr="006D1D2D" w:rsidRDefault="00B56F59" w:rsidP="000C398C">
      <w:pPr>
        <w:autoSpaceDE w:val="0"/>
        <w:autoSpaceDN w:val="0"/>
        <w:adjustRightInd w:val="0"/>
        <w:spacing w:after="0" w:line="276" w:lineRule="auto"/>
        <w:ind w:left="-142" w:right="-235"/>
        <w:jc w:val="both"/>
        <w:rPr>
          <w:rFonts w:ascii="Arial" w:eastAsia="SimSun" w:hAnsi="Arial" w:cs="Arial"/>
          <w:b/>
          <w:lang w:val="es-ES" w:eastAsia="zh-CN"/>
        </w:rPr>
      </w:pPr>
    </w:p>
    <w:p w:rsidR="006133EE" w:rsidRPr="006D1D2D" w:rsidRDefault="006133EE" w:rsidP="000C398C">
      <w:pPr>
        <w:autoSpaceDE w:val="0"/>
        <w:autoSpaceDN w:val="0"/>
        <w:adjustRightInd w:val="0"/>
        <w:spacing w:after="0" w:line="276" w:lineRule="auto"/>
        <w:ind w:left="-142" w:right="-235"/>
        <w:jc w:val="both"/>
        <w:rPr>
          <w:rFonts w:ascii="Arial" w:eastAsia="SimSun" w:hAnsi="Arial" w:cs="Arial"/>
          <w:i/>
          <w:lang w:val="es-ES" w:eastAsia="es-MX"/>
        </w:rPr>
      </w:pPr>
      <w:r w:rsidRPr="006D1D2D">
        <w:rPr>
          <w:rFonts w:ascii="Arial" w:eastAsia="SimSun" w:hAnsi="Arial" w:cs="Arial"/>
          <w:b/>
          <w:lang w:val="es-ES" w:eastAsia="zh-CN"/>
        </w:rPr>
        <w:t>1</w:t>
      </w:r>
      <w:r w:rsidR="00CF1CCF" w:rsidRPr="006D1D2D">
        <w:rPr>
          <w:rFonts w:ascii="Arial" w:eastAsia="SimSun" w:hAnsi="Arial" w:cs="Arial"/>
          <w:b/>
          <w:lang w:val="es-ES" w:eastAsia="zh-CN"/>
        </w:rPr>
        <w:t>2</w:t>
      </w:r>
      <w:r w:rsidRPr="006D1D2D">
        <w:rPr>
          <w:rFonts w:ascii="Arial" w:eastAsia="SimSun" w:hAnsi="Arial" w:cs="Arial"/>
          <w:b/>
          <w:lang w:val="es-ES" w:eastAsia="zh-CN"/>
        </w:rPr>
        <w:t>.-</w:t>
      </w:r>
      <w:r w:rsidRPr="006D1D2D">
        <w:rPr>
          <w:rFonts w:ascii="Arial" w:eastAsia="SimSun" w:hAnsi="Arial" w:cs="Arial"/>
          <w:lang w:val="es-ES" w:eastAsia="zh-CN"/>
        </w:rPr>
        <w:t xml:space="preserve"> Que el artículo 109 de la </w:t>
      </w:r>
      <w:r w:rsidRPr="006D1D2D">
        <w:rPr>
          <w:rFonts w:ascii="Arial" w:eastAsia="SimSun" w:hAnsi="Arial" w:cs="Arial"/>
          <w:i/>
          <w:lang w:val="es-ES" w:eastAsia="zh-CN"/>
        </w:rPr>
        <w:t>LIPEEY</w:t>
      </w:r>
      <w:r w:rsidRPr="006D1D2D">
        <w:rPr>
          <w:rFonts w:ascii="Arial" w:eastAsia="SimSun" w:hAnsi="Arial" w:cs="Arial"/>
          <w:lang w:val="es-ES" w:eastAsia="zh-CN"/>
        </w:rPr>
        <w:t>,</w:t>
      </w:r>
      <w:r w:rsidRPr="006D1D2D">
        <w:rPr>
          <w:rFonts w:ascii="Arial" w:eastAsia="SimSun" w:hAnsi="Arial" w:cs="Arial"/>
          <w:lang w:val="es-ES" w:eastAsia="es-MX"/>
        </w:rPr>
        <w:t xml:space="preserve"> señala que los órganos centrales del Instituto: el Consejo General, y</w:t>
      </w:r>
      <w:r w:rsidRPr="006D1D2D">
        <w:rPr>
          <w:rFonts w:ascii="Arial" w:eastAsia="SimSun" w:hAnsi="Arial" w:cs="Arial"/>
          <w:bCs/>
          <w:lang w:val="es-ES" w:eastAsia="es-MX"/>
        </w:rPr>
        <w:t xml:space="preserve"> </w:t>
      </w:r>
      <w:r w:rsidRPr="006D1D2D">
        <w:rPr>
          <w:rFonts w:ascii="Arial" w:eastAsia="SimSun" w:hAnsi="Arial" w:cs="Arial"/>
          <w:lang w:val="es-ES" w:eastAsia="es-MX"/>
        </w:rPr>
        <w:t>la Junta General Ejecutiva.</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6133EE"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w:t>
      </w:r>
      <w:r w:rsidR="00CF1CCF" w:rsidRPr="006D1D2D">
        <w:rPr>
          <w:rFonts w:ascii="Arial" w:eastAsia="SimSun" w:hAnsi="Arial" w:cs="Arial"/>
          <w:b/>
          <w:lang w:val="es-ES" w:eastAsia="zh-CN"/>
        </w:rPr>
        <w:t>3</w:t>
      </w:r>
      <w:r w:rsidRPr="006D1D2D">
        <w:rPr>
          <w:rFonts w:ascii="Arial" w:eastAsia="SimSun" w:hAnsi="Arial" w:cs="Arial"/>
          <w:b/>
          <w:lang w:val="es-ES" w:eastAsia="zh-CN"/>
        </w:rPr>
        <w:t>.-</w:t>
      </w:r>
      <w:r w:rsidRPr="006D1D2D">
        <w:rPr>
          <w:rFonts w:ascii="Arial" w:eastAsia="SimSun" w:hAnsi="Arial" w:cs="Arial"/>
          <w:lang w:val="es-ES" w:eastAsia="zh-CN"/>
        </w:rPr>
        <w:t xml:space="preserve"> Que de conformidad con lo dispuesto en el artículo 110 de la </w:t>
      </w:r>
      <w:r w:rsidRPr="006D1D2D">
        <w:rPr>
          <w:rFonts w:ascii="Arial" w:eastAsia="SimSun" w:hAnsi="Arial" w:cs="Arial"/>
          <w:i/>
          <w:lang w:val="es-ES" w:eastAsia="zh-CN"/>
        </w:rPr>
        <w:t>LIPEEY</w:t>
      </w:r>
      <w:r w:rsidRPr="006D1D2D">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D1D2D" w:rsidRDefault="006133EE" w:rsidP="000C398C">
      <w:pPr>
        <w:spacing w:after="0" w:line="276" w:lineRule="auto"/>
        <w:ind w:left="-142" w:right="-235"/>
        <w:jc w:val="both"/>
        <w:rPr>
          <w:rFonts w:ascii="Arial" w:eastAsia="SimSun" w:hAnsi="Arial" w:cs="Arial"/>
          <w:b/>
          <w:lang w:val="es-ES" w:eastAsia="zh-CN"/>
        </w:rPr>
      </w:pPr>
    </w:p>
    <w:p w:rsidR="006133EE" w:rsidRPr="006D1D2D" w:rsidRDefault="00CF1CCF" w:rsidP="000C398C">
      <w:pPr>
        <w:spacing w:after="0" w:line="276" w:lineRule="auto"/>
        <w:ind w:left="-142" w:right="-235"/>
        <w:jc w:val="both"/>
        <w:rPr>
          <w:rFonts w:ascii="Arial" w:eastAsia="SimSun" w:hAnsi="Arial" w:cs="Arial"/>
          <w:lang w:val="es-ES" w:eastAsia="zh-CN"/>
        </w:rPr>
      </w:pPr>
      <w:r w:rsidRPr="006D1D2D">
        <w:rPr>
          <w:rFonts w:ascii="Arial" w:eastAsia="SimSun" w:hAnsi="Arial" w:cs="Arial"/>
          <w:b/>
          <w:lang w:val="es-ES" w:eastAsia="zh-CN"/>
        </w:rPr>
        <w:t>14</w:t>
      </w:r>
      <w:r w:rsidR="006133EE" w:rsidRPr="006D1D2D">
        <w:rPr>
          <w:rFonts w:ascii="Arial" w:eastAsia="SimSun" w:hAnsi="Arial" w:cs="Arial"/>
          <w:b/>
          <w:lang w:val="es-ES" w:eastAsia="zh-CN"/>
        </w:rPr>
        <w:t>.-</w:t>
      </w:r>
      <w:r w:rsidR="006133EE" w:rsidRPr="006D1D2D">
        <w:rPr>
          <w:rFonts w:ascii="Arial" w:eastAsia="SimSun" w:hAnsi="Arial" w:cs="Arial"/>
          <w:lang w:val="es-ES" w:eastAsia="zh-CN"/>
        </w:rPr>
        <w:t xml:space="preserve"> Que entre las atribuciones y obligaciones que tiene el Consejo General, de acuerdo con las fracciones I, II, VII,</w:t>
      </w:r>
      <w:r w:rsidR="00111536">
        <w:rPr>
          <w:rFonts w:ascii="Arial" w:eastAsia="SimSun" w:hAnsi="Arial" w:cs="Arial"/>
          <w:lang w:val="es-ES" w:eastAsia="zh-CN"/>
        </w:rPr>
        <w:t xml:space="preserve"> XIII, XIV, XXVIII, XXIX, XLVII</w:t>
      </w:r>
      <w:r w:rsidR="006133EE" w:rsidRPr="006D1D2D">
        <w:rPr>
          <w:rFonts w:ascii="Arial" w:eastAsia="SimSun" w:hAnsi="Arial" w:cs="Arial"/>
          <w:lang w:val="es-ES" w:eastAsia="zh-CN"/>
        </w:rPr>
        <w:t xml:space="preserve"> y LXI del artículo 123 de la </w:t>
      </w:r>
      <w:r w:rsidR="006133EE" w:rsidRPr="006D1D2D">
        <w:rPr>
          <w:rFonts w:ascii="Arial" w:eastAsia="SimSun" w:hAnsi="Arial" w:cs="Arial"/>
          <w:i/>
          <w:lang w:val="es-ES" w:eastAsia="zh-CN"/>
        </w:rPr>
        <w:t>LIPEEY</w:t>
      </w:r>
      <w:r w:rsidR="006133EE" w:rsidRPr="006D1D2D">
        <w:rPr>
          <w:rFonts w:ascii="Arial" w:eastAsia="SimSun" w:hAnsi="Arial" w:cs="Arial"/>
          <w:lang w:val="es-ES" w:eastAsia="zh-CN"/>
        </w:rPr>
        <w:t>, están las siguientes:</w:t>
      </w:r>
    </w:p>
    <w:p w:rsidR="00B56F59" w:rsidRPr="006D1D2D" w:rsidRDefault="00B56F59" w:rsidP="00430082">
      <w:pPr>
        <w:spacing w:after="0" w:line="276" w:lineRule="auto"/>
        <w:ind w:left="-142" w:right="-285"/>
        <w:jc w:val="both"/>
        <w:rPr>
          <w:rFonts w:ascii="Arial" w:eastAsia="SimSun" w:hAnsi="Arial" w:cs="Arial"/>
          <w:lang w:val="es-ES" w:eastAsia="zh-CN"/>
        </w:rPr>
      </w:pP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I. Vigilar el cumplimiento de las disposiciones constitucionales y las demás leyes aplicables;  </w:t>
      </w:r>
    </w:p>
    <w:p w:rsidR="00743FF1" w:rsidRPr="006F1D1A" w:rsidRDefault="00743FF1" w:rsidP="006F1D1A">
      <w:pPr>
        <w:spacing w:after="0" w:line="240" w:lineRule="auto"/>
        <w:ind w:left="284" w:right="332"/>
        <w:jc w:val="both"/>
        <w:rPr>
          <w:rFonts w:ascii="Arial" w:eastAsia="Times New Roman" w:hAnsi="Arial" w:cs="Arial"/>
          <w:i/>
          <w:sz w:val="18"/>
          <w:szCs w:val="18"/>
          <w:lang w:val="es-ES_tradnl" w:eastAsia="es-ES"/>
        </w:rPr>
      </w:pPr>
      <w:r w:rsidRPr="006F1D1A">
        <w:rPr>
          <w:rFonts w:ascii="Arial" w:eastAsia="Times New Roman" w:hAnsi="Arial" w:cs="Arial"/>
          <w:i/>
          <w:sz w:val="18"/>
          <w:szCs w:val="18"/>
          <w:lang w:val="es-ES_tradnl" w:eastAsia="es-ES"/>
        </w:rPr>
        <w:t>VI.</w:t>
      </w:r>
      <w:r w:rsidRPr="006F1D1A">
        <w:rPr>
          <w:rFonts w:ascii="Arial" w:eastAsia="Times New Roman" w:hAnsi="Arial" w:cs="Arial"/>
          <w:b/>
          <w:i/>
          <w:sz w:val="18"/>
          <w:szCs w:val="18"/>
          <w:lang w:val="es-ES_tradnl" w:eastAsia="es-ES"/>
        </w:rPr>
        <w:t xml:space="preserve"> </w:t>
      </w:r>
      <w:r w:rsidRPr="006F1D1A">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VII. Dictar los reglamentos, lineamientos y acuerdos necesarios para hacer efectivas sus atribuciones y las disposiciones de esta Ley;</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 xml:space="preserve">XIII. Llevar a cabo la preparación, desarrollo y vigilancia del proceso electoral; </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Times New Roman" w:hAnsi="Arial" w:cs="Arial"/>
          <w:i/>
          <w:sz w:val="18"/>
          <w:szCs w:val="18"/>
          <w:lang w:eastAsia="es-ES"/>
        </w:rPr>
        <w:t>XIV. Vigilar la debida integración, instalación y adecuado funcionamiento de los órganos del Instituto;</w:t>
      </w:r>
    </w:p>
    <w:p w:rsidR="00743FF1" w:rsidRPr="006F1D1A" w:rsidRDefault="00743FF1" w:rsidP="006F1D1A">
      <w:pPr>
        <w:spacing w:after="0" w:line="240" w:lineRule="auto"/>
        <w:ind w:left="284" w:right="332"/>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XXVII. Nombrar 20 coordinadores distritales a más tardar el 30 de septiembre del año previo al de la elección, para mantener el vínculo permanente entre los consejos distritales y municipales con el Consejo General del Instituto, mismos que serán asignados acorde a la dimensión territorial correspondiente.</w:t>
      </w:r>
    </w:p>
    <w:p w:rsidR="00743FF1" w:rsidRPr="006F1D1A" w:rsidRDefault="00743FF1" w:rsidP="006F1D1A">
      <w:pPr>
        <w:spacing w:after="0" w:line="240" w:lineRule="auto"/>
        <w:ind w:left="284" w:right="332"/>
        <w:jc w:val="both"/>
        <w:rPr>
          <w:rFonts w:ascii="Arial" w:eastAsia="SimSun" w:hAnsi="Arial" w:cs="Arial"/>
          <w:i/>
          <w:sz w:val="18"/>
          <w:szCs w:val="18"/>
          <w:lang w:val="es-ES_tradnl" w:eastAsia="zh-CN"/>
        </w:rPr>
      </w:pPr>
      <w:r w:rsidRPr="006F1D1A">
        <w:rPr>
          <w:rFonts w:ascii="Arial" w:eastAsia="SimSun" w:hAnsi="Arial" w:cs="Arial"/>
          <w:i/>
          <w:sz w:val="18"/>
          <w:szCs w:val="18"/>
          <w:lang w:val="es-ES_tradnl" w:eastAsia="zh-CN"/>
        </w:rPr>
        <w:t>Sus funciones serán de apoyo a las actividades de los consejos distritales y municipales electorales, de comunicación entre éstos y el Consejo General del Instituto, de auxilio en la entrega de los materiales electorales y las demás que expresamente le ordene este último.</w:t>
      </w:r>
    </w:p>
    <w:p w:rsidR="006133EE" w:rsidRPr="006F1D1A" w:rsidRDefault="006133EE" w:rsidP="006F1D1A">
      <w:pPr>
        <w:spacing w:after="0" w:line="240" w:lineRule="auto"/>
        <w:ind w:left="284" w:right="332"/>
        <w:jc w:val="both"/>
        <w:rPr>
          <w:rFonts w:ascii="Arial" w:eastAsia="Times New Roman" w:hAnsi="Arial" w:cs="Arial"/>
          <w:i/>
          <w:sz w:val="18"/>
          <w:szCs w:val="18"/>
          <w:lang w:eastAsia="es-ES"/>
        </w:rPr>
      </w:pPr>
      <w:r w:rsidRPr="006F1D1A">
        <w:rPr>
          <w:rFonts w:ascii="Arial" w:eastAsia="SimSun" w:hAnsi="Arial" w:cs="Arial"/>
          <w:i/>
          <w:sz w:val="18"/>
          <w:szCs w:val="18"/>
          <w:lang w:eastAsia="zh-CN"/>
        </w:rPr>
        <w:t>LXI. Las demás que le confieran la Constitución Política del Estado, esta ley y las demás aplicables.</w:t>
      </w:r>
    </w:p>
    <w:p w:rsidR="00743FF1" w:rsidRPr="006D1D2D" w:rsidRDefault="00743FF1" w:rsidP="00430082">
      <w:pPr>
        <w:autoSpaceDE w:val="0"/>
        <w:autoSpaceDN w:val="0"/>
        <w:adjustRightInd w:val="0"/>
        <w:spacing w:after="0" w:line="276" w:lineRule="auto"/>
        <w:ind w:left="-142" w:right="-285" w:firstLine="709"/>
        <w:jc w:val="both"/>
        <w:rPr>
          <w:rFonts w:ascii="Arial" w:eastAsia="Times New Roman" w:hAnsi="Arial" w:cs="Arial"/>
          <w:color w:val="000000"/>
          <w:lang w:val="es-ES" w:eastAsia="es-ES"/>
        </w:rPr>
      </w:pPr>
    </w:p>
    <w:p w:rsidR="0047764A" w:rsidRPr="006D1D2D" w:rsidRDefault="0047764A" w:rsidP="000C398C">
      <w:pPr>
        <w:spacing w:after="0" w:line="276" w:lineRule="auto"/>
        <w:ind w:left="-142" w:right="-235"/>
        <w:jc w:val="both"/>
        <w:rPr>
          <w:rFonts w:ascii="Arial" w:eastAsia="SimSun" w:hAnsi="Arial" w:cs="Arial"/>
          <w:lang w:val="es-ES_tradnl" w:eastAsia="zh-CN"/>
        </w:rPr>
      </w:pPr>
      <w:r w:rsidRPr="006D1D2D">
        <w:rPr>
          <w:rFonts w:ascii="Arial" w:eastAsia="SimSun" w:hAnsi="Arial" w:cs="Arial"/>
          <w:b/>
          <w:lang w:val="es-ES_tradnl" w:eastAsia="zh-CN"/>
        </w:rPr>
        <w:t>15.-</w:t>
      </w:r>
      <w:r w:rsidRPr="006D1D2D">
        <w:rPr>
          <w:rFonts w:ascii="Arial" w:eastAsia="SimSun" w:hAnsi="Arial" w:cs="Arial"/>
          <w:lang w:val="es-ES_tradnl" w:eastAsia="zh-CN"/>
        </w:rPr>
        <w:t xml:space="preserve">  Que el artículo 131 de la </w:t>
      </w:r>
      <w:r w:rsidRPr="006D1D2D">
        <w:rPr>
          <w:rFonts w:ascii="Arial" w:eastAsia="SimSun" w:hAnsi="Arial" w:cs="Arial"/>
          <w:i/>
          <w:lang w:val="es-ES_tradnl" w:eastAsia="zh-CN"/>
        </w:rPr>
        <w:t>LIPEEY</w:t>
      </w:r>
      <w:r w:rsidRPr="006D1D2D">
        <w:rPr>
          <w:rFonts w:ascii="Arial" w:eastAsia="SimSun" w:hAnsi="Arial" w:cs="Arial"/>
          <w:lang w:val="es-ES_tradnl" w:eastAsia="zh-CN"/>
        </w:rPr>
        <w:t xml:space="preserve"> señala que la 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47764A" w:rsidRPr="006D1D2D" w:rsidRDefault="0047764A" w:rsidP="000C398C">
      <w:pPr>
        <w:spacing w:after="0" w:line="276" w:lineRule="auto"/>
        <w:ind w:left="-142" w:right="-235"/>
        <w:jc w:val="both"/>
        <w:rPr>
          <w:rFonts w:ascii="Arial" w:eastAsia="SimSun" w:hAnsi="Arial" w:cs="Arial"/>
          <w:lang w:val="es-ES_tradnl" w:eastAsia="zh-CN"/>
        </w:rPr>
      </w:pPr>
    </w:p>
    <w:p w:rsidR="0047764A" w:rsidRPr="006D1D2D" w:rsidRDefault="0047764A" w:rsidP="000C398C">
      <w:pPr>
        <w:spacing w:after="0" w:line="276" w:lineRule="auto"/>
        <w:ind w:left="-142" w:right="-235"/>
        <w:jc w:val="both"/>
        <w:rPr>
          <w:rFonts w:ascii="Arial" w:eastAsia="SimSun" w:hAnsi="Arial" w:cs="Arial"/>
          <w:lang w:val="es-ES_tradnl" w:eastAsia="zh-CN"/>
        </w:rPr>
      </w:pPr>
      <w:r w:rsidRPr="006D1D2D">
        <w:rPr>
          <w:rFonts w:ascii="Arial" w:eastAsia="SimSun" w:hAnsi="Arial" w:cs="Arial"/>
          <w:lang w:val="es-ES_tradnl" w:eastAsia="zh-CN"/>
        </w:rPr>
        <w:t>Dispondrá para el adecuado desempeño de sus funciones de los recursos humanos suficientes que para el efecto le sean aprobados.</w:t>
      </w:r>
    </w:p>
    <w:p w:rsidR="00B27D29" w:rsidRPr="006D1D2D" w:rsidRDefault="00B27D29" w:rsidP="000C398C">
      <w:pPr>
        <w:spacing w:after="0" w:line="240" w:lineRule="auto"/>
        <w:ind w:left="-142" w:right="-235"/>
        <w:jc w:val="both"/>
        <w:rPr>
          <w:rFonts w:ascii="Arial" w:eastAsia="SimSun" w:hAnsi="Arial" w:cs="Arial"/>
          <w:i/>
          <w:lang w:val="es-ES_tradnl" w:eastAsia="zh-CN"/>
        </w:rPr>
      </w:pPr>
    </w:p>
    <w:p w:rsidR="007B4E8B" w:rsidRPr="006D1D2D" w:rsidRDefault="00CF1CCF" w:rsidP="000C398C">
      <w:pPr>
        <w:widowControl w:val="0"/>
        <w:spacing w:after="0" w:line="276" w:lineRule="auto"/>
        <w:ind w:left="-142" w:right="-235"/>
        <w:jc w:val="both"/>
        <w:rPr>
          <w:rFonts w:ascii="Arial" w:eastAsia="Times New Roman" w:hAnsi="Arial" w:cs="Arial"/>
          <w:lang w:val="es-ES_tradnl" w:eastAsia="es-ES"/>
        </w:rPr>
      </w:pPr>
      <w:r w:rsidRPr="006D1D2D">
        <w:rPr>
          <w:rFonts w:ascii="Arial" w:eastAsia="SimSun" w:hAnsi="Arial" w:cs="Arial"/>
          <w:b/>
          <w:lang w:val="es-ES" w:eastAsia="zh-CN"/>
        </w:rPr>
        <w:t>1</w:t>
      </w:r>
      <w:r w:rsidR="00111536">
        <w:rPr>
          <w:rFonts w:ascii="Arial" w:eastAsia="SimSun" w:hAnsi="Arial" w:cs="Arial"/>
          <w:b/>
          <w:lang w:val="es-ES" w:eastAsia="zh-CN"/>
        </w:rPr>
        <w:t>6</w:t>
      </w:r>
      <w:r w:rsidR="007B4E8B" w:rsidRPr="006D1D2D">
        <w:rPr>
          <w:rFonts w:ascii="Arial" w:eastAsia="SimSun" w:hAnsi="Arial" w:cs="Arial"/>
          <w:b/>
          <w:lang w:val="es-ES" w:eastAsia="zh-CN"/>
        </w:rPr>
        <w:t>.-</w:t>
      </w:r>
      <w:r w:rsidR="007B4E8B" w:rsidRPr="006D1D2D">
        <w:rPr>
          <w:rFonts w:ascii="Arial" w:eastAsia="SimSun" w:hAnsi="Arial" w:cs="Arial"/>
          <w:lang w:val="es-ES" w:eastAsia="zh-CN"/>
        </w:rPr>
        <w:t xml:space="preserve"> Que la fracción XI del artículo 191 de la </w:t>
      </w:r>
      <w:r w:rsidR="007B4E8B" w:rsidRPr="006D1D2D">
        <w:rPr>
          <w:rFonts w:ascii="Arial" w:eastAsia="SimSun" w:hAnsi="Arial" w:cs="Arial"/>
          <w:i/>
          <w:lang w:val="es-ES" w:eastAsia="zh-CN"/>
        </w:rPr>
        <w:t>LIPEEY</w:t>
      </w:r>
      <w:r w:rsidR="007B4E8B" w:rsidRPr="006D1D2D">
        <w:rPr>
          <w:rFonts w:ascii="Arial" w:eastAsia="SimSun" w:hAnsi="Arial" w:cs="Arial"/>
          <w:lang w:val="es-ES" w:eastAsia="zh-CN"/>
        </w:rPr>
        <w:t xml:space="preserve">, señala que la </w:t>
      </w:r>
      <w:r w:rsidR="007B4E8B" w:rsidRPr="006D1D2D">
        <w:rPr>
          <w:rFonts w:ascii="Arial" w:eastAsia="Times New Roman" w:hAnsi="Arial" w:cs="Arial"/>
          <w:lang w:val="es-ES_tradnl" w:eastAsia="es-ES"/>
        </w:rPr>
        <w:t xml:space="preserve">etapa de preparación de la </w:t>
      </w:r>
      <w:r w:rsidR="007B4E8B" w:rsidRPr="006D1D2D">
        <w:rPr>
          <w:rFonts w:ascii="Arial" w:eastAsia="Times New Roman" w:hAnsi="Arial" w:cs="Arial"/>
          <w:lang w:val="es-ES_tradnl" w:eastAsia="es-ES"/>
        </w:rPr>
        <w:lastRenderedPageBreak/>
        <w:t>elección comprende el nombramiento de los Coordinadores Distritales.</w:t>
      </w:r>
    </w:p>
    <w:p w:rsidR="00FF2CFB" w:rsidRPr="006D1D2D" w:rsidRDefault="00FF2CFB" w:rsidP="00430082">
      <w:pPr>
        <w:widowControl w:val="0"/>
        <w:spacing w:after="0" w:line="276" w:lineRule="auto"/>
        <w:ind w:left="-142" w:right="-660"/>
        <w:jc w:val="both"/>
        <w:rPr>
          <w:rFonts w:ascii="Arial" w:eastAsia="Times New Roman" w:hAnsi="Arial" w:cs="Arial"/>
          <w:lang w:val="es-ES_tradnl" w:eastAsia="es-ES"/>
        </w:rPr>
      </w:pPr>
    </w:p>
    <w:p w:rsidR="00FF2CFB" w:rsidRDefault="00FF2CFB" w:rsidP="000C398C">
      <w:pPr>
        <w:widowControl w:val="0"/>
        <w:spacing w:after="0" w:line="276" w:lineRule="auto"/>
        <w:ind w:left="-142" w:right="-235"/>
        <w:jc w:val="both"/>
        <w:rPr>
          <w:rFonts w:ascii="Arial" w:eastAsia="Times New Roman" w:hAnsi="Arial" w:cs="Arial"/>
          <w:b/>
          <w:lang w:val="es-ES_tradnl" w:eastAsia="es-ES"/>
        </w:rPr>
      </w:pPr>
      <w:r w:rsidRPr="006D1D2D">
        <w:rPr>
          <w:rFonts w:ascii="Arial" w:eastAsia="Times New Roman" w:hAnsi="Arial" w:cs="Arial"/>
          <w:b/>
          <w:lang w:val="es-ES_tradnl" w:eastAsia="es-ES"/>
        </w:rPr>
        <w:t>1</w:t>
      </w:r>
      <w:r w:rsidR="00111536">
        <w:rPr>
          <w:rFonts w:ascii="Arial" w:eastAsia="Times New Roman" w:hAnsi="Arial" w:cs="Arial"/>
          <w:b/>
          <w:lang w:val="es-ES_tradnl" w:eastAsia="es-ES"/>
        </w:rPr>
        <w:t>7</w:t>
      </w:r>
      <w:r w:rsidRPr="006D1D2D">
        <w:rPr>
          <w:rFonts w:ascii="Arial" w:eastAsia="Times New Roman" w:hAnsi="Arial" w:cs="Arial"/>
          <w:b/>
          <w:lang w:val="es-ES_tradnl" w:eastAsia="es-ES"/>
        </w:rPr>
        <w:t xml:space="preserve">.- </w:t>
      </w:r>
      <w:r w:rsidR="00E173BD">
        <w:rPr>
          <w:rFonts w:ascii="Arial" w:eastAsia="Times New Roman" w:hAnsi="Arial" w:cs="Arial"/>
          <w:lang w:val="es-ES_tradnl" w:eastAsia="es-ES"/>
        </w:rPr>
        <w:t>Que los C</w:t>
      </w:r>
      <w:r w:rsidRPr="006D1D2D">
        <w:rPr>
          <w:rFonts w:ascii="Arial" w:eastAsia="Times New Roman" w:hAnsi="Arial" w:cs="Arial"/>
          <w:lang w:val="es-ES_tradnl" w:eastAsia="es-ES"/>
        </w:rPr>
        <w:t xml:space="preserve">oordinadores </w:t>
      </w:r>
      <w:r w:rsidR="00E173BD">
        <w:rPr>
          <w:rFonts w:ascii="Arial" w:eastAsia="Times New Roman" w:hAnsi="Arial" w:cs="Arial"/>
          <w:lang w:val="es-ES_tradnl" w:eastAsia="es-ES"/>
        </w:rPr>
        <w:t>D</w:t>
      </w:r>
      <w:r w:rsidRPr="006D1D2D">
        <w:rPr>
          <w:rFonts w:ascii="Arial" w:eastAsia="Times New Roman" w:hAnsi="Arial" w:cs="Arial"/>
          <w:lang w:val="es-ES_tradnl" w:eastAsia="es-ES"/>
        </w:rPr>
        <w:t xml:space="preserve">istritales rendirán </w:t>
      </w:r>
      <w:r w:rsidR="00665A76" w:rsidRPr="006D1D2D">
        <w:rPr>
          <w:rFonts w:ascii="Arial" w:eastAsia="Times New Roman" w:hAnsi="Arial" w:cs="Arial"/>
          <w:lang w:val="es-ES_tradnl" w:eastAsia="es-ES"/>
        </w:rPr>
        <w:t xml:space="preserve">cuenta de sus funciones al Director Ejecutivo de Organización Electoral y de Participación Ciudadana. </w:t>
      </w:r>
      <w:r w:rsidRPr="006D1D2D">
        <w:rPr>
          <w:rFonts w:ascii="Arial" w:eastAsia="Times New Roman" w:hAnsi="Arial" w:cs="Arial"/>
          <w:b/>
          <w:lang w:val="es-ES_tradnl" w:eastAsia="es-ES"/>
        </w:rPr>
        <w:t xml:space="preserve"> </w:t>
      </w:r>
    </w:p>
    <w:p w:rsidR="00430082" w:rsidRDefault="00430082" w:rsidP="000C398C">
      <w:pPr>
        <w:widowControl w:val="0"/>
        <w:spacing w:after="0" w:line="276" w:lineRule="auto"/>
        <w:ind w:left="-142" w:right="-235"/>
        <w:jc w:val="both"/>
        <w:rPr>
          <w:rFonts w:ascii="Arial" w:eastAsia="Times New Roman" w:hAnsi="Arial" w:cs="Arial"/>
          <w:b/>
          <w:lang w:val="es-ES_tradnl" w:eastAsia="es-ES"/>
        </w:rPr>
      </w:pPr>
    </w:p>
    <w:p w:rsidR="00111536" w:rsidRDefault="00111536" w:rsidP="00B93F3E">
      <w:pPr>
        <w:widowControl w:val="0"/>
        <w:spacing w:after="0" w:line="276" w:lineRule="auto"/>
        <w:ind w:left="-142" w:right="-235"/>
        <w:jc w:val="both"/>
        <w:rPr>
          <w:rFonts w:ascii="Arial" w:eastAsia="Times New Roman" w:hAnsi="Arial" w:cs="Arial"/>
          <w:lang w:val="es-ES_tradnl" w:eastAsia="es-ES"/>
        </w:rPr>
      </w:pPr>
      <w:r w:rsidRPr="002D577F">
        <w:rPr>
          <w:rFonts w:ascii="Arial" w:eastAsia="Times New Roman" w:hAnsi="Arial" w:cs="Arial"/>
          <w:b/>
          <w:lang w:val="es-ES_tradnl" w:eastAsia="es-ES"/>
        </w:rPr>
        <w:t>18</w:t>
      </w:r>
      <w:r w:rsidR="00FF2CFB" w:rsidRPr="002D577F">
        <w:rPr>
          <w:rFonts w:ascii="Arial" w:eastAsia="Times New Roman" w:hAnsi="Arial" w:cs="Arial"/>
          <w:b/>
          <w:lang w:val="es-ES_tradnl" w:eastAsia="es-ES"/>
        </w:rPr>
        <w:t>.-</w:t>
      </w:r>
      <w:r w:rsidR="00665A76" w:rsidRPr="002D577F">
        <w:rPr>
          <w:rFonts w:ascii="Arial" w:eastAsia="Times New Roman" w:hAnsi="Arial" w:cs="Arial"/>
          <w:lang w:val="es-ES_tradnl" w:eastAsia="es-ES"/>
        </w:rPr>
        <w:t xml:space="preserve"> </w:t>
      </w:r>
      <w:r w:rsidR="001255D3" w:rsidRPr="002D577F">
        <w:rPr>
          <w:rFonts w:ascii="Arial" w:eastAsia="Times New Roman" w:hAnsi="Arial" w:cs="Arial"/>
          <w:lang w:val="es-ES_tradnl" w:eastAsia="es-ES"/>
        </w:rPr>
        <w:t>Que</w:t>
      </w:r>
      <w:r w:rsidR="00B93F3E" w:rsidRPr="002D577F">
        <w:rPr>
          <w:rFonts w:ascii="Arial" w:eastAsia="Times New Roman" w:hAnsi="Arial" w:cs="Arial"/>
          <w:lang w:val="es-ES_tradnl" w:eastAsia="es-ES"/>
        </w:rPr>
        <w:t xml:space="preserve"> el 16 de febrero del año en curso,</w:t>
      </w:r>
      <w:r w:rsidR="001255D3" w:rsidRPr="002D577F">
        <w:rPr>
          <w:rFonts w:ascii="Arial" w:eastAsia="Times New Roman" w:hAnsi="Arial" w:cs="Arial"/>
          <w:lang w:val="es-ES_tradnl" w:eastAsia="es-ES"/>
        </w:rPr>
        <w:t xml:space="preserve"> </w:t>
      </w:r>
      <w:r w:rsidR="00B93F3E" w:rsidRPr="002D577F">
        <w:rPr>
          <w:rFonts w:ascii="Arial" w:eastAsia="Times New Roman" w:hAnsi="Arial" w:cs="Arial"/>
          <w:lang w:val="es-ES_tradnl" w:eastAsia="es-ES"/>
        </w:rPr>
        <w:t xml:space="preserve">la </w:t>
      </w:r>
      <w:r w:rsidR="0028505B" w:rsidRPr="002D577F">
        <w:rPr>
          <w:rFonts w:ascii="Arial" w:eastAsia="SimSun" w:hAnsi="Arial" w:cs="Arial"/>
          <w:lang w:eastAsia="zh-CN"/>
        </w:rPr>
        <w:t>ciudadan</w:t>
      </w:r>
      <w:r w:rsidR="00B93F3E" w:rsidRPr="002D577F">
        <w:rPr>
          <w:rFonts w:ascii="Arial" w:eastAsia="SimSun" w:hAnsi="Arial" w:cs="Arial"/>
          <w:lang w:eastAsia="zh-CN"/>
        </w:rPr>
        <w:t>a</w:t>
      </w:r>
      <w:r w:rsidR="006F1D1A" w:rsidRPr="002D577F">
        <w:rPr>
          <w:rFonts w:ascii="Arial" w:eastAsia="SimSun" w:hAnsi="Arial" w:cs="Arial"/>
          <w:lang w:eastAsia="zh-CN"/>
        </w:rPr>
        <w:t xml:space="preserve"> </w:t>
      </w:r>
      <w:r w:rsidR="00B93F3E" w:rsidRPr="002D577F">
        <w:rPr>
          <w:rFonts w:ascii="Arial" w:eastAsia="SimSun" w:hAnsi="Arial" w:cs="Arial"/>
          <w:lang w:eastAsia="zh-CN"/>
        </w:rPr>
        <w:t xml:space="preserve">LAURA GUADALUPE PAT BERZUNZA </w:t>
      </w:r>
      <w:r w:rsidR="006F1D1A" w:rsidRPr="002D577F">
        <w:rPr>
          <w:rFonts w:ascii="Arial" w:eastAsia="SimSun" w:hAnsi="Arial" w:cs="Arial"/>
          <w:lang w:eastAsia="zh-CN"/>
        </w:rPr>
        <w:t>presentó</w:t>
      </w:r>
      <w:r w:rsidR="0028505B" w:rsidRPr="002D577F">
        <w:rPr>
          <w:rFonts w:ascii="Arial" w:eastAsia="SimSun" w:hAnsi="Arial" w:cs="Arial"/>
          <w:lang w:eastAsia="zh-CN"/>
        </w:rPr>
        <w:t xml:space="preserve"> por escrito </w:t>
      </w:r>
      <w:r w:rsidR="0091719E" w:rsidRPr="002D577F">
        <w:rPr>
          <w:rFonts w:ascii="Arial" w:eastAsia="Times New Roman" w:hAnsi="Arial" w:cs="Arial"/>
          <w:lang w:val="es-ES_tradnl" w:eastAsia="es-ES"/>
        </w:rPr>
        <w:t xml:space="preserve">su renuncia </w:t>
      </w:r>
      <w:r w:rsidR="00E209CE" w:rsidRPr="002D577F">
        <w:rPr>
          <w:rFonts w:ascii="Arial" w:eastAsia="Times New Roman" w:hAnsi="Arial" w:cs="Arial"/>
          <w:lang w:val="es-ES_tradnl" w:eastAsia="es-ES"/>
        </w:rPr>
        <w:t xml:space="preserve">de manera voluntaria y </w:t>
      </w:r>
      <w:r w:rsidR="0091719E" w:rsidRPr="002D577F">
        <w:rPr>
          <w:rFonts w:ascii="Arial" w:eastAsia="Times New Roman" w:hAnsi="Arial" w:cs="Arial"/>
          <w:lang w:val="es-ES_tradnl" w:eastAsia="es-ES"/>
        </w:rPr>
        <w:t xml:space="preserve">con carácter de irrevocable al cargo </w:t>
      </w:r>
      <w:r w:rsidR="0028505B" w:rsidRPr="002D577F">
        <w:rPr>
          <w:rFonts w:ascii="Arial" w:eastAsia="Times New Roman" w:hAnsi="Arial" w:cs="Arial"/>
          <w:lang w:val="es-ES_tradnl" w:eastAsia="es-ES"/>
        </w:rPr>
        <w:t>conferido</w:t>
      </w:r>
      <w:r w:rsidR="00B93F3E" w:rsidRPr="002D577F">
        <w:rPr>
          <w:rFonts w:ascii="Arial" w:eastAsia="Times New Roman" w:hAnsi="Arial" w:cs="Arial"/>
          <w:lang w:val="es-ES_tradnl" w:eastAsia="es-ES"/>
        </w:rPr>
        <w:t xml:space="preserve">. </w:t>
      </w:r>
      <w:bookmarkStart w:id="0" w:name="_GoBack"/>
      <w:bookmarkEnd w:id="0"/>
    </w:p>
    <w:p w:rsidR="00B93F3E" w:rsidRPr="006D1D2D" w:rsidRDefault="00B93F3E" w:rsidP="00B93F3E">
      <w:pPr>
        <w:widowControl w:val="0"/>
        <w:spacing w:after="0" w:line="276" w:lineRule="auto"/>
        <w:ind w:left="-142" w:right="-235"/>
        <w:jc w:val="both"/>
        <w:rPr>
          <w:rFonts w:ascii="Arial" w:eastAsia="Times New Roman" w:hAnsi="Arial" w:cs="Arial"/>
          <w:lang w:val="es-ES_tradnl" w:eastAsia="es-ES"/>
        </w:rPr>
      </w:pPr>
    </w:p>
    <w:p w:rsidR="008476D9" w:rsidRPr="006D1D2D" w:rsidRDefault="00111536" w:rsidP="000C398C">
      <w:pPr>
        <w:widowControl w:val="0"/>
        <w:spacing w:after="0" w:line="276" w:lineRule="auto"/>
        <w:ind w:left="-142" w:right="-235"/>
        <w:jc w:val="both"/>
        <w:rPr>
          <w:rFonts w:ascii="Arial" w:eastAsia="Times New Roman" w:hAnsi="Arial" w:cs="Arial"/>
          <w:lang w:val="es-ES_tradnl" w:eastAsia="es-ES"/>
        </w:rPr>
      </w:pPr>
      <w:r w:rsidRPr="002F7847">
        <w:rPr>
          <w:rFonts w:ascii="Arial" w:eastAsia="Times New Roman" w:hAnsi="Arial" w:cs="Arial"/>
          <w:b/>
          <w:lang w:val="es-ES_tradnl" w:eastAsia="es-ES"/>
        </w:rPr>
        <w:t>19</w:t>
      </w:r>
      <w:r w:rsidR="008476D9" w:rsidRPr="002F7847">
        <w:rPr>
          <w:rFonts w:ascii="Arial" w:eastAsia="Times New Roman" w:hAnsi="Arial" w:cs="Arial"/>
          <w:b/>
          <w:lang w:val="es-ES_tradnl" w:eastAsia="es-ES"/>
        </w:rPr>
        <w:t>.-</w:t>
      </w:r>
      <w:r w:rsidR="008476D9" w:rsidRPr="002F7847">
        <w:rPr>
          <w:rFonts w:ascii="Arial" w:eastAsia="Times New Roman" w:hAnsi="Arial" w:cs="Arial"/>
          <w:lang w:val="es-ES_tradnl" w:eastAsia="es-ES"/>
        </w:rPr>
        <w:t xml:space="preserve"> Que como consecuencia de lo señalado en los considerandos anteriores, es necesario que este Órgano Electoral acepte la renuncia presentada y, a su vez, determine llamar a l</w:t>
      </w:r>
      <w:r w:rsidR="0028505B" w:rsidRPr="002F7847">
        <w:rPr>
          <w:rFonts w:ascii="Arial" w:eastAsia="Times New Roman" w:hAnsi="Arial" w:cs="Arial"/>
          <w:lang w:val="es-ES_tradnl" w:eastAsia="es-ES"/>
        </w:rPr>
        <w:t>a c</w:t>
      </w:r>
      <w:r w:rsidR="008476D9" w:rsidRPr="002F7847">
        <w:rPr>
          <w:rFonts w:ascii="Arial" w:eastAsia="Times New Roman" w:hAnsi="Arial" w:cs="Arial"/>
          <w:lang w:val="es-ES_tradnl" w:eastAsia="es-ES"/>
        </w:rPr>
        <w:t>iudadan</w:t>
      </w:r>
      <w:r w:rsidR="0028505B" w:rsidRPr="002F7847">
        <w:rPr>
          <w:rFonts w:ascii="Arial" w:eastAsia="Times New Roman" w:hAnsi="Arial" w:cs="Arial"/>
          <w:lang w:val="es-ES_tradnl" w:eastAsia="es-ES"/>
        </w:rPr>
        <w:t>a</w:t>
      </w:r>
      <w:r w:rsidR="005613C4" w:rsidRPr="002F7847">
        <w:rPr>
          <w:rFonts w:ascii="Arial" w:eastAsia="Times New Roman" w:hAnsi="Arial" w:cs="Arial"/>
          <w:lang w:val="es-ES_tradnl" w:eastAsia="es-ES"/>
        </w:rPr>
        <w:t xml:space="preserve"> que cubrirá la ausencia definitiva</w:t>
      </w:r>
      <w:r w:rsidR="006F1D1A">
        <w:rPr>
          <w:rFonts w:ascii="Arial" w:eastAsia="Times New Roman" w:hAnsi="Arial" w:cs="Arial"/>
          <w:lang w:val="es-ES_tradnl" w:eastAsia="es-ES"/>
        </w:rPr>
        <w:t xml:space="preserve"> que se gene</w:t>
      </w:r>
      <w:r w:rsidR="005613C4" w:rsidRPr="002F7847">
        <w:rPr>
          <w:rFonts w:ascii="Arial" w:eastAsia="Times New Roman" w:hAnsi="Arial" w:cs="Arial"/>
          <w:lang w:val="es-ES_tradnl" w:eastAsia="es-ES"/>
        </w:rPr>
        <w:t>r</w:t>
      </w:r>
      <w:r w:rsidR="006F1D1A">
        <w:rPr>
          <w:rFonts w:ascii="Arial" w:eastAsia="Times New Roman" w:hAnsi="Arial" w:cs="Arial"/>
          <w:lang w:val="es-ES_tradnl" w:eastAsia="es-ES"/>
        </w:rPr>
        <w:t>ó</w:t>
      </w:r>
      <w:r w:rsidR="005613C4" w:rsidRPr="002F7847">
        <w:rPr>
          <w:rFonts w:ascii="Arial" w:eastAsia="Times New Roman" w:hAnsi="Arial" w:cs="Arial"/>
          <w:lang w:val="es-ES_tradnl" w:eastAsia="es-ES"/>
        </w:rPr>
        <w:t>, tomándol</w:t>
      </w:r>
      <w:r w:rsidR="0028505B" w:rsidRPr="002F7847">
        <w:rPr>
          <w:rFonts w:ascii="Arial" w:eastAsia="Times New Roman" w:hAnsi="Arial" w:cs="Arial"/>
          <w:lang w:val="es-ES_tradnl" w:eastAsia="es-ES"/>
        </w:rPr>
        <w:t>a</w:t>
      </w:r>
      <w:r w:rsidR="005613C4" w:rsidRPr="002F7847">
        <w:rPr>
          <w:rFonts w:ascii="Arial" w:eastAsia="Times New Roman" w:hAnsi="Arial" w:cs="Arial"/>
          <w:lang w:val="es-ES_tradnl" w:eastAsia="es-ES"/>
        </w:rPr>
        <w:t xml:space="preserve"> de la lista de reserva aprobada </w:t>
      </w:r>
      <w:r w:rsidR="0028505B" w:rsidRPr="002F7847">
        <w:rPr>
          <w:rFonts w:ascii="Arial" w:eastAsia="Times New Roman" w:hAnsi="Arial" w:cs="Arial"/>
          <w:lang w:val="es-ES_tradnl" w:eastAsia="es-ES"/>
        </w:rPr>
        <w:t>en</w:t>
      </w:r>
      <w:r w:rsidR="005613C4" w:rsidRPr="002F7847">
        <w:rPr>
          <w:rFonts w:ascii="Arial" w:eastAsia="Times New Roman" w:hAnsi="Arial" w:cs="Arial"/>
          <w:lang w:val="es-ES_tradnl" w:eastAsia="es-ES"/>
        </w:rPr>
        <w:t xml:space="preserve"> el punto de acuerdo </w:t>
      </w:r>
      <w:r w:rsidR="006D1D2D" w:rsidRPr="002F7847">
        <w:rPr>
          <w:rFonts w:ascii="Arial" w:eastAsia="Times New Roman" w:hAnsi="Arial" w:cs="Arial"/>
          <w:lang w:val="es-ES_tradnl" w:eastAsia="es-ES"/>
        </w:rPr>
        <w:t>s</w:t>
      </w:r>
      <w:r w:rsidR="005613C4" w:rsidRPr="002F7847">
        <w:rPr>
          <w:rFonts w:ascii="Arial" w:eastAsia="Times New Roman" w:hAnsi="Arial" w:cs="Arial"/>
          <w:lang w:val="es-ES_tradnl" w:eastAsia="es-ES"/>
        </w:rPr>
        <w:t xml:space="preserve">egundo del Acuerdo C.G.-162/2017, </w:t>
      </w:r>
      <w:r w:rsidR="0028505B" w:rsidRPr="002F7847">
        <w:rPr>
          <w:rFonts w:ascii="Arial" w:eastAsia="Times New Roman" w:hAnsi="Arial" w:cs="Arial"/>
          <w:lang w:val="es-ES_tradnl" w:eastAsia="es-ES"/>
        </w:rPr>
        <w:t>en el</w:t>
      </w:r>
      <w:r w:rsidR="00BA4193" w:rsidRPr="002F7847">
        <w:rPr>
          <w:rFonts w:ascii="Arial" w:eastAsia="Times New Roman" w:hAnsi="Arial" w:cs="Arial"/>
          <w:lang w:val="es-ES_tradnl" w:eastAsia="es-ES"/>
        </w:rPr>
        <w:t xml:space="preserve"> orden </w:t>
      </w:r>
      <w:r w:rsidR="005613C4" w:rsidRPr="002F7847">
        <w:rPr>
          <w:rFonts w:ascii="Arial" w:eastAsia="Times New Roman" w:hAnsi="Arial" w:cs="Arial"/>
          <w:lang w:val="es-ES_tradnl" w:eastAsia="es-ES"/>
        </w:rPr>
        <w:t>de prelación</w:t>
      </w:r>
      <w:r w:rsidR="00BA4193" w:rsidRPr="002F7847">
        <w:rPr>
          <w:rFonts w:ascii="Arial" w:eastAsia="Times New Roman" w:hAnsi="Arial" w:cs="Arial"/>
          <w:lang w:val="es-ES_tradnl" w:eastAsia="es-ES"/>
        </w:rPr>
        <w:t xml:space="preserve"> aprobado previamente</w:t>
      </w:r>
      <w:r w:rsidR="005613C4" w:rsidRPr="002F7847">
        <w:rPr>
          <w:rFonts w:ascii="Arial" w:eastAsia="Times New Roman" w:hAnsi="Arial" w:cs="Arial"/>
          <w:lang w:val="es-ES_tradnl" w:eastAsia="es-ES"/>
        </w:rPr>
        <w:t xml:space="preserve">; para mantener el vínculo permanente entre </w:t>
      </w:r>
      <w:r w:rsidR="00BA4193" w:rsidRPr="002F7847">
        <w:rPr>
          <w:rFonts w:ascii="Arial" w:eastAsia="Times New Roman" w:hAnsi="Arial" w:cs="Arial"/>
          <w:lang w:val="es-ES_tradnl" w:eastAsia="es-ES"/>
        </w:rPr>
        <w:t>los órganos desconcentrados del Instituto</w:t>
      </w:r>
      <w:r w:rsidR="005613C4" w:rsidRPr="002F7847">
        <w:rPr>
          <w:rFonts w:ascii="Arial" w:eastAsia="Times New Roman" w:hAnsi="Arial" w:cs="Arial"/>
          <w:lang w:val="es-ES_tradnl" w:eastAsia="es-ES"/>
        </w:rPr>
        <w:t xml:space="preserve"> </w:t>
      </w:r>
      <w:r w:rsidR="00BA4193" w:rsidRPr="002F7847">
        <w:rPr>
          <w:rFonts w:ascii="Arial" w:eastAsia="Times New Roman" w:hAnsi="Arial" w:cs="Arial"/>
          <w:lang w:val="es-ES_tradnl" w:eastAsia="es-ES"/>
        </w:rPr>
        <w:t>(</w:t>
      </w:r>
      <w:r w:rsidR="005613C4" w:rsidRPr="002F7847">
        <w:rPr>
          <w:rFonts w:ascii="Arial" w:eastAsia="Times New Roman" w:hAnsi="Arial" w:cs="Arial"/>
          <w:lang w:val="es-ES_tradnl" w:eastAsia="es-ES"/>
        </w:rPr>
        <w:t>Consejos Distritales</w:t>
      </w:r>
      <w:r w:rsidR="00BA4193" w:rsidRPr="002F7847">
        <w:rPr>
          <w:rFonts w:ascii="Arial" w:eastAsia="Times New Roman" w:hAnsi="Arial" w:cs="Arial"/>
          <w:lang w:val="es-ES_tradnl" w:eastAsia="es-ES"/>
        </w:rPr>
        <w:t xml:space="preserve"> y Municipales)</w:t>
      </w:r>
      <w:r w:rsidR="005613C4" w:rsidRPr="002F7847">
        <w:rPr>
          <w:rFonts w:ascii="Arial" w:eastAsia="Times New Roman" w:hAnsi="Arial" w:cs="Arial"/>
          <w:lang w:val="es-ES_tradnl" w:eastAsia="es-ES"/>
        </w:rPr>
        <w:t xml:space="preserve"> y este Consejo General, mismo que se enlista a continuación:</w:t>
      </w:r>
      <w:r w:rsidR="005613C4" w:rsidRPr="006D1D2D">
        <w:rPr>
          <w:rFonts w:ascii="Arial" w:eastAsia="Times New Roman" w:hAnsi="Arial" w:cs="Arial"/>
          <w:lang w:val="es-ES_tradnl" w:eastAsia="es-ES"/>
        </w:rPr>
        <w:t xml:space="preserve"> </w:t>
      </w:r>
    </w:p>
    <w:p w:rsidR="00111536" w:rsidRDefault="00111536" w:rsidP="00430082">
      <w:pPr>
        <w:widowControl w:val="0"/>
        <w:spacing w:after="0" w:line="276" w:lineRule="auto"/>
        <w:ind w:left="-142" w:right="-660"/>
        <w:jc w:val="both"/>
        <w:rPr>
          <w:rFonts w:ascii="Arial" w:eastAsia="Times New Roman" w:hAnsi="Arial" w:cs="Arial"/>
          <w:lang w:val="es-ES_tradnl"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5613C4" w:rsidRPr="007E09C1" w:rsidTr="000C398C">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5613C4" w:rsidRPr="007E09C1" w:rsidRDefault="005613C4" w:rsidP="007E09C1">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7E09C1" w:rsidRDefault="005613C4" w:rsidP="007E09C1">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7E09C1" w:rsidRDefault="005613C4" w:rsidP="007E09C1">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5613C4" w:rsidRPr="007E09C1" w:rsidRDefault="005613C4" w:rsidP="007E09C1">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NOMBRE (S)</w:t>
            </w:r>
          </w:p>
        </w:tc>
      </w:tr>
      <w:tr w:rsidR="00C74661" w:rsidRPr="007E09C1" w:rsidTr="006F1D1A">
        <w:trPr>
          <w:trHeight w:val="325"/>
          <w:jc w:val="center"/>
        </w:trPr>
        <w:tc>
          <w:tcPr>
            <w:tcW w:w="760" w:type="dxa"/>
            <w:tcBorders>
              <w:top w:val="nil"/>
              <w:left w:val="single" w:sz="4" w:space="0" w:color="auto"/>
              <w:bottom w:val="single" w:sz="4" w:space="0" w:color="auto"/>
              <w:right w:val="single" w:sz="4" w:space="0" w:color="auto"/>
            </w:tcBorders>
            <w:noWrap/>
            <w:vAlign w:val="center"/>
            <w:hideMark/>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27</w:t>
            </w:r>
          </w:p>
        </w:tc>
        <w:tc>
          <w:tcPr>
            <w:tcW w:w="2022"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GOMEZ</w:t>
            </w:r>
          </w:p>
        </w:tc>
        <w:tc>
          <w:tcPr>
            <w:tcW w:w="1985"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MARTINEZ</w:t>
            </w:r>
          </w:p>
        </w:tc>
        <w:tc>
          <w:tcPr>
            <w:tcW w:w="2972"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DEL ROSARIO</w:t>
            </w:r>
          </w:p>
        </w:tc>
      </w:tr>
    </w:tbl>
    <w:p w:rsidR="008476D9" w:rsidRPr="006D1D2D" w:rsidRDefault="008476D9" w:rsidP="00430082">
      <w:pPr>
        <w:widowControl w:val="0"/>
        <w:spacing w:after="0" w:line="276" w:lineRule="auto"/>
        <w:ind w:left="-142" w:right="-660"/>
        <w:jc w:val="both"/>
        <w:rPr>
          <w:rFonts w:ascii="Arial" w:eastAsia="Times New Roman" w:hAnsi="Arial" w:cs="Arial"/>
          <w:lang w:val="es-ES_tradnl" w:eastAsia="es-ES"/>
        </w:rPr>
      </w:pPr>
    </w:p>
    <w:p w:rsidR="00743FF1" w:rsidRPr="006D1D2D" w:rsidRDefault="00743FF1" w:rsidP="000C398C">
      <w:pPr>
        <w:autoSpaceDE w:val="0"/>
        <w:autoSpaceDN w:val="0"/>
        <w:adjustRightInd w:val="0"/>
        <w:spacing w:after="0" w:line="276" w:lineRule="auto"/>
        <w:ind w:left="-142" w:right="-235" w:firstLine="709"/>
        <w:jc w:val="both"/>
        <w:rPr>
          <w:rFonts w:ascii="Arial" w:eastAsia="Times New Roman" w:hAnsi="Arial" w:cs="Arial"/>
          <w:color w:val="000000"/>
          <w:lang w:val="es-ES" w:eastAsia="es-ES"/>
        </w:rPr>
      </w:pPr>
      <w:r w:rsidRPr="006D1D2D">
        <w:rPr>
          <w:rFonts w:ascii="Arial" w:eastAsia="Times New Roman" w:hAnsi="Arial" w:cs="Arial"/>
          <w:color w:val="000000"/>
          <w:lang w:val="es-ES" w:eastAsia="es-ES"/>
        </w:rPr>
        <w:t>Y por todo lo anteriormente expuesto, fundado y motivado, el Consejo General de este Instituto, emite el siguiente:</w:t>
      </w:r>
    </w:p>
    <w:p w:rsidR="00743FF1" w:rsidRPr="006D1D2D" w:rsidRDefault="00743FF1" w:rsidP="00430082">
      <w:pPr>
        <w:spacing w:after="0" w:line="276" w:lineRule="auto"/>
        <w:ind w:left="-142" w:right="-660"/>
        <w:jc w:val="center"/>
        <w:rPr>
          <w:rFonts w:ascii="Arial" w:eastAsia="Times New Roman" w:hAnsi="Arial" w:cs="Arial"/>
          <w:b/>
          <w:bCs/>
          <w:lang w:val="es-ES" w:eastAsia="es-ES"/>
        </w:rPr>
      </w:pPr>
      <w:r w:rsidRPr="006D1D2D">
        <w:rPr>
          <w:rFonts w:ascii="Arial" w:eastAsia="Times New Roman" w:hAnsi="Arial" w:cs="Arial"/>
          <w:b/>
          <w:bCs/>
          <w:lang w:val="es-ES" w:eastAsia="es-ES"/>
        </w:rPr>
        <w:t>A C U E R D O</w:t>
      </w:r>
    </w:p>
    <w:p w:rsidR="00743FF1" w:rsidRDefault="00A023BC" w:rsidP="000C398C">
      <w:pPr>
        <w:autoSpaceDE w:val="0"/>
        <w:autoSpaceDN w:val="0"/>
        <w:adjustRightInd w:val="0"/>
        <w:spacing w:after="0" w:line="276" w:lineRule="auto"/>
        <w:ind w:left="-142" w:right="-235"/>
        <w:jc w:val="both"/>
        <w:rPr>
          <w:rFonts w:ascii="Arial" w:eastAsia="Times New Roman" w:hAnsi="Arial" w:cs="Arial"/>
          <w:lang w:val="es-ES" w:eastAsia="es-ES"/>
        </w:rPr>
      </w:pPr>
      <w:r w:rsidRPr="006D1D2D">
        <w:rPr>
          <w:rFonts w:ascii="Arial" w:eastAsia="Times New Roman" w:hAnsi="Arial" w:cs="Arial"/>
          <w:b/>
          <w:lang w:val="es-ES" w:eastAsia="es-ES"/>
        </w:rPr>
        <w:t>PRIMERO.</w:t>
      </w:r>
      <w:r w:rsidR="00743FF1" w:rsidRPr="006D1D2D">
        <w:rPr>
          <w:rFonts w:ascii="Arial" w:eastAsia="Times New Roman" w:hAnsi="Arial" w:cs="Arial"/>
          <w:lang w:val="es-ES" w:eastAsia="es-ES"/>
        </w:rPr>
        <w:t xml:space="preserve"> </w:t>
      </w:r>
      <w:r w:rsidR="00BA4193">
        <w:rPr>
          <w:rFonts w:ascii="Arial" w:eastAsia="Times New Roman" w:hAnsi="Arial" w:cs="Arial"/>
          <w:lang w:val="es-ES" w:eastAsia="es-ES"/>
        </w:rPr>
        <w:t>Se acepta la renuncia relacionada en el Considerando 18 del presente, y por tanto s</w:t>
      </w:r>
      <w:r w:rsidR="00743FF1" w:rsidRPr="006D1D2D">
        <w:rPr>
          <w:rFonts w:ascii="Arial" w:eastAsia="Times New Roman" w:hAnsi="Arial" w:cs="Arial"/>
          <w:lang w:val="es-ES" w:eastAsia="es-ES"/>
        </w:rPr>
        <w:t xml:space="preserve">e </w:t>
      </w:r>
      <w:r w:rsidR="00DD2C34" w:rsidRPr="006D1D2D">
        <w:rPr>
          <w:rFonts w:ascii="Arial" w:eastAsia="Times New Roman" w:hAnsi="Arial" w:cs="Arial"/>
          <w:lang w:val="es-ES" w:eastAsia="es-ES"/>
        </w:rPr>
        <w:t>designa a la ciudadan</w:t>
      </w:r>
      <w:r w:rsidR="0028505B">
        <w:rPr>
          <w:rFonts w:ascii="Arial" w:eastAsia="Times New Roman" w:hAnsi="Arial" w:cs="Arial"/>
          <w:lang w:val="es-ES" w:eastAsia="es-ES"/>
        </w:rPr>
        <w:t>a</w:t>
      </w:r>
      <w:r w:rsidR="00DD2C34" w:rsidRPr="006D1D2D">
        <w:rPr>
          <w:rFonts w:ascii="Arial" w:eastAsia="Times New Roman" w:hAnsi="Arial" w:cs="Arial"/>
          <w:lang w:val="es-ES" w:eastAsia="es-ES"/>
        </w:rPr>
        <w:t xml:space="preserve"> </w:t>
      </w:r>
      <w:r w:rsidR="0028505B">
        <w:rPr>
          <w:rFonts w:ascii="Arial" w:eastAsia="Times New Roman" w:hAnsi="Arial" w:cs="Arial"/>
          <w:lang w:val="es-ES" w:eastAsia="es-ES"/>
        </w:rPr>
        <w:t>que</w:t>
      </w:r>
      <w:r w:rsidR="00DD2C34" w:rsidRPr="006D1D2D">
        <w:rPr>
          <w:rFonts w:ascii="Arial" w:eastAsia="Times New Roman" w:hAnsi="Arial" w:cs="Arial"/>
          <w:lang w:val="es-ES" w:eastAsia="es-ES"/>
        </w:rPr>
        <w:t xml:space="preserve"> </w:t>
      </w:r>
      <w:r w:rsidR="00B16D1F" w:rsidRPr="006D1D2D">
        <w:rPr>
          <w:rFonts w:ascii="Arial" w:eastAsia="Times New Roman" w:hAnsi="Arial" w:cs="Arial"/>
          <w:lang w:val="es-ES" w:eastAsia="es-ES"/>
        </w:rPr>
        <w:t>ocupar</w:t>
      </w:r>
      <w:r w:rsidR="0028505B">
        <w:rPr>
          <w:rFonts w:ascii="Arial" w:eastAsia="Times New Roman" w:hAnsi="Arial" w:cs="Arial"/>
          <w:lang w:val="es-ES" w:eastAsia="es-ES"/>
        </w:rPr>
        <w:t>á</w:t>
      </w:r>
      <w:r w:rsidR="00B16D1F" w:rsidRPr="006D1D2D">
        <w:rPr>
          <w:rFonts w:ascii="Arial" w:eastAsia="Times New Roman" w:hAnsi="Arial" w:cs="Arial"/>
          <w:lang w:val="es-ES" w:eastAsia="es-ES"/>
        </w:rPr>
        <w:t xml:space="preserve"> </w:t>
      </w:r>
      <w:r w:rsidR="006F1D1A">
        <w:rPr>
          <w:rFonts w:ascii="Arial" w:eastAsia="Times New Roman" w:hAnsi="Arial" w:cs="Arial"/>
          <w:lang w:val="es-ES" w:eastAsia="es-ES"/>
        </w:rPr>
        <w:t>el</w:t>
      </w:r>
      <w:r w:rsidR="00B16D1F" w:rsidRPr="006D1D2D">
        <w:rPr>
          <w:rFonts w:ascii="Arial" w:eastAsia="Times New Roman" w:hAnsi="Arial" w:cs="Arial"/>
          <w:lang w:val="es-ES" w:eastAsia="es-ES"/>
        </w:rPr>
        <w:t xml:space="preserve"> cargo</w:t>
      </w:r>
      <w:r w:rsidR="00DD2C34" w:rsidRPr="006D1D2D">
        <w:rPr>
          <w:rFonts w:ascii="Arial" w:eastAsia="Times New Roman" w:hAnsi="Arial" w:cs="Arial"/>
          <w:lang w:val="es-ES" w:eastAsia="es-ES"/>
        </w:rPr>
        <w:t xml:space="preserve"> de Coordinador Distrital para el Proceso Electoral Ordinario 2017-2018, </w:t>
      </w:r>
      <w:r w:rsidR="008476D9" w:rsidRPr="006D1D2D">
        <w:rPr>
          <w:rFonts w:ascii="Arial" w:eastAsia="Times New Roman" w:hAnsi="Arial" w:cs="Arial"/>
          <w:lang w:val="es-ES" w:eastAsia="es-ES"/>
        </w:rPr>
        <w:t>tomad</w:t>
      </w:r>
      <w:r w:rsidR="0028505B">
        <w:rPr>
          <w:rFonts w:ascii="Arial" w:eastAsia="Times New Roman" w:hAnsi="Arial" w:cs="Arial"/>
          <w:lang w:val="es-ES" w:eastAsia="es-ES"/>
        </w:rPr>
        <w:t>a</w:t>
      </w:r>
      <w:r w:rsidR="008476D9" w:rsidRPr="006D1D2D">
        <w:rPr>
          <w:rFonts w:ascii="Arial" w:eastAsia="Times New Roman" w:hAnsi="Arial" w:cs="Arial"/>
          <w:lang w:val="es-ES" w:eastAsia="es-ES"/>
        </w:rPr>
        <w:t xml:space="preserve"> de la lista de reserva</w:t>
      </w:r>
      <w:r w:rsidR="00BA4193">
        <w:rPr>
          <w:rFonts w:ascii="Arial" w:eastAsia="Times New Roman" w:hAnsi="Arial" w:cs="Arial"/>
          <w:lang w:val="es-ES" w:eastAsia="es-ES"/>
        </w:rPr>
        <w:t xml:space="preserve"> aprobada en el Acuerdo C.G</w:t>
      </w:r>
      <w:r w:rsidR="002D6155">
        <w:rPr>
          <w:rFonts w:ascii="Arial" w:eastAsia="Times New Roman" w:hAnsi="Arial" w:cs="Arial"/>
          <w:lang w:val="es-ES" w:eastAsia="es-ES"/>
        </w:rPr>
        <w:t>.</w:t>
      </w:r>
      <w:r w:rsidR="00BA4193">
        <w:rPr>
          <w:rFonts w:ascii="Arial" w:eastAsia="Times New Roman" w:hAnsi="Arial" w:cs="Arial"/>
          <w:lang w:val="es-ES" w:eastAsia="es-ES"/>
        </w:rPr>
        <w:t>162/2017</w:t>
      </w:r>
      <w:r w:rsidR="008476D9" w:rsidRPr="006D1D2D">
        <w:rPr>
          <w:rFonts w:ascii="Arial" w:eastAsia="Times New Roman" w:hAnsi="Arial" w:cs="Arial"/>
          <w:lang w:val="es-ES" w:eastAsia="es-ES"/>
        </w:rPr>
        <w:t xml:space="preserve"> en términos del orden de prelación</w:t>
      </w:r>
      <w:r w:rsidR="00BA4193">
        <w:rPr>
          <w:rFonts w:ascii="Arial" w:eastAsia="Times New Roman" w:hAnsi="Arial" w:cs="Arial"/>
          <w:lang w:val="es-ES" w:eastAsia="es-ES"/>
        </w:rPr>
        <w:t xml:space="preserve"> establecido</w:t>
      </w:r>
      <w:r w:rsidR="008476D9" w:rsidRPr="006D1D2D">
        <w:rPr>
          <w:rFonts w:ascii="Arial" w:eastAsia="Times New Roman" w:hAnsi="Arial" w:cs="Arial"/>
          <w:lang w:val="es-ES" w:eastAsia="es-ES"/>
        </w:rPr>
        <w:t xml:space="preserve">, </w:t>
      </w:r>
      <w:r w:rsidR="0028505B">
        <w:rPr>
          <w:rFonts w:ascii="Arial" w:eastAsia="Times New Roman" w:hAnsi="Arial" w:cs="Arial"/>
          <w:lang w:val="es-ES" w:eastAsia="es-ES"/>
        </w:rPr>
        <w:t>misma</w:t>
      </w:r>
      <w:r w:rsidR="00DD2C34" w:rsidRPr="006D1D2D">
        <w:rPr>
          <w:rFonts w:ascii="Arial" w:eastAsia="Times New Roman" w:hAnsi="Arial" w:cs="Arial"/>
          <w:lang w:val="es-ES" w:eastAsia="es-ES"/>
        </w:rPr>
        <w:t xml:space="preserve"> que se enlista a continuación: </w:t>
      </w:r>
    </w:p>
    <w:p w:rsidR="002E01E6" w:rsidRDefault="002E01E6" w:rsidP="000C398C">
      <w:pPr>
        <w:autoSpaceDE w:val="0"/>
        <w:autoSpaceDN w:val="0"/>
        <w:adjustRightInd w:val="0"/>
        <w:spacing w:after="0" w:line="276" w:lineRule="auto"/>
        <w:ind w:left="-142" w:right="-235"/>
        <w:jc w:val="both"/>
        <w:rPr>
          <w:rFonts w:ascii="Arial" w:eastAsia="Times New Roman" w:hAnsi="Arial" w:cs="Arial"/>
          <w:lang w:val="es-ES" w:eastAsia="es-ES"/>
        </w:rPr>
      </w:pPr>
    </w:p>
    <w:tbl>
      <w:tblPr>
        <w:tblW w:w="7739" w:type="dxa"/>
        <w:jc w:val="center"/>
        <w:tblCellMar>
          <w:left w:w="70" w:type="dxa"/>
          <w:right w:w="70" w:type="dxa"/>
        </w:tblCellMar>
        <w:tblLook w:val="04A0" w:firstRow="1" w:lastRow="0" w:firstColumn="1" w:lastColumn="0" w:noHBand="0" w:noVBand="1"/>
      </w:tblPr>
      <w:tblGrid>
        <w:gridCol w:w="760"/>
        <w:gridCol w:w="2022"/>
        <w:gridCol w:w="1985"/>
        <w:gridCol w:w="2972"/>
      </w:tblGrid>
      <w:tr w:rsidR="007E09C1" w:rsidRPr="007E09C1" w:rsidTr="001D21D0">
        <w:trPr>
          <w:trHeight w:val="585"/>
          <w:jc w:val="center"/>
        </w:trPr>
        <w:tc>
          <w:tcPr>
            <w:tcW w:w="760" w:type="dxa"/>
            <w:tcBorders>
              <w:top w:val="single" w:sz="4" w:space="0" w:color="auto"/>
              <w:left w:val="single" w:sz="4" w:space="0" w:color="auto"/>
              <w:bottom w:val="single" w:sz="4" w:space="0" w:color="auto"/>
              <w:right w:val="single" w:sz="4" w:space="0" w:color="auto"/>
            </w:tcBorders>
            <w:shd w:val="clear" w:color="auto" w:fill="ED7D31"/>
            <w:noWrap/>
            <w:vAlign w:val="center"/>
            <w:hideMark/>
          </w:tcPr>
          <w:p w:rsidR="007E09C1" w:rsidRPr="007E09C1" w:rsidRDefault="007E09C1" w:rsidP="001D21D0">
            <w:pPr>
              <w:spacing w:line="276" w:lineRule="auto"/>
              <w:ind w:left="-142"/>
              <w:rPr>
                <w:rFonts w:cstheme="minorHAnsi"/>
              </w:rPr>
            </w:pPr>
          </w:p>
        </w:tc>
        <w:tc>
          <w:tcPr>
            <w:tcW w:w="202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7E09C1" w:rsidRDefault="007E09C1" w:rsidP="001D21D0">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APELLIDO PATERNO</w:t>
            </w:r>
          </w:p>
        </w:tc>
        <w:tc>
          <w:tcPr>
            <w:tcW w:w="1985"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7E09C1" w:rsidRDefault="007E09C1" w:rsidP="001D21D0">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APELLIDO MATERNO</w:t>
            </w:r>
          </w:p>
        </w:tc>
        <w:tc>
          <w:tcPr>
            <w:tcW w:w="2972" w:type="dxa"/>
            <w:tcBorders>
              <w:top w:val="single" w:sz="4" w:space="0" w:color="auto"/>
              <w:left w:val="nil"/>
              <w:bottom w:val="single" w:sz="4" w:space="0" w:color="auto"/>
              <w:right w:val="single" w:sz="4" w:space="0" w:color="auto"/>
            </w:tcBorders>
            <w:shd w:val="clear" w:color="auto" w:fill="ED7D31"/>
            <w:noWrap/>
            <w:vAlign w:val="center"/>
            <w:hideMark/>
          </w:tcPr>
          <w:p w:rsidR="007E09C1" w:rsidRPr="007E09C1" w:rsidRDefault="007E09C1" w:rsidP="001D21D0">
            <w:pPr>
              <w:spacing w:after="0" w:line="276" w:lineRule="auto"/>
              <w:ind w:left="-142"/>
              <w:jc w:val="center"/>
              <w:rPr>
                <w:rFonts w:eastAsia="Times New Roman" w:cstheme="minorHAnsi"/>
                <w:b/>
                <w:bCs/>
                <w:color w:val="FFFFFF"/>
                <w:lang w:eastAsia="es-MX"/>
              </w:rPr>
            </w:pPr>
            <w:r w:rsidRPr="007E09C1">
              <w:rPr>
                <w:rFonts w:eastAsia="Times New Roman" w:cstheme="minorHAnsi"/>
                <w:b/>
                <w:bCs/>
                <w:color w:val="FFFFFF"/>
                <w:lang w:eastAsia="es-MX"/>
              </w:rPr>
              <w:t>NOMBRE (S)</w:t>
            </w:r>
          </w:p>
        </w:tc>
      </w:tr>
      <w:tr w:rsidR="00C74661" w:rsidRPr="007E09C1" w:rsidTr="006F1D1A">
        <w:trPr>
          <w:trHeight w:val="325"/>
          <w:jc w:val="center"/>
        </w:trPr>
        <w:tc>
          <w:tcPr>
            <w:tcW w:w="760" w:type="dxa"/>
            <w:tcBorders>
              <w:top w:val="nil"/>
              <w:left w:val="single" w:sz="4" w:space="0" w:color="auto"/>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27</w:t>
            </w:r>
          </w:p>
        </w:tc>
        <w:tc>
          <w:tcPr>
            <w:tcW w:w="2022"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GOMEZ</w:t>
            </w:r>
          </w:p>
        </w:tc>
        <w:tc>
          <w:tcPr>
            <w:tcW w:w="1985"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MARTINEZ</w:t>
            </w:r>
          </w:p>
        </w:tc>
        <w:tc>
          <w:tcPr>
            <w:tcW w:w="2972" w:type="dxa"/>
            <w:tcBorders>
              <w:top w:val="nil"/>
              <w:left w:val="nil"/>
              <w:bottom w:val="single" w:sz="4" w:space="0" w:color="auto"/>
              <w:right w:val="single" w:sz="4" w:space="0" w:color="auto"/>
            </w:tcBorders>
            <w:noWrap/>
            <w:vAlign w:val="center"/>
          </w:tcPr>
          <w:p w:rsidR="00C74661" w:rsidRPr="00C74661" w:rsidRDefault="00C74661" w:rsidP="00C74661">
            <w:pPr>
              <w:spacing w:after="0" w:line="240" w:lineRule="auto"/>
              <w:jc w:val="center"/>
              <w:rPr>
                <w:rFonts w:ascii="Calibri" w:eastAsia="Times New Roman" w:hAnsi="Calibri" w:cs="Calibri"/>
                <w:color w:val="000000"/>
                <w:sz w:val="18"/>
                <w:szCs w:val="18"/>
                <w:lang w:eastAsia="es-MX"/>
              </w:rPr>
            </w:pPr>
            <w:r w:rsidRPr="00C74661">
              <w:rPr>
                <w:rFonts w:ascii="Calibri" w:eastAsia="Times New Roman" w:hAnsi="Calibri" w:cs="Calibri"/>
                <w:color w:val="000000"/>
                <w:sz w:val="18"/>
                <w:szCs w:val="18"/>
                <w:lang w:eastAsia="es-MX"/>
              </w:rPr>
              <w:t>SILVIA DEL ROSARIO</w:t>
            </w:r>
          </w:p>
        </w:tc>
      </w:tr>
    </w:tbl>
    <w:p w:rsidR="008476D9" w:rsidRDefault="008476D9" w:rsidP="00430082">
      <w:pPr>
        <w:autoSpaceDE w:val="0"/>
        <w:autoSpaceDN w:val="0"/>
        <w:adjustRightInd w:val="0"/>
        <w:spacing w:after="0" w:line="276" w:lineRule="auto"/>
        <w:ind w:left="-142" w:right="-660"/>
        <w:jc w:val="both"/>
        <w:rPr>
          <w:rFonts w:ascii="Arial" w:eastAsia="Times New Roman" w:hAnsi="Arial" w:cs="Arial"/>
          <w:lang w:val="es-ES" w:eastAsia="es-ES"/>
        </w:rPr>
      </w:pPr>
    </w:p>
    <w:p w:rsidR="003627C2" w:rsidRPr="000A1B0E" w:rsidRDefault="003861DC" w:rsidP="007E09C1">
      <w:pPr>
        <w:spacing w:after="0" w:line="276" w:lineRule="auto"/>
        <w:ind w:left="-142" w:right="-235"/>
        <w:jc w:val="both"/>
        <w:rPr>
          <w:rFonts w:ascii="Arial" w:eastAsia="Times New Roman" w:hAnsi="Arial" w:cs="Arial"/>
          <w:lang w:val="es-ES" w:eastAsia="es-ES"/>
        </w:rPr>
      </w:pPr>
      <w:r w:rsidRPr="00111536">
        <w:rPr>
          <w:rFonts w:ascii="Arial" w:eastAsia="Times New Roman" w:hAnsi="Arial" w:cs="Arial"/>
          <w:b/>
          <w:lang w:val="es-ES" w:eastAsia="es-ES"/>
        </w:rPr>
        <w:t xml:space="preserve">SEGUNDO. </w:t>
      </w:r>
      <w:r w:rsidR="00FF2CFB" w:rsidRPr="000A1B0E">
        <w:rPr>
          <w:rFonts w:ascii="Arial" w:eastAsia="Times New Roman" w:hAnsi="Arial" w:cs="Arial"/>
          <w:lang w:val="es-ES" w:eastAsia="es-ES"/>
        </w:rPr>
        <w:t xml:space="preserve">Se establece que </w:t>
      </w:r>
      <w:r w:rsidR="0028505B">
        <w:rPr>
          <w:rFonts w:ascii="Arial" w:eastAsia="Times New Roman" w:hAnsi="Arial" w:cs="Arial"/>
          <w:lang w:val="es-ES" w:eastAsia="es-ES"/>
        </w:rPr>
        <w:t>la Coordinadora</w:t>
      </w:r>
      <w:r w:rsidR="00FF2CFB" w:rsidRPr="000A1B0E">
        <w:rPr>
          <w:rFonts w:ascii="Arial" w:eastAsia="Times New Roman" w:hAnsi="Arial" w:cs="Arial"/>
          <w:lang w:val="es-ES" w:eastAsia="es-ES"/>
        </w:rPr>
        <w:t xml:space="preserve"> </w:t>
      </w:r>
      <w:r w:rsidR="007A3044">
        <w:rPr>
          <w:rFonts w:ascii="Arial" w:eastAsia="Times New Roman" w:hAnsi="Arial" w:cs="Arial"/>
          <w:lang w:val="es-ES" w:eastAsia="es-ES"/>
        </w:rPr>
        <w:t>nombrad</w:t>
      </w:r>
      <w:r w:rsidR="0028505B">
        <w:rPr>
          <w:rFonts w:ascii="Arial" w:eastAsia="Times New Roman" w:hAnsi="Arial" w:cs="Arial"/>
          <w:lang w:val="es-ES" w:eastAsia="es-ES"/>
        </w:rPr>
        <w:t>a</w:t>
      </w:r>
      <w:r w:rsidR="007A3044">
        <w:rPr>
          <w:rFonts w:ascii="Arial" w:eastAsia="Times New Roman" w:hAnsi="Arial" w:cs="Arial"/>
          <w:lang w:val="es-ES" w:eastAsia="es-ES"/>
        </w:rPr>
        <w:t xml:space="preserve"> en </w:t>
      </w:r>
      <w:r w:rsidR="008976E3">
        <w:rPr>
          <w:rFonts w:ascii="Arial" w:eastAsia="Times New Roman" w:hAnsi="Arial" w:cs="Arial"/>
          <w:lang w:val="es-ES" w:eastAsia="es-ES"/>
        </w:rPr>
        <w:t>el punto anterior, se incorpore</w:t>
      </w:r>
      <w:r w:rsidR="007A3044">
        <w:rPr>
          <w:rFonts w:ascii="Arial" w:eastAsia="Times New Roman" w:hAnsi="Arial" w:cs="Arial"/>
          <w:lang w:val="es-ES" w:eastAsia="es-ES"/>
        </w:rPr>
        <w:t xml:space="preserve"> al Instituto al día siguiente de aprobado este Acuerdo, </w:t>
      </w:r>
      <w:r w:rsidR="00FF2CFB" w:rsidRPr="000A1B0E">
        <w:rPr>
          <w:rFonts w:ascii="Arial" w:eastAsia="Times New Roman" w:hAnsi="Arial" w:cs="Arial"/>
          <w:lang w:val="es-ES" w:eastAsia="es-ES"/>
        </w:rPr>
        <w:t>estará</w:t>
      </w:r>
      <w:r w:rsidR="008976E3">
        <w:rPr>
          <w:rFonts w:ascii="Arial" w:eastAsia="Times New Roman" w:hAnsi="Arial" w:cs="Arial"/>
          <w:lang w:val="es-ES" w:eastAsia="es-ES"/>
        </w:rPr>
        <w:t xml:space="preserve"> adscrita y rendirá</w:t>
      </w:r>
      <w:r w:rsidR="00FF2CFB" w:rsidRPr="000A1B0E">
        <w:rPr>
          <w:rFonts w:ascii="Arial" w:eastAsia="Times New Roman" w:hAnsi="Arial" w:cs="Arial"/>
          <w:lang w:val="es-ES" w:eastAsia="es-ES"/>
        </w:rPr>
        <w:t xml:space="preserve"> cuenta de sus respectivas actividades ante la Dirección Ejecutiva de Organización Electoral y de Participación Ciudadana.</w:t>
      </w:r>
    </w:p>
    <w:p w:rsidR="000C398C" w:rsidRDefault="000C398C" w:rsidP="007E09C1">
      <w:pPr>
        <w:spacing w:after="0" w:line="276" w:lineRule="auto"/>
        <w:ind w:left="-142" w:right="-235"/>
        <w:jc w:val="both"/>
        <w:rPr>
          <w:rFonts w:ascii="Arial" w:eastAsia="Times New Roman" w:hAnsi="Arial" w:cs="Arial"/>
          <w:b/>
          <w:lang w:val="es-ES" w:eastAsia="es-ES"/>
        </w:rPr>
      </w:pPr>
    </w:p>
    <w:p w:rsidR="0028505B" w:rsidRDefault="00055B1E" w:rsidP="007E09C1">
      <w:pPr>
        <w:spacing w:after="0" w:line="276" w:lineRule="auto"/>
        <w:ind w:left="-142" w:right="-235"/>
        <w:jc w:val="both"/>
        <w:rPr>
          <w:rFonts w:ascii="Arial" w:eastAsia="Times New Roman" w:hAnsi="Arial" w:cs="Arial"/>
          <w:lang w:val="es-ES" w:eastAsia="es-ES"/>
        </w:rPr>
      </w:pPr>
      <w:r w:rsidRPr="002F7847">
        <w:rPr>
          <w:rFonts w:ascii="Arial" w:eastAsia="Times New Roman" w:hAnsi="Arial" w:cs="Arial"/>
          <w:b/>
          <w:lang w:val="es-ES" w:eastAsia="es-ES"/>
        </w:rPr>
        <w:t>TERCERO.</w:t>
      </w:r>
      <w:r w:rsidRPr="002F7847">
        <w:rPr>
          <w:rFonts w:ascii="Arial" w:eastAsia="Times New Roman" w:hAnsi="Arial" w:cs="Arial"/>
          <w:lang w:val="es-ES" w:eastAsia="es-ES"/>
        </w:rPr>
        <w:t xml:space="preserve"> </w:t>
      </w:r>
      <w:r w:rsidR="0028505B" w:rsidRPr="002F7847">
        <w:rPr>
          <w:rFonts w:ascii="Arial" w:eastAsia="Times New Roman" w:hAnsi="Arial" w:cs="Arial"/>
          <w:lang w:val="es-ES" w:eastAsia="es-ES"/>
        </w:rPr>
        <w:t xml:space="preserve">Se instruye a la Junta General Ejecutiva para que realice </w:t>
      </w:r>
      <w:r w:rsidR="00A63DEE" w:rsidRPr="002F7847">
        <w:rPr>
          <w:rFonts w:ascii="Arial" w:eastAsia="Times New Roman" w:hAnsi="Arial" w:cs="Arial"/>
          <w:lang w:val="es-ES" w:eastAsia="es-ES"/>
        </w:rPr>
        <w:t xml:space="preserve">la adscripción </w:t>
      </w:r>
      <w:r w:rsidR="008976E3" w:rsidRPr="002F7847">
        <w:rPr>
          <w:rFonts w:ascii="Arial" w:eastAsia="Times New Roman" w:hAnsi="Arial" w:cs="Arial"/>
          <w:lang w:val="es-ES" w:eastAsia="es-ES"/>
        </w:rPr>
        <w:t xml:space="preserve">al distrito electoral uninominal del Estado que corresponda </w:t>
      </w:r>
      <w:r w:rsidR="004A5661" w:rsidRPr="002F7847">
        <w:rPr>
          <w:rFonts w:ascii="Arial" w:eastAsia="Times New Roman" w:hAnsi="Arial" w:cs="Arial"/>
          <w:lang w:val="es-ES" w:eastAsia="es-ES"/>
        </w:rPr>
        <w:t>de la Coordinadora designada</w:t>
      </w:r>
      <w:r w:rsidR="00A63DEE" w:rsidRPr="002F7847">
        <w:rPr>
          <w:rFonts w:ascii="Arial" w:eastAsia="Times New Roman" w:hAnsi="Arial" w:cs="Arial"/>
          <w:lang w:val="es-ES" w:eastAsia="es-ES"/>
        </w:rPr>
        <w:t>.</w:t>
      </w:r>
      <w:r w:rsidR="00A63DEE">
        <w:rPr>
          <w:rFonts w:ascii="Arial" w:eastAsia="Times New Roman" w:hAnsi="Arial" w:cs="Arial"/>
          <w:lang w:val="es-ES" w:eastAsia="es-ES"/>
        </w:rPr>
        <w:t xml:space="preserve"> </w:t>
      </w:r>
    </w:p>
    <w:p w:rsidR="0028505B" w:rsidRDefault="0028505B" w:rsidP="007E09C1">
      <w:pPr>
        <w:spacing w:after="0" w:line="276" w:lineRule="auto"/>
        <w:ind w:left="-142" w:right="-235"/>
        <w:jc w:val="both"/>
        <w:rPr>
          <w:rFonts w:ascii="Arial" w:eastAsia="Times New Roman" w:hAnsi="Arial" w:cs="Arial"/>
          <w:lang w:val="es-ES" w:eastAsia="es-ES"/>
        </w:rPr>
      </w:pPr>
    </w:p>
    <w:p w:rsidR="00055B1E"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t>CUARTO</w:t>
      </w:r>
      <w:r w:rsidRPr="006D1D2D">
        <w:rPr>
          <w:rFonts w:ascii="Arial" w:eastAsia="Times New Roman" w:hAnsi="Arial" w:cs="Arial"/>
          <w:b/>
          <w:lang w:val="es-ES" w:eastAsia="es-ES"/>
        </w:rPr>
        <w:t>.</w:t>
      </w:r>
      <w:r w:rsidRPr="006D1D2D">
        <w:rPr>
          <w:rFonts w:ascii="Arial" w:eastAsia="Times New Roman" w:hAnsi="Arial" w:cs="Arial"/>
          <w:lang w:val="es-ES" w:eastAsia="es-ES"/>
        </w:rPr>
        <w:t xml:space="preserve"> </w:t>
      </w:r>
      <w:r w:rsidR="00055B1E">
        <w:rPr>
          <w:rFonts w:ascii="Arial" w:eastAsia="Times New Roman" w:hAnsi="Arial" w:cs="Arial"/>
          <w:lang w:val="es-ES" w:eastAsia="es-ES"/>
        </w:rPr>
        <w:t>Se instruye a la Dirección de Organización Electoral y Participación Ci</w:t>
      </w:r>
      <w:r w:rsidR="008976E3">
        <w:rPr>
          <w:rFonts w:ascii="Arial" w:eastAsia="Times New Roman" w:hAnsi="Arial" w:cs="Arial"/>
          <w:lang w:val="es-ES" w:eastAsia="es-ES"/>
        </w:rPr>
        <w:t>udadana para que notifique su nombramiento a la</w:t>
      </w:r>
      <w:r w:rsidR="00055B1E">
        <w:rPr>
          <w:rFonts w:ascii="Arial" w:eastAsia="Times New Roman" w:hAnsi="Arial" w:cs="Arial"/>
          <w:lang w:val="es-ES" w:eastAsia="es-ES"/>
        </w:rPr>
        <w:t xml:space="preserve"> ciudadana designad</w:t>
      </w:r>
      <w:r w:rsidR="008976E3">
        <w:rPr>
          <w:rFonts w:ascii="Arial" w:eastAsia="Times New Roman" w:hAnsi="Arial" w:cs="Arial"/>
          <w:lang w:val="es-ES" w:eastAsia="es-ES"/>
        </w:rPr>
        <w:t xml:space="preserve">a </w:t>
      </w:r>
      <w:r w:rsidR="00055B1E">
        <w:rPr>
          <w:rFonts w:ascii="Arial" w:eastAsia="Times New Roman" w:hAnsi="Arial" w:cs="Arial"/>
          <w:lang w:val="es-ES" w:eastAsia="es-ES"/>
        </w:rPr>
        <w:t xml:space="preserve">como Coordinador </w:t>
      </w:r>
      <w:r w:rsidR="00C42E60">
        <w:rPr>
          <w:rFonts w:ascii="Arial" w:eastAsia="Times New Roman" w:hAnsi="Arial" w:cs="Arial"/>
          <w:lang w:val="es-ES" w:eastAsia="es-ES"/>
        </w:rPr>
        <w:t>D</w:t>
      </w:r>
      <w:r w:rsidR="00055B1E">
        <w:rPr>
          <w:rFonts w:ascii="Arial" w:eastAsia="Times New Roman" w:hAnsi="Arial" w:cs="Arial"/>
          <w:lang w:val="es-ES" w:eastAsia="es-ES"/>
        </w:rPr>
        <w:t xml:space="preserve">istrital en el presente Acuerdo </w:t>
      </w:r>
    </w:p>
    <w:p w:rsidR="00055B1E" w:rsidRPr="006D1D2D" w:rsidRDefault="00055B1E" w:rsidP="007E09C1">
      <w:pPr>
        <w:spacing w:after="0" w:line="276" w:lineRule="auto"/>
        <w:ind w:left="-142" w:right="-235"/>
        <w:jc w:val="both"/>
        <w:rPr>
          <w:rFonts w:ascii="Arial" w:eastAsia="Times New Roman" w:hAnsi="Arial" w:cs="Arial"/>
          <w:lang w:val="es-ES" w:eastAsia="es-ES"/>
        </w:rPr>
      </w:pPr>
    </w:p>
    <w:p w:rsidR="00062138" w:rsidRPr="006D1D2D"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lastRenderedPageBreak/>
        <w:t xml:space="preserve">QUINTO. </w:t>
      </w:r>
      <w:r w:rsidR="00FF2CFB" w:rsidRPr="006D1D2D">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FF2CFB" w:rsidRPr="006D1D2D">
        <w:rPr>
          <w:rFonts w:ascii="Arial" w:eastAsia="Times New Roman" w:hAnsi="Arial" w:cs="Arial"/>
          <w:bCs/>
          <w:i/>
          <w:lang w:val="es-ES" w:eastAsia="es-ES"/>
        </w:rPr>
        <w:t>Reglamento de Sesiones de los Consejos del Instituto Electoral y de Participación Ciudadana de Yucatán</w:t>
      </w:r>
      <w:r w:rsidR="00FF2CFB" w:rsidRPr="006D1D2D">
        <w:rPr>
          <w:rFonts w:ascii="Arial" w:eastAsia="Times New Roman" w:hAnsi="Arial" w:cs="Arial"/>
          <w:bCs/>
          <w:lang w:val="es-ES" w:eastAsia="es-ES"/>
        </w:rPr>
        <w:t>.</w:t>
      </w:r>
    </w:p>
    <w:p w:rsidR="00FF2CFB" w:rsidRPr="006D1D2D" w:rsidRDefault="00FF2CFB" w:rsidP="007E09C1">
      <w:pPr>
        <w:spacing w:after="0" w:line="276" w:lineRule="auto"/>
        <w:ind w:left="-142" w:right="-235"/>
        <w:jc w:val="both"/>
        <w:rPr>
          <w:rFonts w:ascii="Arial" w:eastAsia="Times New Roman" w:hAnsi="Arial" w:cs="Arial"/>
          <w:b/>
          <w:lang w:val="es-ES" w:eastAsia="es-ES"/>
        </w:rPr>
      </w:pPr>
    </w:p>
    <w:p w:rsidR="003627C2" w:rsidRPr="006D1D2D" w:rsidRDefault="0028505B" w:rsidP="007E09C1">
      <w:pPr>
        <w:spacing w:after="0" w:line="276" w:lineRule="auto"/>
        <w:ind w:left="-142" w:right="-235"/>
        <w:jc w:val="both"/>
        <w:rPr>
          <w:rFonts w:ascii="Arial" w:eastAsia="Times New Roman" w:hAnsi="Arial" w:cs="Arial"/>
          <w:lang w:val="es-ES" w:eastAsia="es-ES"/>
        </w:rPr>
      </w:pPr>
      <w:r>
        <w:rPr>
          <w:rFonts w:ascii="Arial" w:eastAsia="Times New Roman" w:hAnsi="Arial" w:cs="Arial"/>
          <w:b/>
          <w:lang w:val="es-ES" w:eastAsia="es-ES"/>
        </w:rPr>
        <w:t>SEXTO</w:t>
      </w:r>
      <w:r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Remítase copia del presente Acuerdo a los integrantes de la Junta General Ejecutiva, para su debido conocimiento y cumplimiento en el ámbito de sus respectivas atribuciones.</w:t>
      </w:r>
    </w:p>
    <w:p w:rsidR="00743FF1" w:rsidRPr="006D1D2D" w:rsidRDefault="00743FF1" w:rsidP="007E09C1">
      <w:pPr>
        <w:spacing w:after="0" w:line="276" w:lineRule="auto"/>
        <w:ind w:left="-142" w:right="-235"/>
        <w:jc w:val="both"/>
        <w:rPr>
          <w:rFonts w:ascii="Arial" w:eastAsia="Times New Roman" w:hAnsi="Arial" w:cs="Arial"/>
          <w:lang w:val="es-ES" w:eastAsia="es-ES"/>
        </w:rPr>
      </w:pPr>
    </w:p>
    <w:p w:rsidR="00A023BC" w:rsidRPr="006D1D2D" w:rsidRDefault="0028505B" w:rsidP="007E09C1">
      <w:pPr>
        <w:spacing w:after="0" w:line="276" w:lineRule="auto"/>
        <w:ind w:left="-142" w:right="-235"/>
        <w:jc w:val="both"/>
        <w:rPr>
          <w:rFonts w:ascii="Arial" w:eastAsia="Times New Roman" w:hAnsi="Arial" w:cs="Arial"/>
          <w:b/>
          <w:lang w:val="es-ES" w:eastAsia="es-ES"/>
        </w:rPr>
      </w:pPr>
      <w:r>
        <w:rPr>
          <w:rFonts w:ascii="Arial" w:eastAsia="Times New Roman" w:hAnsi="Arial" w:cs="Arial"/>
          <w:b/>
          <w:lang w:val="es-ES" w:eastAsia="es-ES"/>
        </w:rPr>
        <w:t>SÉPTIMO</w:t>
      </w:r>
      <w:r w:rsidRPr="00111536">
        <w:rPr>
          <w:rFonts w:ascii="Arial" w:eastAsia="Times New Roman" w:hAnsi="Arial" w:cs="Arial"/>
          <w:b/>
          <w:lang w:val="es-ES" w:eastAsia="es-ES"/>
        </w:rPr>
        <w:t xml:space="preserve">. </w:t>
      </w:r>
      <w:r w:rsidR="00FF2CFB" w:rsidRPr="006D1D2D">
        <w:rPr>
          <w:rFonts w:ascii="Arial" w:eastAsia="Times New Roman" w:hAnsi="Arial" w:cs="Arial"/>
          <w:color w:val="000000"/>
          <w:lang w:eastAsia="es-ES"/>
        </w:rPr>
        <w:t>Remítase copia del presente Acuerdo al Órgano Interno</w:t>
      </w:r>
      <w:r w:rsidR="00764A95">
        <w:rPr>
          <w:rFonts w:ascii="Arial" w:eastAsia="Times New Roman" w:hAnsi="Arial" w:cs="Arial"/>
          <w:color w:val="000000"/>
          <w:lang w:eastAsia="es-ES"/>
        </w:rPr>
        <w:t xml:space="preserve"> de Control</w:t>
      </w:r>
      <w:r w:rsidR="00FF2CFB" w:rsidRPr="006D1D2D">
        <w:rPr>
          <w:rFonts w:ascii="Arial" w:eastAsia="Times New Roman" w:hAnsi="Arial" w:cs="Arial"/>
          <w:color w:val="000000"/>
          <w:lang w:eastAsia="es-ES"/>
        </w:rPr>
        <w:t xml:space="preserve"> de este Instituto para su debido conocimiento y cumplimiento en el ámbito de sus respectivas atribuciones.</w:t>
      </w:r>
    </w:p>
    <w:p w:rsidR="00A023BC" w:rsidRPr="006D1D2D" w:rsidRDefault="00A023BC" w:rsidP="007E09C1">
      <w:pPr>
        <w:spacing w:after="0" w:line="276" w:lineRule="auto"/>
        <w:ind w:left="-142" w:right="-235"/>
        <w:jc w:val="both"/>
        <w:rPr>
          <w:rFonts w:ascii="Arial" w:eastAsia="Times New Roman" w:hAnsi="Arial" w:cs="Arial"/>
          <w:b/>
          <w:lang w:val="es-ES" w:eastAsia="es-ES"/>
        </w:rPr>
      </w:pPr>
    </w:p>
    <w:p w:rsidR="00743FF1" w:rsidRPr="006D1D2D" w:rsidRDefault="0028505B" w:rsidP="007E09C1">
      <w:pPr>
        <w:spacing w:after="0" w:line="276" w:lineRule="auto"/>
        <w:ind w:left="-142" w:right="-235"/>
        <w:jc w:val="both"/>
        <w:rPr>
          <w:rFonts w:ascii="Arial" w:eastAsia="Times New Roman" w:hAnsi="Arial" w:cs="Arial"/>
          <w:color w:val="FF0000"/>
          <w:lang w:val="es-ES" w:eastAsia="es-ES"/>
        </w:rPr>
      </w:pPr>
      <w:r>
        <w:rPr>
          <w:rFonts w:ascii="Arial" w:eastAsia="Times New Roman" w:hAnsi="Arial" w:cs="Arial"/>
          <w:b/>
          <w:lang w:val="es-ES" w:eastAsia="es-ES"/>
        </w:rPr>
        <w:t>OCTAVO</w:t>
      </w:r>
      <w:r w:rsidRPr="006D1D2D">
        <w:rPr>
          <w:rFonts w:ascii="Arial" w:eastAsia="Times New Roman" w:hAnsi="Arial" w:cs="Arial"/>
          <w:b/>
          <w:lang w:val="es-ES" w:eastAsia="es-ES"/>
        </w:rPr>
        <w:t xml:space="preserve">. </w:t>
      </w:r>
      <w:r w:rsidR="00FF2CFB" w:rsidRPr="00111536">
        <w:rPr>
          <w:rFonts w:ascii="Arial" w:eastAsia="Times New Roman" w:hAnsi="Arial" w:cs="Arial"/>
          <w:color w:val="000000"/>
          <w:lang w:eastAsia="es-ES"/>
        </w:rPr>
        <w:t>Una vez que hayan sido instalados, remítase copia del presente Acuerdo a todos y cada uno de los Consejos Distritales y Municipales Electorales, para su debido conocimiento y cumplimiento en el ámbito de sus atribuciones.</w:t>
      </w:r>
    </w:p>
    <w:p w:rsidR="00DD2C34" w:rsidRPr="006D1D2D" w:rsidRDefault="00DD2C34" w:rsidP="007E09C1">
      <w:pPr>
        <w:autoSpaceDE w:val="0"/>
        <w:autoSpaceDN w:val="0"/>
        <w:adjustRightInd w:val="0"/>
        <w:spacing w:after="0" w:line="276" w:lineRule="auto"/>
        <w:ind w:left="-142" w:right="-235"/>
        <w:jc w:val="both"/>
        <w:rPr>
          <w:rFonts w:ascii="Arial" w:eastAsia="Times New Roman" w:hAnsi="Arial" w:cs="Arial"/>
          <w:b/>
          <w:lang w:val="es-ES" w:eastAsia="es-ES"/>
        </w:rPr>
      </w:pPr>
    </w:p>
    <w:p w:rsidR="00743FF1" w:rsidRDefault="0028505B" w:rsidP="007E09C1">
      <w:pPr>
        <w:autoSpaceDE w:val="0"/>
        <w:autoSpaceDN w:val="0"/>
        <w:adjustRightInd w:val="0"/>
        <w:spacing w:after="0" w:line="276" w:lineRule="auto"/>
        <w:ind w:left="-142" w:right="-235"/>
        <w:jc w:val="both"/>
        <w:rPr>
          <w:rFonts w:ascii="Arial" w:eastAsia="Times New Roman" w:hAnsi="Arial" w:cs="Arial"/>
          <w:color w:val="000000"/>
          <w:lang w:val="es-ES" w:eastAsia="es-ES"/>
        </w:rPr>
      </w:pPr>
      <w:r>
        <w:rPr>
          <w:rFonts w:ascii="Arial" w:eastAsia="Times New Roman" w:hAnsi="Arial" w:cs="Arial"/>
          <w:b/>
          <w:lang w:val="es-ES" w:eastAsia="es-ES"/>
        </w:rPr>
        <w:t>NOVENO</w:t>
      </w:r>
      <w:r w:rsidR="00A023BC" w:rsidRPr="006D1D2D">
        <w:rPr>
          <w:rFonts w:ascii="Arial" w:eastAsia="Times New Roman" w:hAnsi="Arial" w:cs="Arial"/>
          <w:b/>
          <w:lang w:val="es-ES" w:eastAsia="es-ES"/>
        </w:rPr>
        <w:t>.</w:t>
      </w:r>
      <w:r w:rsidR="00754019" w:rsidRPr="006D1D2D">
        <w:rPr>
          <w:rFonts w:ascii="Arial" w:eastAsia="Times New Roman" w:hAnsi="Arial" w:cs="Arial"/>
          <w:b/>
          <w:lang w:val="es-ES" w:eastAsia="es-ES"/>
        </w:rPr>
        <w:t xml:space="preserve"> </w:t>
      </w:r>
      <w:r w:rsidR="00FF2CFB" w:rsidRPr="006D1D2D">
        <w:rPr>
          <w:rFonts w:ascii="Arial" w:eastAsia="Times New Roman" w:hAnsi="Arial" w:cs="Arial"/>
          <w:color w:val="000000"/>
          <w:lang w:val="es-ES" w:eastAsia="es-ES"/>
        </w:rPr>
        <w:t xml:space="preserve">Publíquese el presente Acuerdo en los Estrados del Instituto y en el portal institucional </w:t>
      </w:r>
      <w:r w:rsidR="00FF2CFB" w:rsidRPr="006D1D2D">
        <w:rPr>
          <w:rFonts w:ascii="Arial" w:eastAsia="Times New Roman" w:hAnsi="Arial" w:cs="Arial"/>
          <w:b/>
          <w:i/>
          <w:color w:val="000000"/>
          <w:u w:val="single"/>
          <w:lang w:val="es-ES" w:eastAsia="es-ES"/>
        </w:rPr>
        <w:t>www.iepac.mx</w:t>
      </w:r>
      <w:r w:rsidR="00FF2CFB" w:rsidRPr="006D1D2D">
        <w:rPr>
          <w:rFonts w:ascii="Arial" w:eastAsia="Times New Roman" w:hAnsi="Arial" w:cs="Arial"/>
          <w:color w:val="000000"/>
          <w:lang w:val="es-ES" w:eastAsia="es-ES"/>
        </w:rPr>
        <w:t>, para los efectos legales correspondientes.</w:t>
      </w:r>
    </w:p>
    <w:p w:rsidR="00E40874" w:rsidRDefault="00E40874" w:rsidP="007E09C1">
      <w:pPr>
        <w:autoSpaceDE w:val="0"/>
        <w:autoSpaceDN w:val="0"/>
        <w:adjustRightInd w:val="0"/>
        <w:spacing w:after="0" w:line="276" w:lineRule="auto"/>
        <w:ind w:left="-142" w:right="-235"/>
        <w:jc w:val="both"/>
        <w:rPr>
          <w:rFonts w:ascii="Arial" w:eastAsia="Times New Roman" w:hAnsi="Arial" w:cs="Arial"/>
          <w:color w:val="000000"/>
          <w:lang w:val="es-ES" w:eastAsia="es-ES"/>
        </w:rPr>
      </w:pPr>
    </w:p>
    <w:p w:rsidR="00743FF1" w:rsidRDefault="00743FF1" w:rsidP="007E09C1">
      <w:pPr>
        <w:spacing w:after="0" w:line="276" w:lineRule="auto"/>
        <w:ind w:left="-142" w:right="-235" w:firstLine="1134"/>
        <w:jc w:val="both"/>
        <w:rPr>
          <w:rFonts w:ascii="Arial" w:eastAsia="Times New Roman" w:hAnsi="Arial" w:cs="Arial"/>
          <w:bCs/>
          <w:lang w:val="es-ES" w:eastAsia="es-ES"/>
        </w:rPr>
      </w:pPr>
      <w:r w:rsidRPr="006D1D2D">
        <w:rPr>
          <w:rFonts w:ascii="Arial" w:eastAsia="Times New Roman" w:hAnsi="Arial" w:cs="Arial"/>
          <w:bCs/>
          <w:lang w:val="es-ES" w:eastAsia="es-ES"/>
        </w:rPr>
        <w:t xml:space="preserve">Este Acuerdo fue </w:t>
      </w:r>
      <w:r w:rsidR="002E01E6">
        <w:rPr>
          <w:rFonts w:ascii="Arial" w:eastAsia="Times New Roman" w:hAnsi="Arial" w:cs="Arial"/>
          <w:bCs/>
          <w:lang w:val="es-ES" w:eastAsia="es-ES"/>
        </w:rPr>
        <w:t>aprobado</w:t>
      </w:r>
      <w:r w:rsidR="007A3044">
        <w:rPr>
          <w:rFonts w:ascii="Arial" w:eastAsia="Times New Roman" w:hAnsi="Arial" w:cs="Arial"/>
          <w:bCs/>
          <w:lang w:val="es-ES" w:eastAsia="es-ES"/>
        </w:rPr>
        <w:t xml:space="preserve"> </w:t>
      </w:r>
      <w:r w:rsidR="00FF2CFB" w:rsidRPr="006D1D2D">
        <w:rPr>
          <w:rFonts w:ascii="Arial" w:eastAsia="Times New Roman" w:hAnsi="Arial" w:cs="Arial"/>
          <w:bCs/>
          <w:lang w:val="es-ES" w:eastAsia="es-ES"/>
        </w:rPr>
        <w:t xml:space="preserve">en </w:t>
      </w:r>
      <w:r w:rsidR="00665A76" w:rsidRPr="006D1D2D">
        <w:rPr>
          <w:rFonts w:ascii="Arial" w:eastAsia="Times New Roman" w:hAnsi="Arial" w:cs="Arial"/>
          <w:bCs/>
          <w:lang w:val="es-ES" w:eastAsia="es-ES"/>
        </w:rPr>
        <w:t>Sesión</w:t>
      </w:r>
      <w:r w:rsidR="002D577F">
        <w:rPr>
          <w:rFonts w:ascii="Arial" w:eastAsia="Times New Roman" w:hAnsi="Arial" w:cs="Arial"/>
          <w:bCs/>
          <w:lang w:val="es-ES" w:eastAsia="es-ES"/>
        </w:rPr>
        <w:t xml:space="preserve"> Ordinaria</w:t>
      </w:r>
      <w:r w:rsidR="00FF2CFB" w:rsidRPr="006D1D2D">
        <w:rPr>
          <w:rFonts w:ascii="Arial" w:eastAsia="Times New Roman" w:hAnsi="Arial" w:cs="Arial"/>
          <w:bCs/>
          <w:lang w:val="es-ES" w:eastAsia="es-ES"/>
        </w:rPr>
        <w:t xml:space="preserve"> del Consejo General celebrada el </w:t>
      </w:r>
      <w:r w:rsidR="005613C4" w:rsidRPr="006D1D2D">
        <w:rPr>
          <w:rFonts w:ascii="Arial" w:eastAsia="Times New Roman" w:hAnsi="Arial" w:cs="Arial"/>
          <w:bCs/>
          <w:lang w:val="es-ES" w:eastAsia="es-ES"/>
        </w:rPr>
        <w:t xml:space="preserve">día </w:t>
      </w:r>
      <w:r w:rsidR="002D577F">
        <w:rPr>
          <w:rFonts w:ascii="Arial" w:eastAsia="Times New Roman" w:hAnsi="Arial" w:cs="Arial"/>
          <w:bCs/>
          <w:lang w:val="es-ES" w:eastAsia="es-ES"/>
        </w:rPr>
        <w:t>veintiséis de febrero</w:t>
      </w:r>
      <w:r w:rsidR="00C74661">
        <w:rPr>
          <w:rFonts w:ascii="Arial" w:eastAsia="Times New Roman" w:hAnsi="Arial" w:cs="Arial"/>
          <w:bCs/>
          <w:lang w:val="es-ES" w:eastAsia="es-ES"/>
        </w:rPr>
        <w:t xml:space="preserve"> de</w:t>
      </w:r>
      <w:r w:rsidR="00FF2CFB" w:rsidRPr="006D1D2D">
        <w:rPr>
          <w:rFonts w:ascii="Arial" w:eastAsia="Times New Roman" w:hAnsi="Arial" w:cs="Arial"/>
          <w:bCs/>
          <w:lang w:val="es-ES" w:eastAsia="es-ES"/>
        </w:rPr>
        <w:t xml:space="preserve"> dos mil dieci</w:t>
      </w:r>
      <w:r w:rsidR="00C74661">
        <w:rPr>
          <w:rFonts w:ascii="Arial" w:eastAsia="Times New Roman" w:hAnsi="Arial" w:cs="Arial"/>
          <w:bCs/>
          <w:lang w:val="es-ES" w:eastAsia="es-ES"/>
        </w:rPr>
        <w:t>ocho</w:t>
      </w:r>
      <w:r w:rsidR="00FF2CFB" w:rsidRPr="006D1D2D">
        <w:rPr>
          <w:rFonts w:ascii="Arial" w:eastAsia="Times New Roman" w:hAnsi="Arial" w:cs="Arial"/>
          <w:bCs/>
          <w:lang w:val="es-ES" w:eastAsia="es-ES"/>
        </w:rPr>
        <w:t xml:space="preserve">, </w:t>
      </w:r>
      <w:r w:rsidR="007869C5" w:rsidRPr="006D1D2D">
        <w:rPr>
          <w:rFonts w:ascii="Arial" w:eastAsia="Times New Roman" w:hAnsi="Arial" w:cs="Arial"/>
          <w:bCs/>
          <w:lang w:val="es-ES" w:eastAsia="es-ES"/>
        </w:rPr>
        <w:t xml:space="preserve">por </w:t>
      </w:r>
      <w:r w:rsidR="002D577F">
        <w:rPr>
          <w:rFonts w:ascii="Arial" w:eastAsia="Times New Roman" w:hAnsi="Arial" w:cs="Arial"/>
          <w:bCs/>
          <w:lang w:val="es-ES" w:eastAsia="es-ES"/>
        </w:rPr>
        <w:t>unanimidad</w:t>
      </w:r>
      <w:r w:rsidR="007869C5" w:rsidRPr="006D1D2D">
        <w:rPr>
          <w:rFonts w:ascii="Arial" w:eastAsia="Times New Roman" w:hAnsi="Arial" w:cs="Arial"/>
          <w:bCs/>
          <w:lang w:val="es-ES" w:eastAsia="es-ES"/>
        </w:rPr>
        <w:t xml:space="preserve"> </w:t>
      </w:r>
      <w:r w:rsidR="005613C4" w:rsidRPr="006D1D2D">
        <w:rPr>
          <w:rFonts w:ascii="Arial" w:eastAsia="Times New Roman" w:hAnsi="Arial" w:cs="Arial"/>
          <w:bCs/>
          <w:lang w:val="es-ES" w:eastAsia="es-ES"/>
        </w:rPr>
        <w:t xml:space="preserve">de </w:t>
      </w:r>
      <w:r w:rsidR="007869C5" w:rsidRPr="006D1D2D">
        <w:rPr>
          <w:rFonts w:ascii="Arial" w:eastAsia="Times New Roman" w:hAnsi="Arial" w:cs="Arial"/>
          <w:bCs/>
          <w:lang w:val="es-ES" w:eastAsia="es-ES"/>
        </w:rPr>
        <w:t xml:space="preserve">votos de los C.C. Consejeros y las Consejeras Electorales, Licenciado José Antonio Gabriel Martínez Magaña, Maestro Antonio Ignacio Matute González, </w:t>
      </w:r>
      <w:r w:rsidR="00FF2CFB" w:rsidRPr="006D1D2D">
        <w:rPr>
          <w:rFonts w:ascii="Arial" w:eastAsia="Times New Roman" w:hAnsi="Arial" w:cs="Arial"/>
          <w:bCs/>
          <w:lang w:val="es-ES" w:eastAsia="es-ES"/>
        </w:rPr>
        <w:t xml:space="preserve">Doctor Jorge Miguel Valladares Sánchez, Maestra Delta Alejandra Pacheco Puente, Maestra María del Mar Trejo Pérez, Licenciado Jorge Antonio Vallejo Buenfil </w:t>
      </w:r>
      <w:r w:rsidR="007869C5" w:rsidRPr="006D1D2D">
        <w:rPr>
          <w:rFonts w:ascii="Arial" w:eastAsia="Times New Roman" w:hAnsi="Arial" w:cs="Arial"/>
          <w:bCs/>
          <w:lang w:val="es-ES" w:eastAsia="es-ES"/>
        </w:rPr>
        <w:t>y la Consejera Presidente, Maestra María de Lourdes Rosas Moya</w:t>
      </w:r>
      <w:r w:rsidR="00FF2CFB" w:rsidRPr="006D1D2D">
        <w:rPr>
          <w:rFonts w:ascii="Arial" w:eastAsia="Times New Roman" w:hAnsi="Arial" w:cs="Arial"/>
          <w:bCs/>
          <w:lang w:val="es-ES" w:eastAsia="es-ES"/>
        </w:rPr>
        <w:t>.</w:t>
      </w:r>
    </w:p>
    <w:p w:rsidR="0014128A" w:rsidRDefault="0014128A" w:rsidP="00430082">
      <w:pPr>
        <w:spacing w:after="0" w:line="276" w:lineRule="auto"/>
        <w:ind w:left="-142" w:right="-660" w:firstLine="1134"/>
        <w:jc w:val="both"/>
        <w:rPr>
          <w:rFonts w:ascii="Arial" w:eastAsia="Times New Roman" w:hAnsi="Arial" w:cs="Arial"/>
          <w:bCs/>
          <w:lang w:val="es-ES" w:eastAsia="es-ES"/>
        </w:rPr>
      </w:pPr>
    </w:p>
    <w:p w:rsidR="0014128A" w:rsidRPr="006D1D2D" w:rsidRDefault="0014128A" w:rsidP="00430082">
      <w:pPr>
        <w:spacing w:after="0" w:line="276" w:lineRule="auto"/>
        <w:ind w:left="-142" w:right="-660" w:firstLine="1134"/>
        <w:jc w:val="both"/>
        <w:rPr>
          <w:rFonts w:ascii="Arial" w:eastAsia="Times New Roman" w:hAnsi="Arial" w:cs="Arial"/>
          <w:bCs/>
          <w:lang w:val="es-ES" w:eastAsia="es-ES"/>
        </w:rPr>
      </w:pPr>
    </w:p>
    <w:p w:rsidR="00AE2B24" w:rsidRPr="006D1D2D" w:rsidRDefault="00AE2B24" w:rsidP="00430082">
      <w:pPr>
        <w:spacing w:after="0" w:line="276" w:lineRule="auto"/>
        <w:ind w:left="-142" w:right="-660" w:firstLine="1134"/>
        <w:jc w:val="both"/>
        <w:rPr>
          <w:rFonts w:ascii="Arial" w:eastAsia="Times New Roman" w:hAnsi="Arial" w:cs="Arial"/>
          <w:bCs/>
          <w:lang w:val="es-ES" w:eastAsia="es-ES"/>
        </w:rPr>
      </w:pPr>
    </w:p>
    <w:tbl>
      <w:tblPr>
        <w:tblW w:w="9989" w:type="dxa"/>
        <w:jc w:val="center"/>
        <w:tblCellSpacing w:w="0" w:type="dxa"/>
        <w:tblCellMar>
          <w:left w:w="0" w:type="dxa"/>
          <w:right w:w="0" w:type="dxa"/>
        </w:tblCellMar>
        <w:tblLook w:val="0000" w:firstRow="0" w:lastRow="0" w:firstColumn="0" w:lastColumn="0" w:noHBand="0" w:noVBand="0"/>
      </w:tblPr>
      <w:tblGrid>
        <w:gridCol w:w="4461"/>
        <w:gridCol w:w="5528"/>
      </w:tblGrid>
      <w:tr w:rsidR="00743FF1" w:rsidRPr="006D1D2D" w:rsidTr="006D1D2D">
        <w:trPr>
          <w:trHeight w:val="396"/>
          <w:tblCellSpacing w:w="0" w:type="dxa"/>
          <w:jc w:val="center"/>
        </w:trPr>
        <w:tc>
          <w:tcPr>
            <w:tcW w:w="4461"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MTRA. MARÍA DE LOURDES ROSAS MOYA</w:t>
            </w: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CONSEJERA PRESIDENTE</w:t>
            </w:r>
          </w:p>
        </w:tc>
        <w:tc>
          <w:tcPr>
            <w:tcW w:w="5528" w:type="dxa"/>
          </w:tcPr>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p>
          <w:p w:rsidR="00743FF1" w:rsidRPr="006D1D2D" w:rsidRDefault="00743FF1" w:rsidP="00430082">
            <w:pPr>
              <w:spacing w:after="0" w:line="276" w:lineRule="auto"/>
              <w:ind w:left="-142" w:right="-232"/>
              <w:jc w:val="center"/>
              <w:rPr>
                <w:rFonts w:ascii="Arial" w:eastAsia="Times New Roman" w:hAnsi="Arial" w:cs="Arial"/>
                <w:b/>
                <w:bCs/>
                <w:sz w:val="20"/>
                <w:szCs w:val="20"/>
                <w:lang w:val="es-ES" w:eastAsia="es-ES"/>
              </w:rPr>
            </w:pPr>
            <w:r w:rsidRPr="006D1D2D">
              <w:rPr>
                <w:rFonts w:ascii="Arial" w:eastAsia="Times New Roman" w:hAnsi="Arial" w:cs="Arial"/>
                <w:b/>
                <w:bCs/>
                <w:sz w:val="20"/>
                <w:szCs w:val="20"/>
                <w:lang w:val="es-ES" w:eastAsia="es-ES"/>
              </w:rPr>
              <w:t>MTRO. HIDALGO ARMANDO VICTORIA MALDONADO</w:t>
            </w:r>
            <w:r w:rsidRPr="006D1D2D">
              <w:rPr>
                <w:rFonts w:ascii="Arial" w:eastAsia="Times New Roman" w:hAnsi="Arial" w:cs="Arial"/>
                <w:b/>
                <w:bCs/>
                <w:sz w:val="20"/>
                <w:szCs w:val="20"/>
                <w:lang w:val="es-ES" w:eastAsia="es-ES"/>
              </w:rPr>
              <w:br/>
              <w:t xml:space="preserve">SECRETARIO EJECUTIVO </w:t>
            </w:r>
          </w:p>
        </w:tc>
      </w:tr>
    </w:tbl>
    <w:p w:rsidR="00A531F3" w:rsidRPr="006D1D2D" w:rsidRDefault="00A531F3" w:rsidP="00430082">
      <w:pPr>
        <w:ind w:left="-142"/>
        <w:rPr>
          <w:rFonts w:ascii="Arial" w:hAnsi="Arial" w:cs="Arial"/>
        </w:rPr>
      </w:pPr>
    </w:p>
    <w:sectPr w:rsidR="00A531F3" w:rsidRPr="006D1D2D" w:rsidSect="00E40874">
      <w:headerReference w:type="even" r:id="rId7"/>
      <w:headerReference w:type="default" r:id="rId8"/>
      <w:footerReference w:type="even" r:id="rId9"/>
      <w:footerReference w:type="default" r:id="rId10"/>
      <w:headerReference w:type="first" r:id="rId11"/>
      <w:footerReference w:type="first" r:id="rId12"/>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F23" w:rsidRDefault="00B94F23" w:rsidP="00973DE3">
      <w:pPr>
        <w:spacing w:after="0" w:line="240" w:lineRule="auto"/>
      </w:pPr>
      <w:r>
        <w:separator/>
      </w:r>
    </w:p>
  </w:endnote>
  <w:endnote w:type="continuationSeparator" w:id="0">
    <w:p w:rsidR="00B94F23" w:rsidRDefault="00B94F23"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479487"/>
      <w:docPartObj>
        <w:docPartGallery w:val="Page Numbers (Bottom of Page)"/>
        <w:docPartUnique/>
      </w:docPartObj>
    </w:sdtPr>
    <w:sdtEndPr/>
    <w:sdtContent>
      <w:p w:rsidR="00021AF1" w:rsidRDefault="00021AF1">
        <w:pPr>
          <w:pStyle w:val="Piedepgina"/>
          <w:jc w:val="right"/>
        </w:pPr>
        <w:r>
          <w:fldChar w:fldCharType="begin"/>
        </w:r>
        <w:r>
          <w:instrText>PAGE   \* MERGEFORMAT</w:instrText>
        </w:r>
        <w:r>
          <w:fldChar w:fldCharType="separate"/>
        </w:r>
        <w:r w:rsidR="002D577F" w:rsidRPr="002D577F">
          <w:rPr>
            <w:noProof/>
            <w:lang w:val="es-ES"/>
          </w:rPr>
          <w:t>8</w:t>
        </w:r>
        <w:r>
          <w:fldChar w:fldCharType="end"/>
        </w:r>
      </w:p>
    </w:sdtContent>
  </w:sdt>
  <w:p w:rsidR="00021AF1" w:rsidRDefault="00021AF1">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F23" w:rsidRDefault="00B94F23" w:rsidP="00973DE3">
      <w:pPr>
        <w:spacing w:after="0" w:line="240" w:lineRule="auto"/>
      </w:pPr>
      <w:r>
        <w:separator/>
      </w:r>
    </w:p>
  </w:footnote>
  <w:footnote w:type="continuationSeparator" w:id="0">
    <w:p w:rsidR="00B94F23" w:rsidRDefault="00B94F23"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AF1" w:rsidRDefault="00021A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24EE0373"/>
    <w:multiLevelType w:val="hybridMultilevel"/>
    <w:tmpl w:val="8D58E13A"/>
    <w:lvl w:ilvl="0" w:tplc="32F652D8">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6" w15:restartNumberingAfterBreak="0">
    <w:nsid w:val="47F82D14"/>
    <w:multiLevelType w:val="hybridMultilevel"/>
    <w:tmpl w:val="E1309C0A"/>
    <w:lvl w:ilvl="0" w:tplc="E0663412">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054825"/>
    <w:multiLevelType w:val="hybridMultilevel"/>
    <w:tmpl w:val="2B5CC2EC"/>
    <w:lvl w:ilvl="0" w:tplc="667C0310">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6F1F573B"/>
    <w:multiLevelType w:val="hybridMultilevel"/>
    <w:tmpl w:val="05222948"/>
    <w:lvl w:ilvl="0" w:tplc="31C6DC40">
      <w:start w:val="1"/>
      <w:numFmt w:val="upperRoman"/>
      <w:lvlText w:val="%1."/>
      <w:lvlJc w:val="righ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5"/>
  </w:num>
  <w:num w:numId="6">
    <w:abstractNumId w:val="9"/>
  </w:num>
  <w:num w:numId="7">
    <w:abstractNumId w:val="0"/>
  </w:num>
  <w:num w:numId="8">
    <w:abstractNumId w:val="6"/>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16FFF"/>
    <w:rsid w:val="00021AF1"/>
    <w:rsid w:val="00031DA5"/>
    <w:rsid w:val="00055B1E"/>
    <w:rsid w:val="00062138"/>
    <w:rsid w:val="00062C8B"/>
    <w:rsid w:val="00086C6C"/>
    <w:rsid w:val="000A1B0E"/>
    <w:rsid w:val="000B018B"/>
    <w:rsid w:val="000C398C"/>
    <w:rsid w:val="000D074C"/>
    <w:rsid w:val="00111536"/>
    <w:rsid w:val="001255D3"/>
    <w:rsid w:val="0014128A"/>
    <w:rsid w:val="00143F46"/>
    <w:rsid w:val="00150FE4"/>
    <w:rsid w:val="00174BB7"/>
    <w:rsid w:val="00191A92"/>
    <w:rsid w:val="001A283D"/>
    <w:rsid w:val="001C6B87"/>
    <w:rsid w:val="001E49A0"/>
    <w:rsid w:val="001F1770"/>
    <w:rsid w:val="001F57D7"/>
    <w:rsid w:val="00201132"/>
    <w:rsid w:val="00210AD1"/>
    <w:rsid w:val="0022496F"/>
    <w:rsid w:val="00265510"/>
    <w:rsid w:val="0027755A"/>
    <w:rsid w:val="002841CF"/>
    <w:rsid w:val="0028505B"/>
    <w:rsid w:val="002A7E7D"/>
    <w:rsid w:val="002D34CF"/>
    <w:rsid w:val="002D577F"/>
    <w:rsid w:val="002D6155"/>
    <w:rsid w:val="002E01E6"/>
    <w:rsid w:val="002E56AA"/>
    <w:rsid w:val="002F7847"/>
    <w:rsid w:val="003220FF"/>
    <w:rsid w:val="003337F2"/>
    <w:rsid w:val="00360B38"/>
    <w:rsid w:val="003627C2"/>
    <w:rsid w:val="00364B3B"/>
    <w:rsid w:val="00377681"/>
    <w:rsid w:val="00384985"/>
    <w:rsid w:val="003861DC"/>
    <w:rsid w:val="00397BF2"/>
    <w:rsid w:val="004031E3"/>
    <w:rsid w:val="004101D2"/>
    <w:rsid w:val="00411E9A"/>
    <w:rsid w:val="00430082"/>
    <w:rsid w:val="0047764A"/>
    <w:rsid w:val="0048724D"/>
    <w:rsid w:val="004A5661"/>
    <w:rsid w:val="004A622F"/>
    <w:rsid w:val="004B4A14"/>
    <w:rsid w:val="004E7541"/>
    <w:rsid w:val="00501EA7"/>
    <w:rsid w:val="00506A81"/>
    <w:rsid w:val="0051794E"/>
    <w:rsid w:val="005476D8"/>
    <w:rsid w:val="005613C4"/>
    <w:rsid w:val="005A6A6B"/>
    <w:rsid w:val="006133EE"/>
    <w:rsid w:val="00642277"/>
    <w:rsid w:val="00665A76"/>
    <w:rsid w:val="00692B2A"/>
    <w:rsid w:val="006D1D2D"/>
    <w:rsid w:val="006D5E7F"/>
    <w:rsid w:val="006F1D1A"/>
    <w:rsid w:val="00742D16"/>
    <w:rsid w:val="00743FF1"/>
    <w:rsid w:val="00754019"/>
    <w:rsid w:val="00764A95"/>
    <w:rsid w:val="0077192D"/>
    <w:rsid w:val="00780460"/>
    <w:rsid w:val="00784B34"/>
    <w:rsid w:val="007869C5"/>
    <w:rsid w:val="007A021E"/>
    <w:rsid w:val="007A2B12"/>
    <w:rsid w:val="007A3044"/>
    <w:rsid w:val="007B4E8B"/>
    <w:rsid w:val="007B74EA"/>
    <w:rsid w:val="007C7212"/>
    <w:rsid w:val="007E09C1"/>
    <w:rsid w:val="007F53A2"/>
    <w:rsid w:val="007F5EFA"/>
    <w:rsid w:val="00803679"/>
    <w:rsid w:val="00816DB6"/>
    <w:rsid w:val="008210DF"/>
    <w:rsid w:val="0083673E"/>
    <w:rsid w:val="008476D9"/>
    <w:rsid w:val="00852C28"/>
    <w:rsid w:val="00871125"/>
    <w:rsid w:val="008852F0"/>
    <w:rsid w:val="008976E3"/>
    <w:rsid w:val="008A1CEE"/>
    <w:rsid w:val="008A23CB"/>
    <w:rsid w:val="008A2881"/>
    <w:rsid w:val="008D6CE3"/>
    <w:rsid w:val="008E28CB"/>
    <w:rsid w:val="008F73F5"/>
    <w:rsid w:val="009072D3"/>
    <w:rsid w:val="0091719E"/>
    <w:rsid w:val="00942433"/>
    <w:rsid w:val="0095040B"/>
    <w:rsid w:val="00973DE3"/>
    <w:rsid w:val="009932E0"/>
    <w:rsid w:val="00A023BC"/>
    <w:rsid w:val="00A06EAF"/>
    <w:rsid w:val="00A42D6C"/>
    <w:rsid w:val="00A460FE"/>
    <w:rsid w:val="00A531F3"/>
    <w:rsid w:val="00A63DEE"/>
    <w:rsid w:val="00AD2C91"/>
    <w:rsid w:val="00AE2B24"/>
    <w:rsid w:val="00B16D1F"/>
    <w:rsid w:val="00B27D29"/>
    <w:rsid w:val="00B46B55"/>
    <w:rsid w:val="00B515FE"/>
    <w:rsid w:val="00B56F59"/>
    <w:rsid w:val="00B80BC7"/>
    <w:rsid w:val="00B93F3E"/>
    <w:rsid w:val="00B94F23"/>
    <w:rsid w:val="00BA2537"/>
    <w:rsid w:val="00BA4193"/>
    <w:rsid w:val="00BE0555"/>
    <w:rsid w:val="00BE4AC7"/>
    <w:rsid w:val="00BE4C58"/>
    <w:rsid w:val="00BF2843"/>
    <w:rsid w:val="00C42E60"/>
    <w:rsid w:val="00C71208"/>
    <w:rsid w:val="00C71FA9"/>
    <w:rsid w:val="00C74661"/>
    <w:rsid w:val="00C848E1"/>
    <w:rsid w:val="00CD130A"/>
    <w:rsid w:val="00CF03B3"/>
    <w:rsid w:val="00CF1CCF"/>
    <w:rsid w:val="00D20271"/>
    <w:rsid w:val="00D26358"/>
    <w:rsid w:val="00D51BAB"/>
    <w:rsid w:val="00D5375D"/>
    <w:rsid w:val="00D53897"/>
    <w:rsid w:val="00D97C94"/>
    <w:rsid w:val="00D97FFD"/>
    <w:rsid w:val="00DB31AA"/>
    <w:rsid w:val="00DD2C34"/>
    <w:rsid w:val="00DD3A0E"/>
    <w:rsid w:val="00DD769A"/>
    <w:rsid w:val="00E173BD"/>
    <w:rsid w:val="00E209CE"/>
    <w:rsid w:val="00E40874"/>
    <w:rsid w:val="00E47EE0"/>
    <w:rsid w:val="00E529D1"/>
    <w:rsid w:val="00E7086C"/>
    <w:rsid w:val="00EA3906"/>
    <w:rsid w:val="00EA6546"/>
    <w:rsid w:val="00EA74CD"/>
    <w:rsid w:val="00EC17B6"/>
    <w:rsid w:val="00EF6E6F"/>
    <w:rsid w:val="00F20E7F"/>
    <w:rsid w:val="00F43D60"/>
    <w:rsid w:val="00F833CF"/>
    <w:rsid w:val="00F83B8C"/>
    <w:rsid w:val="00F908F2"/>
    <w:rsid w:val="00FB0A10"/>
    <w:rsid w:val="00FB4BF3"/>
    <w:rsid w:val="00FC722D"/>
    <w:rsid w:val="00FF25AC"/>
    <w:rsid w:val="00FF2A35"/>
    <w:rsid w:val="00FF2CFB"/>
    <w:rsid w:val="00FF77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48B30"/>
  <w15:docId w15:val="{2DEE5C49-55B6-48B4-938B-CBD070E5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871125"/>
    <w:pPr>
      <w:spacing w:after="0" w:line="240" w:lineRule="auto"/>
      <w:ind w:left="720"/>
      <w:contextualSpacing/>
    </w:pPr>
    <w:rPr>
      <w:rFonts w:ascii="Times New Roman" w:eastAsia="Times New Roman" w:hAnsi="Times New Roman"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20390">
      <w:bodyDiv w:val="1"/>
      <w:marLeft w:val="0"/>
      <w:marRight w:val="0"/>
      <w:marTop w:val="0"/>
      <w:marBottom w:val="0"/>
      <w:divBdr>
        <w:top w:val="none" w:sz="0" w:space="0" w:color="auto"/>
        <w:left w:val="none" w:sz="0" w:space="0" w:color="auto"/>
        <w:bottom w:val="none" w:sz="0" w:space="0" w:color="auto"/>
        <w:right w:val="none" w:sz="0" w:space="0" w:color="auto"/>
      </w:divBdr>
    </w:div>
    <w:div w:id="608970498">
      <w:bodyDiv w:val="1"/>
      <w:marLeft w:val="0"/>
      <w:marRight w:val="0"/>
      <w:marTop w:val="0"/>
      <w:marBottom w:val="0"/>
      <w:divBdr>
        <w:top w:val="none" w:sz="0" w:space="0" w:color="auto"/>
        <w:left w:val="none" w:sz="0" w:space="0" w:color="auto"/>
        <w:bottom w:val="none" w:sz="0" w:space="0" w:color="auto"/>
        <w:right w:val="none" w:sz="0" w:space="0" w:color="auto"/>
      </w:divBdr>
    </w:div>
    <w:div w:id="1133597002">
      <w:bodyDiv w:val="1"/>
      <w:marLeft w:val="0"/>
      <w:marRight w:val="0"/>
      <w:marTop w:val="0"/>
      <w:marBottom w:val="0"/>
      <w:divBdr>
        <w:top w:val="none" w:sz="0" w:space="0" w:color="auto"/>
        <w:left w:val="none" w:sz="0" w:space="0" w:color="auto"/>
        <w:bottom w:val="none" w:sz="0" w:space="0" w:color="auto"/>
        <w:right w:val="none" w:sz="0" w:space="0" w:color="auto"/>
      </w:divBdr>
    </w:div>
    <w:div w:id="1824811927">
      <w:bodyDiv w:val="1"/>
      <w:marLeft w:val="0"/>
      <w:marRight w:val="0"/>
      <w:marTop w:val="0"/>
      <w:marBottom w:val="0"/>
      <w:divBdr>
        <w:top w:val="none" w:sz="0" w:space="0" w:color="auto"/>
        <w:left w:val="none" w:sz="0" w:space="0" w:color="auto"/>
        <w:bottom w:val="none" w:sz="0" w:space="0" w:color="auto"/>
        <w:right w:val="none" w:sz="0" w:space="0" w:color="auto"/>
      </w:divBdr>
    </w:div>
    <w:div w:id="19101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3140</Words>
  <Characters>17274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2018-02-27T20:06:00Z</cp:lastPrinted>
  <dcterms:created xsi:type="dcterms:W3CDTF">2018-02-27T20:07:00Z</dcterms:created>
  <dcterms:modified xsi:type="dcterms:W3CDTF">2018-02-27T20:07:00Z</dcterms:modified>
</cp:coreProperties>
</file>