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Pr="002867EB" w:rsidRDefault="004A1905" w:rsidP="00DD076E">
      <w:pPr>
        <w:spacing w:line="276" w:lineRule="auto"/>
        <w:jc w:val="center"/>
        <w:rPr>
          <w:rStyle w:val="Textoennegrita"/>
          <w:rFonts w:ascii="Arial" w:hAnsi="Arial" w:cs="Arial"/>
          <w:sz w:val="22"/>
          <w:szCs w:val="22"/>
        </w:rPr>
      </w:pPr>
      <w:r w:rsidRPr="002867EB">
        <w:rPr>
          <w:rStyle w:val="Textoennegrita"/>
          <w:rFonts w:ascii="Arial" w:hAnsi="Arial" w:cs="Arial"/>
          <w:sz w:val="22"/>
          <w:szCs w:val="22"/>
        </w:rPr>
        <w:t>ACUERDO C.G.-</w:t>
      </w:r>
      <w:r w:rsidR="00C56402">
        <w:rPr>
          <w:rStyle w:val="Textoennegrita"/>
          <w:rFonts w:ascii="Arial" w:hAnsi="Arial" w:cs="Arial"/>
          <w:sz w:val="22"/>
          <w:szCs w:val="22"/>
        </w:rPr>
        <w:t>025</w:t>
      </w:r>
      <w:r w:rsidR="00444914" w:rsidRPr="002867EB">
        <w:rPr>
          <w:rStyle w:val="Textoennegrita"/>
          <w:rFonts w:ascii="Arial" w:hAnsi="Arial" w:cs="Arial"/>
          <w:sz w:val="22"/>
          <w:szCs w:val="22"/>
        </w:rPr>
        <w:t>/20</w:t>
      </w:r>
      <w:r w:rsidR="00001E59" w:rsidRPr="002867EB">
        <w:rPr>
          <w:rStyle w:val="Textoennegrita"/>
          <w:rFonts w:ascii="Arial" w:hAnsi="Arial" w:cs="Arial"/>
          <w:sz w:val="22"/>
          <w:szCs w:val="22"/>
        </w:rPr>
        <w:t>1</w:t>
      </w:r>
      <w:r w:rsidR="00B273D2" w:rsidRPr="002867EB">
        <w:rPr>
          <w:rStyle w:val="Textoennegrita"/>
          <w:rFonts w:ascii="Arial" w:hAnsi="Arial" w:cs="Arial"/>
          <w:sz w:val="22"/>
          <w:szCs w:val="22"/>
        </w:rPr>
        <w:t>8</w:t>
      </w:r>
    </w:p>
    <w:p w:rsidR="002867EB" w:rsidRPr="002867EB" w:rsidRDefault="002867EB" w:rsidP="00DD076E">
      <w:pPr>
        <w:spacing w:line="276" w:lineRule="auto"/>
        <w:jc w:val="center"/>
        <w:rPr>
          <w:rStyle w:val="Textoennegrita"/>
          <w:rFonts w:ascii="Arial" w:hAnsi="Arial" w:cs="Arial"/>
          <w:sz w:val="22"/>
          <w:szCs w:val="22"/>
        </w:rPr>
      </w:pPr>
    </w:p>
    <w:p w:rsidR="00154F37" w:rsidRDefault="00154F37" w:rsidP="00154F37">
      <w:pPr>
        <w:ind w:left="-284" w:right="-285"/>
        <w:jc w:val="both"/>
        <w:rPr>
          <w:rFonts w:ascii="Arial" w:hAnsi="Arial" w:cs="Arial"/>
          <w:b/>
          <w:sz w:val="22"/>
          <w:szCs w:val="22"/>
        </w:rPr>
      </w:pPr>
      <w:r w:rsidRPr="007411B8">
        <w:rPr>
          <w:rFonts w:ascii="Arial" w:hAnsi="Arial" w:cs="Arial"/>
          <w:b/>
          <w:sz w:val="22"/>
          <w:szCs w:val="22"/>
        </w:rPr>
        <w:t xml:space="preserve">ACUERDO DEL CONSEJO GENERAL DEL INSTITUTO ELECTORAL Y DE PARTICIPACIÓN CIUDADANA DE YUCATÁN, POR EL QUE SE ACEPTA LA RENUNCIA DE UN CONSEJERO ELECTORAL PROPIETARIO DEL CONSEJO MUNICIPAL ELECTORAL DE </w:t>
      </w:r>
      <w:proofErr w:type="spellStart"/>
      <w:r w:rsidRPr="007411B8">
        <w:rPr>
          <w:rFonts w:ascii="Arial" w:hAnsi="Arial" w:cs="Arial"/>
          <w:b/>
          <w:sz w:val="22"/>
          <w:szCs w:val="22"/>
        </w:rPr>
        <w:t>KANTUNIL</w:t>
      </w:r>
      <w:proofErr w:type="spellEnd"/>
      <w:r w:rsidRPr="007411B8">
        <w:rPr>
          <w:rFonts w:ascii="Arial" w:hAnsi="Arial" w:cs="Arial"/>
          <w:b/>
          <w:sz w:val="22"/>
          <w:szCs w:val="22"/>
        </w:rPr>
        <w:t xml:space="preserve"> Y SE DESIGNA AL CONSEJERO SUPLENTE QUE </w:t>
      </w:r>
      <w:r w:rsidR="00C56402" w:rsidRPr="007411B8">
        <w:rPr>
          <w:rFonts w:ascii="Arial" w:hAnsi="Arial" w:cs="Arial"/>
          <w:b/>
          <w:sz w:val="22"/>
          <w:szCs w:val="22"/>
        </w:rPr>
        <w:t>CUBRIRÁ</w:t>
      </w:r>
      <w:r w:rsidRPr="007411B8">
        <w:rPr>
          <w:rFonts w:ascii="Arial" w:hAnsi="Arial" w:cs="Arial"/>
          <w:b/>
          <w:sz w:val="22"/>
          <w:szCs w:val="22"/>
        </w:rPr>
        <w:t xml:space="preserve"> LA VACANTE.</w:t>
      </w:r>
    </w:p>
    <w:p w:rsidR="00154F37" w:rsidRPr="007411B8" w:rsidRDefault="00154F37" w:rsidP="00154F37">
      <w:pPr>
        <w:ind w:left="-284" w:right="-285"/>
        <w:jc w:val="both"/>
        <w:rPr>
          <w:rFonts w:ascii="Arial" w:hAnsi="Arial" w:cs="Arial"/>
          <w:b/>
          <w:sz w:val="22"/>
          <w:szCs w:val="22"/>
        </w:rPr>
      </w:pPr>
    </w:p>
    <w:p w:rsidR="001A62D4" w:rsidRPr="002867EB"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2867EB" w:rsidRPr="002867EB" w:rsidRDefault="002867EB" w:rsidP="00DD076E">
      <w:pPr>
        <w:spacing w:line="276" w:lineRule="auto"/>
        <w:ind w:left="-142" w:right="-143"/>
        <w:jc w:val="center"/>
        <w:rPr>
          <w:rFonts w:ascii="Arial" w:eastAsia="SimSun" w:hAnsi="Arial" w:cs="Arial"/>
          <w:b/>
          <w:sz w:val="22"/>
          <w:szCs w:val="22"/>
          <w:lang w:eastAsia="zh-CN"/>
        </w:rPr>
      </w:pPr>
    </w:p>
    <w:p w:rsidR="00061078" w:rsidRPr="002867EB" w:rsidRDefault="00A11D22" w:rsidP="00BD139E">
      <w:pPr>
        <w:ind w:left="425" w:right="-285" w:hanging="709"/>
        <w:jc w:val="both"/>
        <w:rPr>
          <w:rFonts w:ascii="Arial" w:eastAsia="Calibri" w:hAnsi="Arial" w:cs="Arial"/>
          <w:sz w:val="22"/>
          <w:szCs w:val="22"/>
          <w:lang w:val="es-MX" w:eastAsia="en-US"/>
        </w:rPr>
      </w:pPr>
      <w:r w:rsidRPr="002867EB">
        <w:rPr>
          <w:rFonts w:ascii="Arial" w:eastAsia="SimSun" w:hAnsi="Arial" w:cs="Arial"/>
          <w:b/>
          <w:sz w:val="22"/>
          <w:szCs w:val="22"/>
          <w:lang w:eastAsia="zh-CN"/>
        </w:rPr>
        <w:t xml:space="preserve">COMISIÓN </w:t>
      </w:r>
      <w:r w:rsidR="007E645E" w:rsidRPr="002867EB">
        <w:rPr>
          <w:rFonts w:ascii="Arial" w:eastAsia="SimSun" w:hAnsi="Arial" w:cs="Arial"/>
          <w:b/>
          <w:sz w:val="22"/>
          <w:szCs w:val="22"/>
          <w:lang w:eastAsia="zh-CN"/>
        </w:rPr>
        <w:t>ESPECIAL:</w:t>
      </w:r>
      <w:r w:rsidR="00F148B9" w:rsidRPr="002867EB">
        <w:rPr>
          <w:rFonts w:ascii="Arial" w:eastAsia="SimSun" w:hAnsi="Arial" w:cs="Arial"/>
          <w:b/>
          <w:sz w:val="22"/>
          <w:szCs w:val="22"/>
          <w:lang w:eastAsia="zh-CN"/>
        </w:rPr>
        <w:t xml:space="preserve"> </w:t>
      </w:r>
      <w:r w:rsidR="00061078" w:rsidRPr="002867EB">
        <w:rPr>
          <w:rFonts w:ascii="Arial" w:hAnsi="Arial" w:cs="Arial"/>
          <w:i/>
          <w:sz w:val="22"/>
          <w:szCs w:val="22"/>
        </w:rPr>
        <w:t>Comisión Especial para la selección de Consejeros Electorales y Secretarios Ejecutivos Distritales y Municipales del Consejo General del Instituto Electoral y de Participación Ciudadana de Yucatán.</w:t>
      </w:r>
    </w:p>
    <w:p w:rsidR="001A62D4" w:rsidRPr="002867EB" w:rsidRDefault="001A62D4" w:rsidP="00BD139E">
      <w:pPr>
        <w:ind w:left="425" w:right="-285" w:hanging="709"/>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CPEUM</w:t>
      </w:r>
      <w:proofErr w:type="spellEnd"/>
      <w:r w:rsidRPr="002867EB">
        <w:rPr>
          <w:rFonts w:ascii="Arial" w:eastAsia="SimSun" w:hAnsi="Arial" w:cs="Arial"/>
          <w:b/>
          <w:sz w:val="22"/>
          <w:szCs w:val="22"/>
          <w:lang w:eastAsia="zh-CN"/>
        </w:rPr>
        <w:t xml:space="preserve">: </w:t>
      </w:r>
      <w:r w:rsidRPr="002867EB">
        <w:rPr>
          <w:rFonts w:ascii="Arial" w:eastAsia="SimSun" w:hAnsi="Arial" w:cs="Arial"/>
          <w:i/>
          <w:sz w:val="22"/>
          <w:szCs w:val="22"/>
          <w:lang w:eastAsia="zh-CN"/>
        </w:rPr>
        <w:t>Constitución Política de los Estados Unidos Mexicanos.</w:t>
      </w:r>
      <w:r w:rsidRPr="002867EB">
        <w:rPr>
          <w:rFonts w:ascii="Arial" w:eastAsia="SimSun" w:hAnsi="Arial" w:cs="Arial"/>
          <w:b/>
          <w:i/>
          <w:sz w:val="22"/>
          <w:szCs w:val="22"/>
          <w:lang w:eastAsia="zh-CN"/>
        </w:rPr>
        <w:t xml:space="preserve"> </w:t>
      </w:r>
    </w:p>
    <w:p w:rsidR="001A62D4" w:rsidRPr="002867EB" w:rsidRDefault="001A62D4" w:rsidP="00BD139E">
      <w:pPr>
        <w:ind w:left="-284" w:right="-285"/>
        <w:jc w:val="both"/>
        <w:rPr>
          <w:rFonts w:ascii="Arial" w:eastAsia="SimSun" w:hAnsi="Arial" w:cs="Arial"/>
          <w:sz w:val="22"/>
          <w:szCs w:val="22"/>
          <w:lang w:eastAsia="zh-CN"/>
        </w:rPr>
      </w:pPr>
      <w:proofErr w:type="spellStart"/>
      <w:r w:rsidRPr="002867EB">
        <w:rPr>
          <w:rFonts w:ascii="Arial" w:eastAsia="SimSun" w:hAnsi="Arial" w:cs="Arial"/>
          <w:b/>
          <w:sz w:val="22"/>
          <w:szCs w:val="22"/>
          <w:lang w:eastAsia="zh-CN"/>
        </w:rPr>
        <w:t>CPEY</w:t>
      </w:r>
      <w:proofErr w:type="spellEnd"/>
      <w:r w:rsidRPr="002867EB">
        <w:rPr>
          <w:rFonts w:ascii="Arial" w:eastAsia="SimSun" w:hAnsi="Arial" w:cs="Arial"/>
          <w:b/>
          <w:sz w:val="22"/>
          <w:szCs w:val="22"/>
          <w:lang w:eastAsia="zh-CN"/>
        </w:rPr>
        <w:t xml:space="preserve">: </w:t>
      </w:r>
      <w:r w:rsidRPr="002867EB">
        <w:rPr>
          <w:rFonts w:ascii="Arial" w:eastAsia="SimSun" w:hAnsi="Arial" w:cs="Arial"/>
          <w:i/>
          <w:sz w:val="22"/>
          <w:szCs w:val="22"/>
          <w:lang w:eastAsia="zh-CN"/>
        </w:rPr>
        <w:t>Constitución Política del Estado de Yucatán.</w:t>
      </w:r>
    </w:p>
    <w:p w:rsidR="001A62D4" w:rsidRPr="002867EB" w:rsidRDefault="001A62D4" w:rsidP="00BD139E">
      <w:pPr>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 xml:space="preserve">INE: </w:t>
      </w:r>
      <w:r w:rsidRPr="002867EB">
        <w:rPr>
          <w:rFonts w:ascii="Arial" w:eastAsia="SimSun" w:hAnsi="Arial" w:cs="Arial"/>
          <w:i/>
          <w:sz w:val="22"/>
          <w:szCs w:val="22"/>
          <w:lang w:eastAsia="zh-CN"/>
        </w:rPr>
        <w:t>Instituto Nacional Electoral.</w:t>
      </w:r>
    </w:p>
    <w:p w:rsidR="001A62D4" w:rsidRPr="002867EB" w:rsidRDefault="001A62D4" w:rsidP="00BD139E">
      <w:pPr>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 xml:space="preserve">INSTITUTO: </w:t>
      </w:r>
      <w:r w:rsidRPr="002867EB">
        <w:rPr>
          <w:rFonts w:ascii="Arial" w:eastAsia="SimSun" w:hAnsi="Arial" w:cs="Arial"/>
          <w:i/>
          <w:sz w:val="22"/>
          <w:szCs w:val="22"/>
          <w:lang w:eastAsia="zh-CN"/>
        </w:rPr>
        <w:t>Instituto Electoral y de Participación Ciudadana de Yucatán.</w:t>
      </w:r>
    </w:p>
    <w:p w:rsidR="001A62D4" w:rsidRPr="002867EB" w:rsidRDefault="001A62D4" w:rsidP="00BD139E">
      <w:pPr>
        <w:ind w:left="-284" w:right="-285"/>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LGIPE</w:t>
      </w:r>
      <w:proofErr w:type="spellEnd"/>
      <w:r w:rsidRPr="002867EB">
        <w:rPr>
          <w:rFonts w:ascii="Arial" w:eastAsia="SimSun" w:hAnsi="Arial" w:cs="Arial"/>
          <w:b/>
          <w:sz w:val="22"/>
          <w:szCs w:val="22"/>
          <w:lang w:eastAsia="zh-CN"/>
        </w:rPr>
        <w:t xml:space="preserve">: </w:t>
      </w:r>
      <w:r w:rsidRPr="002867EB">
        <w:rPr>
          <w:rFonts w:ascii="Arial" w:eastAsia="SimSun" w:hAnsi="Arial" w:cs="Arial"/>
          <w:i/>
          <w:sz w:val="22"/>
          <w:szCs w:val="22"/>
          <w:lang w:eastAsia="zh-CN"/>
        </w:rPr>
        <w:t>Ley General de Instituciones y Procedimientos Electorales.</w:t>
      </w:r>
    </w:p>
    <w:p w:rsidR="001A62D4" w:rsidRPr="002867EB" w:rsidRDefault="001A62D4" w:rsidP="00BD139E">
      <w:pPr>
        <w:ind w:left="-284" w:right="-285"/>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LIPEEY</w:t>
      </w:r>
      <w:proofErr w:type="spellEnd"/>
      <w:r w:rsidRPr="002867EB">
        <w:rPr>
          <w:rFonts w:ascii="Arial" w:eastAsia="SimSun" w:hAnsi="Arial" w:cs="Arial"/>
          <w:b/>
          <w:sz w:val="22"/>
          <w:szCs w:val="22"/>
          <w:lang w:eastAsia="zh-CN"/>
        </w:rPr>
        <w:t>:</w:t>
      </w:r>
      <w:r w:rsidRPr="002867EB">
        <w:rPr>
          <w:rFonts w:ascii="Arial" w:eastAsia="SimSun" w:hAnsi="Arial" w:cs="Arial"/>
          <w:b/>
          <w:i/>
          <w:sz w:val="22"/>
          <w:szCs w:val="22"/>
          <w:lang w:eastAsia="zh-CN"/>
        </w:rPr>
        <w:t xml:space="preserve"> </w:t>
      </w:r>
      <w:r w:rsidRPr="002867EB">
        <w:rPr>
          <w:rFonts w:ascii="Arial" w:eastAsia="SimSun" w:hAnsi="Arial" w:cs="Arial"/>
          <w:i/>
          <w:sz w:val="22"/>
          <w:szCs w:val="22"/>
          <w:lang w:eastAsia="zh-CN"/>
        </w:rPr>
        <w:t>Ley de Instituciones y Procedimientos Electorales del Estado de Yucatán.</w:t>
      </w:r>
    </w:p>
    <w:p w:rsidR="001A62D4" w:rsidRPr="002867EB" w:rsidRDefault="001A62D4" w:rsidP="00BD139E">
      <w:pPr>
        <w:ind w:left="-284" w:right="-285"/>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OPL</w:t>
      </w:r>
      <w:proofErr w:type="spellEnd"/>
      <w:r w:rsidRPr="002867EB">
        <w:rPr>
          <w:rFonts w:ascii="Arial" w:eastAsia="SimSun" w:hAnsi="Arial" w:cs="Arial"/>
          <w:b/>
          <w:sz w:val="22"/>
          <w:szCs w:val="22"/>
          <w:lang w:eastAsia="zh-CN"/>
        </w:rPr>
        <w:t>:</w:t>
      </w:r>
      <w:r w:rsidRPr="002867EB">
        <w:rPr>
          <w:rFonts w:ascii="Arial" w:eastAsia="SimSun" w:hAnsi="Arial" w:cs="Arial"/>
          <w:b/>
          <w:i/>
          <w:sz w:val="22"/>
          <w:szCs w:val="22"/>
          <w:lang w:eastAsia="zh-CN"/>
        </w:rPr>
        <w:t xml:space="preserve"> </w:t>
      </w:r>
      <w:r w:rsidRPr="002867EB">
        <w:rPr>
          <w:rFonts w:ascii="Arial" w:eastAsia="SimSun" w:hAnsi="Arial" w:cs="Arial"/>
          <w:i/>
          <w:sz w:val="22"/>
          <w:szCs w:val="22"/>
          <w:lang w:eastAsia="zh-CN"/>
        </w:rPr>
        <w:t>Organismo Público Local Electoral.</w:t>
      </w:r>
      <w:r w:rsidRPr="002867EB">
        <w:rPr>
          <w:rFonts w:ascii="Arial" w:eastAsia="SimSun" w:hAnsi="Arial" w:cs="Arial"/>
          <w:b/>
          <w:i/>
          <w:sz w:val="22"/>
          <w:szCs w:val="22"/>
          <w:lang w:eastAsia="zh-CN"/>
        </w:rPr>
        <w:t xml:space="preserve"> </w:t>
      </w:r>
    </w:p>
    <w:p w:rsidR="00010837" w:rsidRPr="002867EB" w:rsidRDefault="001A62D4" w:rsidP="00BD139E">
      <w:pPr>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RE:</w:t>
      </w:r>
      <w:r w:rsidRPr="002867EB">
        <w:rPr>
          <w:rFonts w:ascii="Arial" w:eastAsia="SimSun" w:hAnsi="Arial" w:cs="Arial"/>
          <w:b/>
          <w:i/>
          <w:sz w:val="22"/>
          <w:szCs w:val="22"/>
          <w:lang w:eastAsia="zh-CN"/>
        </w:rPr>
        <w:t xml:space="preserve"> </w:t>
      </w:r>
      <w:r w:rsidRPr="002867EB">
        <w:rPr>
          <w:rFonts w:ascii="Arial" w:eastAsia="SimSun" w:hAnsi="Arial" w:cs="Arial"/>
          <w:i/>
          <w:sz w:val="22"/>
          <w:szCs w:val="22"/>
          <w:lang w:eastAsia="zh-CN"/>
        </w:rPr>
        <w:t>Reglamento de Elecciones del Instituto Nacional Electoral.</w:t>
      </w:r>
      <w:r w:rsidR="00010837" w:rsidRPr="002867EB">
        <w:rPr>
          <w:rFonts w:ascii="Arial" w:eastAsia="SimSun" w:hAnsi="Arial" w:cs="Arial"/>
          <w:i/>
          <w:sz w:val="22"/>
          <w:szCs w:val="22"/>
          <w:lang w:eastAsia="zh-CN"/>
        </w:rPr>
        <w:t xml:space="preserve"> </w:t>
      </w:r>
    </w:p>
    <w:p w:rsidR="00DD076E" w:rsidRPr="002867EB" w:rsidRDefault="00DD076E" w:rsidP="00BD139E">
      <w:pPr>
        <w:ind w:left="425" w:right="-284" w:hanging="709"/>
        <w:jc w:val="both"/>
        <w:rPr>
          <w:rFonts w:ascii="Arial" w:eastAsia="SimSun" w:hAnsi="Arial" w:cs="Arial"/>
          <w:i/>
          <w:sz w:val="22"/>
          <w:szCs w:val="22"/>
          <w:lang w:eastAsia="zh-CN"/>
        </w:rPr>
      </w:pPr>
      <w:r w:rsidRPr="002867EB">
        <w:rPr>
          <w:rFonts w:ascii="Arial" w:hAnsi="Arial" w:cs="Arial"/>
          <w:b/>
          <w:sz w:val="22"/>
          <w:szCs w:val="22"/>
          <w:lang w:val="es-MX"/>
        </w:rPr>
        <w:t>REGLAMENTO:</w:t>
      </w:r>
      <w:r w:rsidRPr="002867EB">
        <w:rPr>
          <w:rFonts w:ascii="Arial" w:hAnsi="Arial" w:cs="Arial"/>
          <w:sz w:val="22"/>
          <w:szCs w:val="22"/>
          <w:lang w:val="es-MX"/>
        </w:rPr>
        <w:t xml:space="preserve"> </w:t>
      </w:r>
      <w:r w:rsidRPr="002867EB">
        <w:rPr>
          <w:rFonts w:ascii="Arial" w:hAnsi="Arial" w:cs="Arial"/>
          <w:i/>
          <w:sz w:val="22"/>
          <w:szCs w:val="22"/>
          <w:lang w:val="es-MX"/>
        </w:rPr>
        <w:t>Reglamento para la designación de los Consejeros Electorales y Secretarios Ejecutivos de los Consejos Electorales Distritales y Municipales del Instituto Electoral y de Participación Ciudadana de Yucatán</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Pr="002867EB"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2867EB" w:rsidRPr="002867EB" w:rsidRDefault="002867EB"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proofErr w:type="spellStart"/>
      <w:r w:rsidR="00AE6CB9" w:rsidRPr="002867EB">
        <w:rPr>
          <w:rFonts w:ascii="Arial" w:hAnsi="Arial" w:cs="Arial"/>
          <w:i/>
          <w:sz w:val="22"/>
          <w:szCs w:val="22"/>
        </w:rPr>
        <w:t>LGIPE</w:t>
      </w:r>
      <w:proofErr w:type="spellEnd"/>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1314CA" w:rsidRPr="002867EB" w:rsidRDefault="00DD076E" w:rsidP="00B55114">
      <w:pPr>
        <w:spacing w:line="276" w:lineRule="auto"/>
        <w:ind w:left="-284" w:right="-284"/>
        <w:jc w:val="both"/>
        <w:rPr>
          <w:rFonts w:ascii="Arial" w:eastAsia="Calibri" w:hAnsi="Arial" w:cs="Arial"/>
          <w:b/>
          <w:sz w:val="22"/>
          <w:szCs w:val="22"/>
          <w:lang w:val="es-MX" w:eastAsia="en-US"/>
        </w:rPr>
      </w:pPr>
      <w:r w:rsidRPr="002867EB">
        <w:rPr>
          <w:rFonts w:ascii="Arial" w:eastAsia="Calibri" w:hAnsi="Arial" w:cs="Arial"/>
          <w:b/>
          <w:sz w:val="22"/>
          <w:szCs w:val="22"/>
          <w:lang w:val="es-MX" w:eastAsia="en-US"/>
        </w:rPr>
        <w:t>I</w:t>
      </w:r>
      <w:r w:rsidR="00344AB9" w:rsidRPr="002867EB">
        <w:rPr>
          <w:rFonts w:ascii="Arial" w:eastAsia="Calibri" w:hAnsi="Arial" w:cs="Arial"/>
          <w:b/>
          <w:sz w:val="22"/>
          <w:szCs w:val="22"/>
          <w:lang w:val="es-MX" w:eastAsia="en-US"/>
        </w:rPr>
        <w:t>II</w:t>
      </w:r>
      <w:r w:rsidR="00285532"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El</w:t>
      </w:r>
      <w:r w:rsidR="001314CA"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veintiocho de septiembre del año dos mil dieciséis, el Consejo General del INE aprobó el Acuerdo INE/CG693/2016, por el cual aprobó la demarcación territorial de los distritos electorales uninominales locales para el estado de Yucatán, mismo que fuera ratificado a través del Acuerdo INE/CG</w:t>
      </w:r>
      <w:r w:rsidR="003844A0" w:rsidRPr="002867EB">
        <w:rPr>
          <w:rFonts w:ascii="Arial" w:eastAsia="Calibri" w:hAnsi="Arial" w:cs="Arial"/>
          <w:sz w:val="22"/>
          <w:szCs w:val="22"/>
          <w:lang w:val="es-MX" w:eastAsia="en-US"/>
        </w:rPr>
        <w:t>379/</w:t>
      </w:r>
      <w:r w:rsidR="001314CA" w:rsidRPr="002867EB">
        <w:rPr>
          <w:rFonts w:ascii="Arial" w:eastAsia="Calibri" w:hAnsi="Arial" w:cs="Arial"/>
          <w:sz w:val="22"/>
          <w:szCs w:val="22"/>
          <w:lang w:val="es-MX" w:eastAsia="en-US"/>
        </w:rPr>
        <w:t xml:space="preserve">2017 de fecha veintiocho de agosto del año </w:t>
      </w:r>
      <w:r w:rsidR="00BD139E" w:rsidRPr="002867EB">
        <w:rPr>
          <w:rFonts w:ascii="Arial" w:eastAsia="Calibri" w:hAnsi="Arial" w:cs="Arial"/>
          <w:sz w:val="22"/>
          <w:szCs w:val="22"/>
          <w:lang w:val="es-MX" w:eastAsia="en-US"/>
        </w:rPr>
        <w:t>dos mil diecisiete</w:t>
      </w:r>
      <w:r w:rsidR="001314CA" w:rsidRPr="002867EB">
        <w:rPr>
          <w:rFonts w:ascii="Arial" w:eastAsia="Calibri" w:hAnsi="Arial" w:cs="Arial"/>
          <w:sz w:val="22"/>
          <w:szCs w:val="22"/>
          <w:lang w:val="es-MX" w:eastAsia="en-US"/>
        </w:rPr>
        <w:t xml:space="preserve">, </w:t>
      </w:r>
      <w:r w:rsidR="001314CA" w:rsidRPr="002867EB">
        <w:rPr>
          <w:rFonts w:ascii="Arial" w:eastAsia="Calibri" w:hAnsi="Arial" w:cs="Arial"/>
          <w:sz w:val="22"/>
          <w:szCs w:val="22"/>
          <w:lang w:eastAsia="en-US"/>
        </w:rPr>
        <w:t>por el que se aprobó el marco geográfico electoral que se utilizará en los Procesos Electorales Federal y Locales 2017-2018.</w:t>
      </w:r>
    </w:p>
    <w:p w:rsidR="00285532" w:rsidRPr="002867EB" w:rsidRDefault="00285532" w:rsidP="00B55114">
      <w:pPr>
        <w:spacing w:line="276" w:lineRule="auto"/>
        <w:ind w:left="-284" w:right="-284"/>
        <w:jc w:val="both"/>
        <w:rPr>
          <w:rFonts w:ascii="Arial" w:hAnsi="Arial" w:cs="Arial"/>
          <w:sz w:val="22"/>
          <w:szCs w:val="22"/>
        </w:rPr>
      </w:pPr>
    </w:p>
    <w:p w:rsidR="00B02014" w:rsidRDefault="00344AB9" w:rsidP="00B55114">
      <w:pPr>
        <w:spacing w:line="276" w:lineRule="auto"/>
        <w:ind w:left="-284" w:right="-284"/>
        <w:jc w:val="both"/>
        <w:rPr>
          <w:rFonts w:ascii="Arial" w:eastAsia="SimSun" w:hAnsi="Arial" w:cs="Arial"/>
          <w:sz w:val="22"/>
          <w:szCs w:val="22"/>
          <w:lang w:eastAsia="zh-CN"/>
        </w:rPr>
      </w:pPr>
      <w:r w:rsidRPr="002867EB">
        <w:rPr>
          <w:rFonts w:ascii="Arial" w:eastAsia="SimSun" w:hAnsi="Arial" w:cs="Arial"/>
          <w:b/>
          <w:sz w:val="22"/>
          <w:szCs w:val="22"/>
          <w:lang w:eastAsia="zh-CN"/>
        </w:rPr>
        <w:t>IV</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2867EB">
        <w:rPr>
          <w:rFonts w:ascii="Arial" w:eastAsia="SimSun" w:hAnsi="Arial" w:cs="Arial"/>
          <w:i/>
          <w:sz w:val="22"/>
          <w:szCs w:val="22"/>
          <w:lang w:eastAsia="zh-CN"/>
        </w:rPr>
        <w:t>LIPEEY</w:t>
      </w:r>
      <w:proofErr w:type="spellEnd"/>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6A68FD" w:rsidRDefault="006A68FD" w:rsidP="00B55114">
      <w:pPr>
        <w:spacing w:line="276" w:lineRule="auto"/>
        <w:ind w:left="-284" w:right="-284"/>
        <w:jc w:val="both"/>
        <w:rPr>
          <w:rFonts w:ascii="Arial" w:eastAsia="SimSun" w:hAnsi="Arial" w:cs="Arial"/>
          <w:sz w:val="22"/>
          <w:szCs w:val="22"/>
          <w:lang w:eastAsia="zh-CN"/>
        </w:rPr>
      </w:pPr>
    </w:p>
    <w:p w:rsidR="006A68FD" w:rsidRDefault="009E37BC" w:rsidP="00B55114">
      <w:pPr>
        <w:spacing w:line="276" w:lineRule="auto"/>
        <w:ind w:left="-284" w:right="-284"/>
        <w:jc w:val="both"/>
        <w:rPr>
          <w:rFonts w:ascii="Arial" w:eastAsia="SimSun" w:hAnsi="Arial" w:cs="Arial"/>
          <w:sz w:val="22"/>
          <w:szCs w:val="22"/>
          <w:lang w:eastAsia="zh-CN"/>
        </w:rPr>
      </w:pPr>
      <w:r w:rsidRPr="009E37BC">
        <w:rPr>
          <w:rFonts w:ascii="Arial" w:eastAsia="SimSun" w:hAnsi="Arial" w:cs="Arial"/>
          <w:b/>
          <w:sz w:val="22"/>
          <w:szCs w:val="22"/>
          <w:lang w:eastAsia="zh-CN"/>
        </w:rPr>
        <w:t>V.</w:t>
      </w:r>
      <w:r>
        <w:rPr>
          <w:rFonts w:ascii="Arial" w:eastAsia="SimSun" w:hAnsi="Arial" w:cs="Arial"/>
          <w:sz w:val="22"/>
          <w:szCs w:val="22"/>
          <w:lang w:eastAsia="zh-CN"/>
        </w:rPr>
        <w:t xml:space="preserve"> S</w:t>
      </w:r>
      <w:r w:rsidR="006A68FD">
        <w:rPr>
          <w:rFonts w:ascii="Arial" w:eastAsia="SimSun" w:hAnsi="Arial" w:cs="Arial"/>
          <w:sz w:val="22"/>
          <w:szCs w:val="22"/>
          <w:lang w:eastAsia="zh-CN"/>
        </w:rPr>
        <w:t>esión extraordinaria del inicio del proceso electoral.</w:t>
      </w:r>
    </w:p>
    <w:p w:rsidR="009E37BC" w:rsidRDefault="009E37BC" w:rsidP="00B55114">
      <w:pPr>
        <w:spacing w:line="276" w:lineRule="auto"/>
        <w:ind w:left="-284" w:right="-284"/>
        <w:jc w:val="both"/>
        <w:rPr>
          <w:rFonts w:ascii="Arial" w:eastAsia="SimSun" w:hAnsi="Arial" w:cs="Arial"/>
          <w:sz w:val="22"/>
          <w:szCs w:val="22"/>
          <w:lang w:eastAsia="zh-CN"/>
        </w:rPr>
      </w:pPr>
    </w:p>
    <w:p w:rsidR="006A68FD" w:rsidRDefault="009E37BC" w:rsidP="00B55114">
      <w:pPr>
        <w:spacing w:line="276" w:lineRule="auto"/>
        <w:ind w:left="-284" w:right="-284"/>
        <w:jc w:val="both"/>
        <w:rPr>
          <w:rFonts w:ascii="Arial" w:eastAsia="SimSun" w:hAnsi="Arial" w:cs="Arial"/>
          <w:sz w:val="22"/>
          <w:szCs w:val="22"/>
          <w:lang w:eastAsia="zh-CN"/>
        </w:rPr>
      </w:pPr>
      <w:r w:rsidRPr="009E37BC">
        <w:rPr>
          <w:rFonts w:ascii="Arial" w:eastAsia="SimSun" w:hAnsi="Arial" w:cs="Arial"/>
          <w:b/>
          <w:sz w:val="22"/>
          <w:szCs w:val="22"/>
          <w:lang w:eastAsia="zh-CN"/>
        </w:rPr>
        <w:t>VI.</w:t>
      </w:r>
      <w:r>
        <w:rPr>
          <w:rFonts w:ascii="Arial" w:eastAsia="SimSun" w:hAnsi="Arial" w:cs="Arial"/>
          <w:sz w:val="22"/>
          <w:szCs w:val="22"/>
          <w:lang w:eastAsia="zh-CN"/>
        </w:rPr>
        <w:t xml:space="preserve"> D</w:t>
      </w:r>
      <w:r w:rsidR="006A68FD">
        <w:rPr>
          <w:rFonts w:ascii="Arial" w:eastAsia="SimSun" w:hAnsi="Arial" w:cs="Arial"/>
          <w:sz w:val="22"/>
          <w:szCs w:val="22"/>
          <w:lang w:eastAsia="zh-CN"/>
        </w:rPr>
        <w:t>ecreto del ejecutivo que convoca a las elecciones.</w:t>
      </w:r>
    </w:p>
    <w:p w:rsidR="009E37BC" w:rsidRDefault="009E37BC" w:rsidP="00B55114">
      <w:pPr>
        <w:spacing w:line="276" w:lineRule="auto"/>
        <w:ind w:left="-284" w:right="-284"/>
        <w:jc w:val="both"/>
        <w:rPr>
          <w:rFonts w:ascii="Arial" w:eastAsia="SimSun" w:hAnsi="Arial" w:cs="Arial"/>
          <w:sz w:val="22"/>
          <w:szCs w:val="22"/>
          <w:lang w:eastAsia="zh-CN"/>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C.G.-014/2017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encuentran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2867EB" w:rsidTr="00225112">
        <w:trPr>
          <w:jc w:val="center"/>
        </w:trPr>
        <w:tc>
          <w:tcPr>
            <w:tcW w:w="1839" w:type="dxa"/>
            <w:shd w:val="clear" w:color="auto" w:fill="D9D9D9" w:themeFill="background1" w:themeFillShade="D9"/>
            <w:vAlign w:val="center"/>
          </w:tcPr>
          <w:p w:rsidR="006A68FD" w:rsidRPr="002867EB" w:rsidRDefault="006A68FD" w:rsidP="00225112">
            <w:pPr>
              <w:spacing w:line="276" w:lineRule="auto"/>
              <w:jc w:val="center"/>
              <w:rPr>
                <w:rFonts w:ascii="Arial" w:hAnsi="Arial" w:cs="Arial"/>
                <w:b/>
                <w:sz w:val="22"/>
                <w:szCs w:val="22"/>
              </w:rPr>
            </w:pPr>
            <w:r w:rsidRPr="002867EB">
              <w:rPr>
                <w:rFonts w:ascii="Arial" w:hAnsi="Arial" w:cs="Arial"/>
                <w:b/>
                <w:sz w:val="22"/>
                <w:szCs w:val="22"/>
              </w:rPr>
              <w:t>NO. DE ACUERDO</w:t>
            </w:r>
          </w:p>
        </w:tc>
        <w:tc>
          <w:tcPr>
            <w:tcW w:w="2465" w:type="dxa"/>
            <w:shd w:val="clear" w:color="auto" w:fill="D9D9D9" w:themeFill="background1" w:themeFillShade="D9"/>
            <w:vAlign w:val="center"/>
          </w:tcPr>
          <w:p w:rsidR="006A68FD" w:rsidRPr="002867EB" w:rsidRDefault="006A68FD" w:rsidP="00225112">
            <w:pPr>
              <w:spacing w:line="276" w:lineRule="auto"/>
              <w:jc w:val="center"/>
              <w:rPr>
                <w:rFonts w:ascii="Arial" w:hAnsi="Arial" w:cs="Arial"/>
                <w:b/>
                <w:sz w:val="22"/>
                <w:szCs w:val="22"/>
              </w:rPr>
            </w:pPr>
            <w:r w:rsidRPr="002867EB">
              <w:rPr>
                <w:rFonts w:ascii="Arial" w:hAnsi="Arial" w:cs="Arial"/>
                <w:b/>
                <w:sz w:val="22"/>
                <w:szCs w:val="22"/>
              </w:rPr>
              <w:t>DISTRITO/MUNICIPIO</w:t>
            </w:r>
          </w:p>
        </w:tc>
        <w:tc>
          <w:tcPr>
            <w:tcW w:w="2409" w:type="dxa"/>
            <w:shd w:val="clear" w:color="auto" w:fill="D9D9D9" w:themeFill="background1" w:themeFillShade="D9"/>
          </w:tcPr>
          <w:p w:rsidR="006A68FD" w:rsidRPr="002867EB" w:rsidRDefault="006A68FD" w:rsidP="00225112">
            <w:pPr>
              <w:spacing w:line="276" w:lineRule="auto"/>
              <w:jc w:val="center"/>
              <w:rPr>
                <w:rFonts w:ascii="Arial" w:hAnsi="Arial" w:cs="Arial"/>
                <w:b/>
                <w:sz w:val="22"/>
                <w:szCs w:val="22"/>
              </w:rPr>
            </w:pPr>
            <w:r w:rsidRPr="002867EB">
              <w:rPr>
                <w:rFonts w:ascii="Arial" w:hAnsi="Arial" w:cs="Arial"/>
                <w:b/>
                <w:sz w:val="22"/>
                <w:szCs w:val="22"/>
              </w:rPr>
              <w:t>FECHA</w:t>
            </w:r>
          </w:p>
        </w:tc>
      </w:tr>
      <w:tr w:rsidR="006A68FD" w:rsidRPr="002867EB" w:rsidTr="00225112">
        <w:trPr>
          <w:jc w:val="center"/>
        </w:trPr>
        <w:tc>
          <w:tcPr>
            <w:tcW w:w="1839" w:type="dxa"/>
            <w:vAlign w:val="center"/>
          </w:tcPr>
          <w:p w:rsidR="006A68FD" w:rsidRPr="002867EB" w:rsidRDefault="006A68FD" w:rsidP="00225112">
            <w:pPr>
              <w:spacing w:line="276" w:lineRule="auto"/>
              <w:jc w:val="center"/>
              <w:rPr>
                <w:rFonts w:ascii="Arial" w:hAnsi="Arial" w:cs="Arial"/>
                <w:sz w:val="22"/>
                <w:szCs w:val="22"/>
              </w:rPr>
            </w:pPr>
            <w:r>
              <w:rPr>
                <w:rFonts w:ascii="Arial" w:hAnsi="Arial" w:cs="Arial"/>
                <w:sz w:val="22"/>
                <w:szCs w:val="22"/>
              </w:rPr>
              <w:t>C.G.-078</w:t>
            </w:r>
            <w:r w:rsidRPr="002867EB">
              <w:rPr>
                <w:rFonts w:ascii="Arial" w:hAnsi="Arial" w:cs="Arial"/>
                <w:sz w:val="22"/>
                <w:szCs w:val="22"/>
              </w:rPr>
              <w:t>/2017</w:t>
            </w:r>
          </w:p>
        </w:tc>
        <w:tc>
          <w:tcPr>
            <w:tcW w:w="2465" w:type="dxa"/>
            <w:vAlign w:val="center"/>
          </w:tcPr>
          <w:p w:rsidR="006A68FD" w:rsidRPr="002867EB" w:rsidRDefault="006A68FD" w:rsidP="00225112">
            <w:pPr>
              <w:spacing w:line="276" w:lineRule="auto"/>
              <w:jc w:val="center"/>
              <w:rPr>
                <w:rFonts w:ascii="Arial" w:hAnsi="Arial" w:cs="Arial"/>
                <w:sz w:val="22"/>
                <w:szCs w:val="22"/>
              </w:rPr>
            </w:pPr>
            <w:proofErr w:type="spellStart"/>
            <w:r>
              <w:rPr>
                <w:rFonts w:ascii="Arial" w:hAnsi="Arial" w:cs="Arial"/>
                <w:sz w:val="22"/>
                <w:szCs w:val="22"/>
              </w:rPr>
              <w:t>Kantunil</w:t>
            </w:r>
            <w:proofErr w:type="spellEnd"/>
          </w:p>
        </w:tc>
        <w:tc>
          <w:tcPr>
            <w:tcW w:w="2409" w:type="dxa"/>
            <w:vAlign w:val="center"/>
          </w:tcPr>
          <w:p w:rsidR="006A68FD" w:rsidRPr="002867EB" w:rsidRDefault="006A68FD" w:rsidP="00225112">
            <w:pPr>
              <w:spacing w:line="276" w:lineRule="auto"/>
              <w:jc w:val="center"/>
              <w:rPr>
                <w:rFonts w:ascii="Arial" w:hAnsi="Arial" w:cs="Arial"/>
                <w:sz w:val="22"/>
                <w:szCs w:val="22"/>
              </w:rPr>
            </w:pPr>
            <w:r w:rsidRPr="002867EB">
              <w:rPr>
                <w:rFonts w:ascii="Arial" w:hAnsi="Arial" w:cs="Arial"/>
                <w:sz w:val="22"/>
                <w:szCs w:val="22"/>
              </w:rPr>
              <w:t>20/</w:t>
            </w:r>
            <w:proofErr w:type="spellStart"/>
            <w:r w:rsidRPr="002867EB">
              <w:rPr>
                <w:rFonts w:ascii="Arial" w:hAnsi="Arial" w:cs="Arial"/>
                <w:sz w:val="22"/>
                <w:szCs w:val="22"/>
              </w:rPr>
              <w:t>SEP</w:t>
            </w:r>
            <w:proofErr w:type="spellEnd"/>
            <w:r w:rsidRPr="002867EB">
              <w:rPr>
                <w:rFonts w:ascii="Arial" w:hAnsi="Arial" w:cs="Arial"/>
                <w:sz w:val="22"/>
                <w:szCs w:val="22"/>
              </w:rPr>
              <w:t>/17</w:t>
            </w:r>
          </w:p>
        </w:tc>
      </w:tr>
    </w:tbl>
    <w:p w:rsidR="006A68FD" w:rsidRDefault="006A68FD" w:rsidP="006A68FD">
      <w:pPr>
        <w:spacing w:line="276" w:lineRule="auto"/>
        <w:ind w:left="-284" w:right="-234"/>
        <w:jc w:val="both"/>
        <w:rPr>
          <w:rFonts w:ascii="Arial" w:hAnsi="Arial" w:cs="Arial"/>
          <w:sz w:val="22"/>
          <w:szCs w:val="22"/>
        </w:rPr>
      </w:pPr>
    </w:p>
    <w:p w:rsidR="009E37BC" w:rsidRDefault="009E37BC" w:rsidP="006A68FD">
      <w:pPr>
        <w:spacing w:line="276" w:lineRule="auto"/>
        <w:ind w:left="-284" w:right="-234"/>
        <w:jc w:val="both"/>
        <w:rPr>
          <w:rFonts w:ascii="Arial" w:hAnsi="Arial" w:cs="Arial"/>
          <w:sz w:val="22"/>
          <w:szCs w:val="22"/>
          <w:highlight w:val="yellow"/>
        </w:rPr>
      </w:pPr>
    </w:p>
    <w:tbl>
      <w:tblPr>
        <w:tblW w:w="6662"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2"/>
        <w:gridCol w:w="3089"/>
        <w:gridCol w:w="1701"/>
      </w:tblGrid>
      <w:tr w:rsidR="009E37BC" w:rsidTr="00564A8C">
        <w:trPr>
          <w:trHeight w:val="765"/>
        </w:trPr>
        <w:tc>
          <w:tcPr>
            <w:tcW w:w="1872" w:type="dxa"/>
            <w:shd w:val="clear" w:color="000000" w:fill="FF9900"/>
            <w:vAlign w:val="center"/>
            <w:hideMark/>
          </w:tcPr>
          <w:p w:rsidR="009E37BC" w:rsidRDefault="009E37BC">
            <w:pPr>
              <w:jc w:val="center"/>
              <w:rPr>
                <w:rFonts w:ascii="Arial Narrow" w:hAnsi="Arial Narrow" w:cs="Calibri"/>
                <w:b/>
                <w:bCs/>
                <w:color w:val="000000"/>
                <w:sz w:val="20"/>
                <w:szCs w:val="20"/>
              </w:rPr>
            </w:pPr>
            <w:r>
              <w:rPr>
                <w:rFonts w:ascii="Arial Narrow" w:hAnsi="Arial Narrow" w:cs="Calibri"/>
                <w:b/>
                <w:bCs/>
                <w:color w:val="000000"/>
                <w:sz w:val="20"/>
                <w:szCs w:val="20"/>
              </w:rPr>
              <w:t>CONSEJO</w:t>
            </w:r>
            <w:r w:rsidR="00590337">
              <w:rPr>
                <w:rFonts w:ascii="Arial Narrow" w:hAnsi="Arial Narrow" w:cs="Calibri"/>
                <w:b/>
                <w:bCs/>
                <w:color w:val="000000"/>
                <w:sz w:val="20"/>
                <w:szCs w:val="20"/>
              </w:rPr>
              <w:t xml:space="preserve"> ELECTORAL</w:t>
            </w:r>
            <w:r>
              <w:rPr>
                <w:rFonts w:ascii="Arial Narrow" w:hAnsi="Arial Narrow" w:cs="Calibri"/>
                <w:b/>
                <w:bCs/>
                <w:color w:val="000000"/>
                <w:sz w:val="20"/>
                <w:szCs w:val="20"/>
              </w:rPr>
              <w:t xml:space="preserve"> MUNICIPAL</w:t>
            </w:r>
          </w:p>
        </w:tc>
        <w:tc>
          <w:tcPr>
            <w:tcW w:w="3089" w:type="dxa"/>
            <w:shd w:val="clear" w:color="000000" w:fill="FF9900"/>
            <w:vAlign w:val="center"/>
            <w:hideMark/>
          </w:tcPr>
          <w:p w:rsidR="009E37BC" w:rsidRDefault="009E37BC">
            <w:pPr>
              <w:jc w:val="center"/>
              <w:rPr>
                <w:rFonts w:ascii="Arial Narrow" w:hAnsi="Arial Narrow" w:cs="Calibri"/>
                <w:b/>
                <w:bCs/>
                <w:color w:val="000000"/>
                <w:sz w:val="20"/>
                <w:szCs w:val="20"/>
              </w:rPr>
            </w:pPr>
            <w:r>
              <w:rPr>
                <w:rFonts w:ascii="Arial Narrow" w:hAnsi="Arial Narrow" w:cs="Calibri"/>
                <w:b/>
                <w:bCs/>
                <w:color w:val="000000"/>
                <w:sz w:val="20"/>
                <w:szCs w:val="20"/>
              </w:rPr>
              <w:t>NOMBRE COMPLETO</w:t>
            </w:r>
          </w:p>
        </w:tc>
        <w:tc>
          <w:tcPr>
            <w:tcW w:w="1701" w:type="dxa"/>
            <w:shd w:val="clear" w:color="000000" w:fill="FF9900"/>
            <w:vAlign w:val="center"/>
          </w:tcPr>
          <w:p w:rsidR="009E37BC" w:rsidRDefault="009E37BC" w:rsidP="00ED44F5">
            <w:pPr>
              <w:jc w:val="center"/>
              <w:rPr>
                <w:rFonts w:ascii="Arial Narrow" w:hAnsi="Arial Narrow" w:cs="Calibri"/>
                <w:b/>
                <w:bCs/>
                <w:color w:val="000000"/>
                <w:sz w:val="20"/>
                <w:szCs w:val="20"/>
              </w:rPr>
            </w:pPr>
            <w:r>
              <w:rPr>
                <w:rFonts w:ascii="Arial Narrow" w:hAnsi="Arial Narrow" w:cs="Calibri"/>
                <w:b/>
                <w:bCs/>
                <w:color w:val="000000"/>
                <w:sz w:val="20"/>
                <w:szCs w:val="20"/>
              </w:rPr>
              <w:t>CARGO</w:t>
            </w:r>
          </w:p>
        </w:tc>
      </w:tr>
      <w:tr w:rsidR="009E37BC" w:rsidTr="00564A8C">
        <w:trPr>
          <w:trHeight w:val="546"/>
        </w:trPr>
        <w:tc>
          <w:tcPr>
            <w:tcW w:w="1872" w:type="dxa"/>
            <w:shd w:val="clear" w:color="000000" w:fill="FF0000"/>
            <w:vAlign w:val="center"/>
            <w:hideMark/>
          </w:tcPr>
          <w:p w:rsidR="009E37BC" w:rsidRDefault="00590337">
            <w:pPr>
              <w:jc w:val="center"/>
              <w:rPr>
                <w:rFonts w:ascii="Arial Narrow" w:hAnsi="Arial Narrow" w:cs="Calibri"/>
                <w:color w:val="000000"/>
                <w:sz w:val="20"/>
                <w:szCs w:val="20"/>
              </w:rPr>
            </w:pPr>
            <w:proofErr w:type="spellStart"/>
            <w:r>
              <w:rPr>
                <w:rFonts w:ascii="Arial Narrow" w:hAnsi="Arial Narrow" w:cs="Calibri"/>
                <w:color w:val="000000"/>
                <w:sz w:val="20"/>
                <w:szCs w:val="20"/>
              </w:rPr>
              <w:t>KANTUNIL</w:t>
            </w:r>
            <w:proofErr w:type="spellEnd"/>
          </w:p>
        </w:tc>
        <w:tc>
          <w:tcPr>
            <w:tcW w:w="3089" w:type="dxa"/>
            <w:shd w:val="clear" w:color="000000" w:fill="FF0000"/>
            <w:vAlign w:val="center"/>
            <w:hideMark/>
          </w:tcPr>
          <w:p w:rsidR="009E37BC" w:rsidRDefault="009E37BC">
            <w:pPr>
              <w:jc w:val="center"/>
              <w:rPr>
                <w:rFonts w:ascii="Arial Narrow" w:hAnsi="Arial Narrow" w:cs="Calibri"/>
                <w:color w:val="000000"/>
                <w:sz w:val="20"/>
                <w:szCs w:val="20"/>
              </w:rPr>
            </w:pPr>
            <w:proofErr w:type="spellStart"/>
            <w:r>
              <w:rPr>
                <w:rFonts w:ascii="Arial Narrow" w:hAnsi="Arial Narrow" w:cs="Calibri"/>
                <w:color w:val="000000"/>
                <w:sz w:val="20"/>
                <w:szCs w:val="20"/>
              </w:rPr>
              <w:t>AVILES</w:t>
            </w:r>
            <w:proofErr w:type="spellEnd"/>
            <w:r>
              <w:rPr>
                <w:rFonts w:ascii="Arial Narrow" w:hAnsi="Arial Narrow" w:cs="Calibri"/>
                <w:color w:val="000000"/>
                <w:sz w:val="20"/>
                <w:szCs w:val="20"/>
              </w:rPr>
              <w:t xml:space="preserve"> SOSA SAMUEL ALEJANDRO</w:t>
            </w:r>
          </w:p>
        </w:tc>
        <w:tc>
          <w:tcPr>
            <w:tcW w:w="1701" w:type="dxa"/>
            <w:shd w:val="clear" w:color="000000" w:fill="FF0000"/>
            <w:vAlign w:val="center"/>
          </w:tcPr>
          <w:p w:rsidR="009E37BC" w:rsidRDefault="009E37BC" w:rsidP="00ED44F5">
            <w:pPr>
              <w:jc w:val="center"/>
              <w:rPr>
                <w:rFonts w:ascii="Arial Narrow" w:hAnsi="Arial Narrow" w:cs="Calibri"/>
                <w:color w:val="000000"/>
                <w:sz w:val="20"/>
                <w:szCs w:val="20"/>
              </w:rPr>
            </w:pPr>
            <w:r>
              <w:rPr>
                <w:rFonts w:ascii="Arial Narrow" w:hAnsi="Arial Narrow" w:cs="Calibri"/>
                <w:color w:val="000000"/>
                <w:sz w:val="20"/>
                <w:szCs w:val="20"/>
              </w:rPr>
              <w:t xml:space="preserve">CONSEJERO (A) ELECTORAL </w:t>
            </w:r>
          </w:p>
        </w:tc>
      </w:tr>
      <w:tr w:rsidR="00590337" w:rsidTr="00564A8C">
        <w:trPr>
          <w:trHeight w:val="486"/>
        </w:trPr>
        <w:tc>
          <w:tcPr>
            <w:tcW w:w="1872" w:type="dxa"/>
            <w:shd w:val="clear" w:color="auto" w:fill="auto"/>
            <w:hideMark/>
          </w:tcPr>
          <w:p w:rsidR="00590337" w:rsidRDefault="00590337" w:rsidP="00590337">
            <w:pPr>
              <w:jc w:val="center"/>
            </w:pPr>
            <w:proofErr w:type="spellStart"/>
            <w:r w:rsidRPr="0005621B">
              <w:rPr>
                <w:rFonts w:ascii="Arial Narrow" w:hAnsi="Arial Narrow" w:cs="Calibri"/>
                <w:color w:val="000000"/>
                <w:sz w:val="20"/>
                <w:szCs w:val="20"/>
              </w:rPr>
              <w:t>KANTUNIL</w:t>
            </w:r>
            <w:proofErr w:type="spellEnd"/>
          </w:p>
        </w:tc>
        <w:tc>
          <w:tcPr>
            <w:tcW w:w="3089" w:type="dxa"/>
            <w:shd w:val="clear" w:color="auto" w:fill="auto"/>
            <w:vAlign w:val="center"/>
            <w:hideMark/>
          </w:tcPr>
          <w:p w:rsidR="00590337" w:rsidRDefault="00590337">
            <w:pPr>
              <w:jc w:val="center"/>
              <w:rPr>
                <w:rFonts w:ascii="Arial Narrow" w:hAnsi="Arial Narrow" w:cs="Calibri"/>
                <w:color w:val="000000"/>
                <w:sz w:val="20"/>
                <w:szCs w:val="20"/>
              </w:rPr>
            </w:pPr>
            <w:r>
              <w:rPr>
                <w:rFonts w:ascii="Arial Narrow" w:hAnsi="Arial Narrow" w:cs="Calibri"/>
                <w:color w:val="000000"/>
                <w:sz w:val="20"/>
                <w:szCs w:val="20"/>
              </w:rPr>
              <w:t>CHE POOL ROSARIO GUADALUPE</w:t>
            </w:r>
          </w:p>
        </w:tc>
        <w:tc>
          <w:tcPr>
            <w:tcW w:w="1701" w:type="dxa"/>
            <w:vAlign w:val="center"/>
          </w:tcPr>
          <w:p w:rsidR="00590337" w:rsidRDefault="00590337" w:rsidP="00ED44F5">
            <w:pPr>
              <w:jc w:val="center"/>
              <w:rPr>
                <w:rFonts w:ascii="Arial Narrow" w:hAnsi="Arial Narrow" w:cs="Calibri"/>
                <w:color w:val="000000"/>
                <w:sz w:val="20"/>
                <w:szCs w:val="20"/>
              </w:rPr>
            </w:pPr>
            <w:r>
              <w:rPr>
                <w:rFonts w:ascii="Arial Narrow" w:hAnsi="Arial Narrow" w:cs="Calibri"/>
                <w:color w:val="000000"/>
                <w:sz w:val="20"/>
                <w:szCs w:val="20"/>
              </w:rPr>
              <w:t xml:space="preserve">CONSEJERO (A) ELECTORAL </w:t>
            </w:r>
          </w:p>
        </w:tc>
      </w:tr>
      <w:tr w:rsidR="00590337" w:rsidTr="00564A8C">
        <w:trPr>
          <w:trHeight w:val="568"/>
        </w:trPr>
        <w:tc>
          <w:tcPr>
            <w:tcW w:w="1872" w:type="dxa"/>
            <w:shd w:val="clear" w:color="auto" w:fill="auto"/>
            <w:hideMark/>
          </w:tcPr>
          <w:p w:rsidR="00590337" w:rsidRDefault="00590337" w:rsidP="00590337">
            <w:pPr>
              <w:jc w:val="center"/>
            </w:pPr>
            <w:proofErr w:type="spellStart"/>
            <w:r w:rsidRPr="0005621B">
              <w:rPr>
                <w:rFonts w:ascii="Arial Narrow" w:hAnsi="Arial Narrow" w:cs="Calibri"/>
                <w:color w:val="000000"/>
                <w:sz w:val="20"/>
                <w:szCs w:val="20"/>
              </w:rPr>
              <w:t>KANTUNIL</w:t>
            </w:r>
            <w:proofErr w:type="spellEnd"/>
          </w:p>
        </w:tc>
        <w:tc>
          <w:tcPr>
            <w:tcW w:w="3089" w:type="dxa"/>
            <w:shd w:val="clear" w:color="auto" w:fill="auto"/>
            <w:vAlign w:val="center"/>
            <w:hideMark/>
          </w:tcPr>
          <w:p w:rsidR="00590337" w:rsidRDefault="00590337">
            <w:pPr>
              <w:jc w:val="center"/>
              <w:rPr>
                <w:rFonts w:ascii="Arial Narrow" w:hAnsi="Arial Narrow" w:cs="Calibri"/>
                <w:color w:val="000000"/>
                <w:sz w:val="20"/>
                <w:szCs w:val="20"/>
              </w:rPr>
            </w:pPr>
            <w:r>
              <w:rPr>
                <w:rFonts w:ascii="Arial Narrow" w:hAnsi="Arial Narrow" w:cs="Calibri"/>
                <w:color w:val="000000"/>
                <w:sz w:val="20"/>
                <w:szCs w:val="20"/>
              </w:rPr>
              <w:t>MIRANDA GAMBOA EDGAR MARTIN</w:t>
            </w:r>
          </w:p>
        </w:tc>
        <w:tc>
          <w:tcPr>
            <w:tcW w:w="1701" w:type="dxa"/>
            <w:vAlign w:val="center"/>
          </w:tcPr>
          <w:p w:rsidR="00590337" w:rsidRDefault="00590337" w:rsidP="00ED44F5">
            <w:pPr>
              <w:jc w:val="center"/>
              <w:rPr>
                <w:rFonts w:ascii="Arial Narrow" w:hAnsi="Arial Narrow" w:cs="Calibri"/>
                <w:color w:val="000000"/>
                <w:sz w:val="20"/>
                <w:szCs w:val="20"/>
              </w:rPr>
            </w:pPr>
            <w:r>
              <w:rPr>
                <w:rFonts w:ascii="Arial Narrow" w:hAnsi="Arial Narrow" w:cs="Calibri"/>
                <w:color w:val="000000"/>
                <w:sz w:val="20"/>
                <w:szCs w:val="20"/>
              </w:rPr>
              <w:t xml:space="preserve">CONSEJERO (A) ELECTORAL </w:t>
            </w:r>
          </w:p>
        </w:tc>
      </w:tr>
      <w:tr w:rsidR="00590337" w:rsidTr="00564A8C">
        <w:trPr>
          <w:trHeight w:val="494"/>
        </w:trPr>
        <w:tc>
          <w:tcPr>
            <w:tcW w:w="1872" w:type="dxa"/>
            <w:shd w:val="clear" w:color="auto" w:fill="auto"/>
            <w:hideMark/>
          </w:tcPr>
          <w:p w:rsidR="00590337" w:rsidRDefault="00590337" w:rsidP="00590337">
            <w:pPr>
              <w:jc w:val="center"/>
            </w:pPr>
            <w:proofErr w:type="spellStart"/>
            <w:r w:rsidRPr="0005621B">
              <w:rPr>
                <w:rFonts w:ascii="Arial Narrow" w:hAnsi="Arial Narrow" w:cs="Calibri"/>
                <w:color w:val="000000"/>
                <w:sz w:val="20"/>
                <w:szCs w:val="20"/>
              </w:rPr>
              <w:t>KANTUNIL</w:t>
            </w:r>
            <w:proofErr w:type="spellEnd"/>
          </w:p>
        </w:tc>
        <w:tc>
          <w:tcPr>
            <w:tcW w:w="3089" w:type="dxa"/>
            <w:shd w:val="clear" w:color="auto" w:fill="auto"/>
            <w:vAlign w:val="center"/>
            <w:hideMark/>
          </w:tcPr>
          <w:p w:rsidR="00590337" w:rsidRDefault="00590337">
            <w:pPr>
              <w:jc w:val="center"/>
              <w:rPr>
                <w:rFonts w:ascii="Arial Narrow" w:hAnsi="Arial Narrow" w:cs="Calibri"/>
                <w:color w:val="000000"/>
                <w:sz w:val="20"/>
                <w:szCs w:val="20"/>
              </w:rPr>
            </w:pPr>
            <w:r>
              <w:rPr>
                <w:rFonts w:ascii="Arial Narrow" w:hAnsi="Arial Narrow" w:cs="Calibri"/>
                <w:color w:val="000000"/>
                <w:sz w:val="20"/>
                <w:szCs w:val="20"/>
              </w:rPr>
              <w:t xml:space="preserve">GAMBOA </w:t>
            </w:r>
            <w:proofErr w:type="spellStart"/>
            <w:r>
              <w:rPr>
                <w:rFonts w:ascii="Arial Narrow" w:hAnsi="Arial Narrow" w:cs="Calibri"/>
                <w:color w:val="000000"/>
                <w:sz w:val="20"/>
                <w:szCs w:val="20"/>
              </w:rPr>
              <w:t>GAMBOA</w:t>
            </w:r>
            <w:proofErr w:type="spellEnd"/>
            <w:r>
              <w:rPr>
                <w:rFonts w:ascii="Arial Narrow" w:hAnsi="Arial Narrow" w:cs="Calibri"/>
                <w:color w:val="000000"/>
                <w:sz w:val="20"/>
                <w:szCs w:val="20"/>
              </w:rPr>
              <w:t xml:space="preserve"> ANA </w:t>
            </w:r>
            <w:proofErr w:type="spellStart"/>
            <w:r>
              <w:rPr>
                <w:rFonts w:ascii="Arial Narrow" w:hAnsi="Arial Narrow" w:cs="Calibri"/>
                <w:color w:val="000000"/>
                <w:sz w:val="20"/>
                <w:szCs w:val="20"/>
              </w:rPr>
              <w:t>MARIA</w:t>
            </w:r>
            <w:proofErr w:type="spellEnd"/>
          </w:p>
        </w:tc>
        <w:tc>
          <w:tcPr>
            <w:tcW w:w="1701" w:type="dxa"/>
            <w:vAlign w:val="center"/>
          </w:tcPr>
          <w:p w:rsidR="00590337" w:rsidRDefault="00590337" w:rsidP="00ED44F5">
            <w:pPr>
              <w:jc w:val="center"/>
              <w:rPr>
                <w:rFonts w:ascii="Arial Narrow" w:hAnsi="Arial Narrow" w:cs="Calibri"/>
                <w:color w:val="000000"/>
                <w:sz w:val="20"/>
                <w:szCs w:val="20"/>
              </w:rPr>
            </w:pPr>
            <w:r>
              <w:rPr>
                <w:rFonts w:ascii="Arial Narrow" w:hAnsi="Arial Narrow" w:cs="Calibri"/>
                <w:color w:val="000000"/>
                <w:sz w:val="20"/>
                <w:szCs w:val="20"/>
              </w:rPr>
              <w:t>SECRETARIO (A) EJECUTIVO</w:t>
            </w:r>
          </w:p>
        </w:tc>
      </w:tr>
      <w:tr w:rsidR="00590337" w:rsidTr="00564A8C">
        <w:trPr>
          <w:trHeight w:val="421"/>
        </w:trPr>
        <w:tc>
          <w:tcPr>
            <w:tcW w:w="1872" w:type="dxa"/>
            <w:shd w:val="clear" w:color="auto" w:fill="auto"/>
            <w:hideMark/>
          </w:tcPr>
          <w:p w:rsidR="00590337" w:rsidRDefault="00590337" w:rsidP="00590337">
            <w:pPr>
              <w:jc w:val="center"/>
            </w:pPr>
            <w:proofErr w:type="spellStart"/>
            <w:r w:rsidRPr="0005621B">
              <w:rPr>
                <w:rFonts w:ascii="Arial Narrow" w:hAnsi="Arial Narrow" w:cs="Calibri"/>
                <w:color w:val="000000"/>
                <w:sz w:val="20"/>
                <w:szCs w:val="20"/>
              </w:rPr>
              <w:t>KANTUNIL</w:t>
            </w:r>
            <w:proofErr w:type="spellEnd"/>
          </w:p>
        </w:tc>
        <w:tc>
          <w:tcPr>
            <w:tcW w:w="3089" w:type="dxa"/>
            <w:shd w:val="clear" w:color="auto" w:fill="auto"/>
            <w:vAlign w:val="center"/>
            <w:hideMark/>
          </w:tcPr>
          <w:p w:rsidR="00590337" w:rsidRDefault="00590337">
            <w:pPr>
              <w:jc w:val="center"/>
              <w:rPr>
                <w:rFonts w:ascii="Arial Narrow" w:hAnsi="Arial Narrow" w:cs="Calibri"/>
                <w:color w:val="000000"/>
                <w:sz w:val="20"/>
                <w:szCs w:val="20"/>
              </w:rPr>
            </w:pPr>
            <w:r>
              <w:rPr>
                <w:rFonts w:ascii="Arial Narrow" w:hAnsi="Arial Narrow" w:cs="Calibri"/>
                <w:color w:val="000000"/>
                <w:sz w:val="20"/>
                <w:szCs w:val="20"/>
              </w:rPr>
              <w:t xml:space="preserve">GAMBOA </w:t>
            </w:r>
            <w:proofErr w:type="spellStart"/>
            <w:r>
              <w:rPr>
                <w:rFonts w:ascii="Arial Narrow" w:hAnsi="Arial Narrow" w:cs="Calibri"/>
                <w:color w:val="000000"/>
                <w:sz w:val="20"/>
                <w:szCs w:val="20"/>
              </w:rPr>
              <w:t>GAMBOA</w:t>
            </w:r>
            <w:proofErr w:type="spellEnd"/>
            <w:r>
              <w:rPr>
                <w:rFonts w:ascii="Arial Narrow" w:hAnsi="Arial Narrow" w:cs="Calibri"/>
                <w:color w:val="000000"/>
                <w:sz w:val="20"/>
                <w:szCs w:val="20"/>
              </w:rPr>
              <w:t xml:space="preserve"> ALVAR </w:t>
            </w:r>
            <w:proofErr w:type="spellStart"/>
            <w:r>
              <w:rPr>
                <w:rFonts w:ascii="Arial Narrow" w:hAnsi="Arial Narrow" w:cs="Calibri"/>
                <w:color w:val="000000"/>
                <w:sz w:val="20"/>
                <w:szCs w:val="20"/>
              </w:rPr>
              <w:t>HERBE</w:t>
            </w:r>
            <w:proofErr w:type="spellEnd"/>
          </w:p>
        </w:tc>
        <w:tc>
          <w:tcPr>
            <w:tcW w:w="1701" w:type="dxa"/>
            <w:vAlign w:val="center"/>
          </w:tcPr>
          <w:p w:rsidR="00590337" w:rsidRDefault="00590337" w:rsidP="00ED44F5">
            <w:pPr>
              <w:jc w:val="center"/>
              <w:rPr>
                <w:rFonts w:ascii="Arial Narrow" w:hAnsi="Arial Narrow" w:cs="Calibri"/>
                <w:color w:val="000000"/>
                <w:sz w:val="20"/>
                <w:szCs w:val="20"/>
              </w:rPr>
            </w:pPr>
            <w:r>
              <w:rPr>
                <w:rFonts w:ascii="Arial Narrow" w:hAnsi="Arial Narrow" w:cs="Calibri"/>
                <w:color w:val="000000"/>
                <w:sz w:val="20"/>
                <w:szCs w:val="20"/>
              </w:rPr>
              <w:t>SUPLENTE</w:t>
            </w:r>
          </w:p>
        </w:tc>
      </w:tr>
      <w:tr w:rsidR="00590337" w:rsidTr="00564A8C">
        <w:trPr>
          <w:trHeight w:val="426"/>
        </w:trPr>
        <w:tc>
          <w:tcPr>
            <w:tcW w:w="1872" w:type="dxa"/>
            <w:shd w:val="clear" w:color="auto" w:fill="auto"/>
            <w:hideMark/>
          </w:tcPr>
          <w:p w:rsidR="00590337" w:rsidRDefault="00590337" w:rsidP="00590337">
            <w:pPr>
              <w:jc w:val="center"/>
            </w:pPr>
            <w:proofErr w:type="spellStart"/>
            <w:r w:rsidRPr="0005621B">
              <w:rPr>
                <w:rFonts w:ascii="Arial Narrow" w:hAnsi="Arial Narrow" w:cs="Calibri"/>
                <w:color w:val="000000"/>
                <w:sz w:val="20"/>
                <w:szCs w:val="20"/>
              </w:rPr>
              <w:t>KANTUNIL</w:t>
            </w:r>
            <w:proofErr w:type="spellEnd"/>
          </w:p>
        </w:tc>
        <w:tc>
          <w:tcPr>
            <w:tcW w:w="3089" w:type="dxa"/>
            <w:shd w:val="clear" w:color="auto" w:fill="auto"/>
            <w:vAlign w:val="center"/>
            <w:hideMark/>
          </w:tcPr>
          <w:p w:rsidR="00590337" w:rsidRDefault="00590337">
            <w:pPr>
              <w:jc w:val="center"/>
              <w:rPr>
                <w:rFonts w:ascii="Arial Narrow" w:hAnsi="Arial Narrow" w:cs="Calibri"/>
                <w:color w:val="000000"/>
                <w:sz w:val="20"/>
                <w:szCs w:val="20"/>
              </w:rPr>
            </w:pPr>
            <w:r>
              <w:rPr>
                <w:rFonts w:ascii="Arial Narrow" w:hAnsi="Arial Narrow" w:cs="Calibri"/>
                <w:color w:val="000000"/>
                <w:sz w:val="20"/>
                <w:szCs w:val="20"/>
              </w:rPr>
              <w:t xml:space="preserve">GIL GAMBOA </w:t>
            </w:r>
            <w:proofErr w:type="spellStart"/>
            <w:r>
              <w:rPr>
                <w:rFonts w:ascii="Arial Narrow" w:hAnsi="Arial Narrow" w:cs="Calibri"/>
                <w:color w:val="000000"/>
                <w:sz w:val="20"/>
                <w:szCs w:val="20"/>
              </w:rPr>
              <w:t>ARLENE</w:t>
            </w:r>
            <w:proofErr w:type="spellEnd"/>
            <w:r>
              <w:rPr>
                <w:rFonts w:ascii="Arial Narrow" w:hAnsi="Arial Narrow" w:cs="Calibri"/>
                <w:color w:val="000000"/>
                <w:sz w:val="20"/>
                <w:szCs w:val="20"/>
              </w:rPr>
              <w:t xml:space="preserve"> MARIBEL</w:t>
            </w:r>
          </w:p>
        </w:tc>
        <w:tc>
          <w:tcPr>
            <w:tcW w:w="1701" w:type="dxa"/>
            <w:vAlign w:val="center"/>
          </w:tcPr>
          <w:p w:rsidR="00590337" w:rsidRDefault="00590337" w:rsidP="00ED44F5">
            <w:pPr>
              <w:jc w:val="center"/>
              <w:rPr>
                <w:rFonts w:ascii="Arial Narrow" w:hAnsi="Arial Narrow" w:cs="Calibri"/>
                <w:color w:val="000000"/>
                <w:sz w:val="20"/>
                <w:szCs w:val="20"/>
              </w:rPr>
            </w:pPr>
            <w:r>
              <w:rPr>
                <w:rFonts w:ascii="Arial Narrow" w:hAnsi="Arial Narrow" w:cs="Calibri"/>
                <w:color w:val="000000"/>
                <w:sz w:val="20"/>
                <w:szCs w:val="20"/>
              </w:rPr>
              <w:t>SUPLENTE</w:t>
            </w:r>
          </w:p>
        </w:tc>
      </w:tr>
      <w:tr w:rsidR="00590337" w:rsidTr="00564A8C">
        <w:trPr>
          <w:trHeight w:val="306"/>
        </w:trPr>
        <w:tc>
          <w:tcPr>
            <w:tcW w:w="1872" w:type="dxa"/>
            <w:shd w:val="clear" w:color="auto" w:fill="auto"/>
            <w:hideMark/>
          </w:tcPr>
          <w:p w:rsidR="00590337" w:rsidRDefault="00590337" w:rsidP="00590337">
            <w:pPr>
              <w:jc w:val="center"/>
            </w:pPr>
            <w:proofErr w:type="spellStart"/>
            <w:r w:rsidRPr="0005621B">
              <w:rPr>
                <w:rFonts w:ascii="Arial Narrow" w:hAnsi="Arial Narrow" w:cs="Calibri"/>
                <w:color w:val="000000"/>
                <w:sz w:val="20"/>
                <w:szCs w:val="20"/>
              </w:rPr>
              <w:t>KANTUNIL</w:t>
            </w:r>
            <w:proofErr w:type="spellEnd"/>
          </w:p>
        </w:tc>
        <w:tc>
          <w:tcPr>
            <w:tcW w:w="3089" w:type="dxa"/>
            <w:shd w:val="clear" w:color="auto" w:fill="auto"/>
            <w:vAlign w:val="center"/>
            <w:hideMark/>
          </w:tcPr>
          <w:p w:rsidR="00590337" w:rsidRDefault="00590337">
            <w:pPr>
              <w:jc w:val="center"/>
              <w:rPr>
                <w:rFonts w:ascii="Arial Narrow" w:hAnsi="Arial Narrow" w:cs="Calibri"/>
                <w:color w:val="000000"/>
                <w:sz w:val="20"/>
                <w:szCs w:val="20"/>
              </w:rPr>
            </w:pPr>
            <w:r>
              <w:rPr>
                <w:rFonts w:ascii="Arial Narrow" w:hAnsi="Arial Narrow" w:cs="Calibri"/>
                <w:color w:val="000000"/>
                <w:sz w:val="20"/>
                <w:szCs w:val="20"/>
              </w:rPr>
              <w:t xml:space="preserve">GIL ESPADAS MAURO </w:t>
            </w:r>
            <w:proofErr w:type="spellStart"/>
            <w:r>
              <w:rPr>
                <w:rFonts w:ascii="Arial Narrow" w:hAnsi="Arial Narrow" w:cs="Calibri"/>
                <w:color w:val="000000"/>
                <w:sz w:val="20"/>
                <w:szCs w:val="20"/>
              </w:rPr>
              <w:t>ADAN</w:t>
            </w:r>
            <w:proofErr w:type="spellEnd"/>
          </w:p>
        </w:tc>
        <w:tc>
          <w:tcPr>
            <w:tcW w:w="1701" w:type="dxa"/>
            <w:vAlign w:val="center"/>
          </w:tcPr>
          <w:p w:rsidR="00590337" w:rsidRDefault="00590337" w:rsidP="00ED44F5">
            <w:pPr>
              <w:jc w:val="center"/>
              <w:rPr>
                <w:rFonts w:ascii="Arial Narrow" w:hAnsi="Arial Narrow" w:cs="Calibri"/>
                <w:color w:val="000000"/>
                <w:sz w:val="20"/>
                <w:szCs w:val="20"/>
              </w:rPr>
            </w:pPr>
            <w:r>
              <w:rPr>
                <w:rFonts w:ascii="Arial Narrow" w:hAnsi="Arial Narrow" w:cs="Calibri"/>
                <w:color w:val="000000"/>
                <w:sz w:val="20"/>
                <w:szCs w:val="20"/>
              </w:rPr>
              <w:t>SUPLENTE</w:t>
            </w:r>
          </w:p>
        </w:tc>
      </w:tr>
    </w:tbl>
    <w:p w:rsidR="009E37BC" w:rsidRDefault="009E37BC" w:rsidP="006A68FD">
      <w:pPr>
        <w:spacing w:line="276" w:lineRule="auto"/>
        <w:ind w:left="-284" w:right="-234"/>
        <w:jc w:val="both"/>
        <w:rPr>
          <w:rFonts w:ascii="Arial" w:hAnsi="Arial" w:cs="Arial"/>
          <w:sz w:val="22"/>
          <w:szCs w:val="22"/>
          <w:highlight w:val="yellow"/>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6A68FD" w:rsidRDefault="006A68FD" w:rsidP="00B55114">
      <w:pPr>
        <w:spacing w:line="276" w:lineRule="auto"/>
        <w:ind w:left="-284" w:right="-284"/>
        <w:jc w:val="both"/>
        <w:rPr>
          <w:rFonts w:ascii="Arial" w:eastAsia="SimSun" w:hAnsi="Arial" w:cs="Arial"/>
          <w:sz w:val="22"/>
          <w:szCs w:val="22"/>
          <w:lang w:eastAsia="zh-CN"/>
        </w:rPr>
      </w:pPr>
    </w:p>
    <w:p w:rsidR="00C56402" w:rsidRDefault="00C56402" w:rsidP="00B55114">
      <w:pPr>
        <w:spacing w:line="276" w:lineRule="auto"/>
        <w:ind w:left="-284" w:right="-284"/>
        <w:jc w:val="both"/>
        <w:rPr>
          <w:rFonts w:ascii="Arial" w:eastAsia="SimSun" w:hAnsi="Arial" w:cs="Arial"/>
          <w:sz w:val="22"/>
          <w:szCs w:val="22"/>
          <w:lang w:eastAsia="zh-CN"/>
        </w:rPr>
      </w:pPr>
    </w:p>
    <w:p w:rsidR="00C56402" w:rsidRPr="002867EB" w:rsidRDefault="00C56402" w:rsidP="00B55114">
      <w:pPr>
        <w:spacing w:line="276" w:lineRule="auto"/>
        <w:ind w:left="-284" w:right="-284"/>
        <w:jc w:val="both"/>
        <w:rPr>
          <w:rFonts w:ascii="Arial" w:eastAsia="SimSun" w:hAnsi="Arial" w:cs="Arial"/>
          <w:sz w:val="22"/>
          <w:szCs w:val="22"/>
          <w:lang w:eastAsia="zh-CN"/>
        </w:rPr>
      </w:pPr>
    </w:p>
    <w:p w:rsidR="00B02014" w:rsidRPr="002867EB"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2867EB" w:rsidRPr="002867EB" w:rsidRDefault="002867EB"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lastRenderedPageBreak/>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proofErr w:type="spellStart"/>
      <w:r w:rsidR="00D16537" w:rsidRPr="002867EB">
        <w:rPr>
          <w:rFonts w:ascii="Arial" w:hAnsi="Arial" w:cs="Arial"/>
          <w:i/>
          <w:sz w:val="22"/>
          <w:szCs w:val="22"/>
        </w:rPr>
        <w:t>CPEUM</w:t>
      </w:r>
      <w:proofErr w:type="spellEnd"/>
      <w:r w:rsidR="008D478C" w:rsidRPr="002867EB">
        <w:rPr>
          <w:rFonts w:ascii="Arial" w:hAnsi="Arial" w:cs="Arial"/>
          <w:sz w:val="22"/>
          <w:szCs w:val="22"/>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proofErr w:type="spellStart"/>
      <w:r w:rsidR="00D16537" w:rsidRPr="002867EB">
        <w:rPr>
          <w:rFonts w:ascii="Arial" w:hAnsi="Arial" w:cs="Arial"/>
          <w:i/>
          <w:sz w:val="22"/>
          <w:szCs w:val="22"/>
        </w:rPr>
        <w:t>CPEUM</w:t>
      </w:r>
      <w:proofErr w:type="spellEnd"/>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Pr="002867EB">
        <w:rPr>
          <w:rFonts w:ascii="Arial" w:eastAsia="SimSun" w:hAnsi="Arial" w:cs="Arial"/>
          <w:sz w:val="22"/>
          <w:szCs w:val="22"/>
          <w:lang w:eastAsia="zh-CN"/>
        </w:rPr>
        <w:t xml:space="preserve">El primer párrafo, de la Base V del artículo 41 de la </w:t>
      </w:r>
      <w:proofErr w:type="spellStart"/>
      <w:r w:rsidRPr="002867EB">
        <w:rPr>
          <w:rFonts w:ascii="Arial" w:eastAsia="SimSun" w:hAnsi="Arial" w:cs="Arial"/>
          <w:i/>
          <w:sz w:val="22"/>
          <w:szCs w:val="22"/>
          <w:lang w:eastAsia="zh-CN"/>
        </w:rPr>
        <w:t>CPEUM</w:t>
      </w:r>
      <w:proofErr w:type="spellEnd"/>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proofErr w:type="spellStart"/>
      <w:r w:rsidR="00021EE7" w:rsidRPr="002867EB">
        <w:rPr>
          <w:rFonts w:ascii="Arial" w:hAnsi="Arial" w:cs="Arial"/>
          <w:i/>
          <w:sz w:val="22"/>
          <w:szCs w:val="22"/>
        </w:rPr>
        <w:t>CPEUM</w:t>
      </w:r>
      <w:proofErr w:type="spellEnd"/>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proofErr w:type="spellStart"/>
      <w:r w:rsidRPr="002867EB">
        <w:rPr>
          <w:rFonts w:ascii="Arial" w:eastAsia="SimSun" w:hAnsi="Arial" w:cs="Arial"/>
          <w:i/>
          <w:sz w:val="22"/>
          <w:szCs w:val="22"/>
          <w:lang w:eastAsia="zh-CN"/>
        </w:rPr>
        <w:t>CPEUM</w:t>
      </w:r>
      <w:proofErr w:type="spellEnd"/>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2867EB">
        <w:rPr>
          <w:rFonts w:ascii="Arial" w:hAnsi="Arial" w:cs="Arial"/>
          <w:bCs/>
          <w:sz w:val="22"/>
          <w:szCs w:val="22"/>
          <w:lang w:val="es-MX"/>
        </w:rPr>
        <w:t>CPEUM</w:t>
      </w:r>
      <w:proofErr w:type="spellEnd"/>
      <w:r w:rsidR="00F868AE" w:rsidRPr="002867EB">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8B5FB8" w:rsidP="00B55114">
      <w:pPr>
        <w:autoSpaceDE w:val="0"/>
        <w:autoSpaceDN w:val="0"/>
        <w:adjustRightInd w:val="0"/>
        <w:spacing w:line="276" w:lineRule="auto"/>
        <w:ind w:left="-284" w:right="-285"/>
        <w:jc w:val="both"/>
        <w:rPr>
          <w:rFonts w:ascii="Arial" w:hAnsi="Arial" w:cs="Arial"/>
          <w:b/>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proofErr w:type="spellStart"/>
      <w:r w:rsidR="00D16537" w:rsidRPr="002867EB">
        <w:rPr>
          <w:rFonts w:ascii="Arial" w:hAnsi="Arial" w:cs="Arial"/>
          <w:i/>
          <w:sz w:val="22"/>
          <w:szCs w:val="22"/>
        </w:rPr>
        <w:t>CPEUM</w:t>
      </w:r>
      <w:proofErr w:type="spellEnd"/>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8B5FB8" w:rsidRPr="002867EB" w:rsidRDefault="007442DA" w:rsidP="00B55114">
      <w:pPr>
        <w:autoSpaceDE w:val="0"/>
        <w:autoSpaceDN w:val="0"/>
        <w:adjustRightInd w:val="0"/>
        <w:ind w:left="-284" w:right="-285"/>
        <w:jc w:val="both"/>
        <w:rPr>
          <w:rFonts w:ascii="Arial" w:hAnsi="Arial" w:cs="Arial"/>
          <w:i/>
          <w:sz w:val="22"/>
          <w:szCs w:val="22"/>
        </w:rPr>
      </w:pPr>
      <w:r w:rsidRPr="002867EB">
        <w:rPr>
          <w:rFonts w:ascii="Arial" w:hAnsi="Arial" w:cs="Arial"/>
          <w:b/>
          <w:i/>
          <w:sz w:val="22"/>
          <w:szCs w:val="22"/>
        </w:rPr>
        <w:t>“</w:t>
      </w:r>
      <w:r w:rsidR="008B5FB8" w:rsidRPr="002867EB">
        <w:rPr>
          <w:rFonts w:ascii="Arial" w:hAnsi="Arial" w:cs="Arial"/>
          <w:b/>
          <w:i/>
          <w:sz w:val="22"/>
          <w:szCs w:val="22"/>
        </w:rPr>
        <w:t>Artículo 41</w:t>
      </w:r>
      <w:r w:rsidR="008B5FB8" w:rsidRPr="002867EB">
        <w:rPr>
          <w:rFonts w:ascii="Arial" w:hAnsi="Arial" w:cs="Arial"/>
          <w:i/>
          <w:sz w:val="22"/>
          <w:szCs w:val="22"/>
        </w:rPr>
        <w:t>. …</w:t>
      </w:r>
    </w:p>
    <w:p w:rsidR="008B5FB8" w:rsidRPr="002867EB" w:rsidRDefault="008B5FB8" w:rsidP="00B55114">
      <w:pPr>
        <w:autoSpaceDE w:val="0"/>
        <w:autoSpaceDN w:val="0"/>
        <w:adjustRightInd w:val="0"/>
        <w:ind w:left="-284" w:right="-285"/>
        <w:jc w:val="both"/>
        <w:rPr>
          <w:rFonts w:ascii="Arial" w:hAnsi="Arial" w:cs="Arial"/>
          <w:i/>
          <w:sz w:val="22"/>
          <w:szCs w:val="22"/>
        </w:rPr>
      </w:pPr>
      <w:r w:rsidRPr="002867EB">
        <w:rPr>
          <w:rFonts w:ascii="Arial" w:hAnsi="Arial" w:cs="Arial"/>
          <w:i/>
          <w:sz w:val="22"/>
          <w:szCs w:val="22"/>
        </w:rPr>
        <w:t xml:space="preserve"> </w:t>
      </w:r>
    </w:p>
    <w:p w:rsidR="008B5FB8" w:rsidRPr="002867EB" w:rsidRDefault="008B5FB8" w:rsidP="00B55114">
      <w:pPr>
        <w:autoSpaceDE w:val="0"/>
        <w:autoSpaceDN w:val="0"/>
        <w:adjustRightInd w:val="0"/>
        <w:ind w:left="-284" w:right="-285"/>
        <w:jc w:val="both"/>
        <w:rPr>
          <w:rFonts w:ascii="Arial" w:hAnsi="Arial" w:cs="Arial"/>
          <w:i/>
          <w:sz w:val="22"/>
          <w:szCs w:val="22"/>
        </w:rPr>
      </w:pPr>
      <w:r w:rsidRPr="002867EB">
        <w:rPr>
          <w:rFonts w:ascii="Arial" w:hAnsi="Arial" w:cs="Arial"/>
          <w:i/>
          <w:sz w:val="22"/>
          <w:szCs w:val="22"/>
        </w:rPr>
        <w:t>La renovación de los poderes Legislativo y Ejecutivo se realizará mediante elecciones libres, auténticas y periódicas</w:t>
      </w:r>
      <w:r w:rsidR="00B331F5" w:rsidRPr="002867EB">
        <w:rPr>
          <w:rFonts w:ascii="Arial" w:hAnsi="Arial" w:cs="Arial"/>
          <w:i/>
          <w:sz w:val="22"/>
          <w:szCs w:val="22"/>
        </w:rPr>
        <w:t>, …”</w:t>
      </w:r>
    </w:p>
    <w:p w:rsidR="00B331F5" w:rsidRPr="002867EB" w:rsidRDefault="00B331F5" w:rsidP="00B55114">
      <w:pPr>
        <w:autoSpaceDE w:val="0"/>
        <w:autoSpaceDN w:val="0"/>
        <w:adjustRightInd w:val="0"/>
        <w:ind w:left="-284" w:right="-285"/>
        <w:jc w:val="both"/>
        <w:rPr>
          <w:rFonts w:ascii="Arial" w:hAnsi="Arial" w:cs="Arial"/>
          <w:i/>
          <w:sz w:val="22"/>
          <w:szCs w:val="22"/>
        </w:rPr>
      </w:pPr>
    </w:p>
    <w:p w:rsidR="008B5FB8" w:rsidRPr="002867EB" w:rsidRDefault="00B331F5" w:rsidP="00B55114">
      <w:pPr>
        <w:autoSpaceDE w:val="0"/>
        <w:autoSpaceDN w:val="0"/>
        <w:adjustRightInd w:val="0"/>
        <w:ind w:left="-284" w:right="-285"/>
        <w:jc w:val="both"/>
        <w:rPr>
          <w:rFonts w:ascii="Arial" w:hAnsi="Arial" w:cs="Arial"/>
          <w:i/>
          <w:sz w:val="22"/>
          <w:szCs w:val="22"/>
        </w:rPr>
      </w:pPr>
      <w:r w:rsidRPr="002867EB">
        <w:rPr>
          <w:rFonts w:ascii="Arial" w:hAnsi="Arial" w:cs="Arial"/>
          <w:b/>
          <w:i/>
          <w:sz w:val="22"/>
          <w:szCs w:val="22"/>
        </w:rPr>
        <w:t>“…</w:t>
      </w:r>
      <w:r w:rsidR="008B5FB8" w:rsidRPr="002867EB">
        <w:rPr>
          <w:rFonts w:ascii="Arial" w:hAnsi="Arial" w:cs="Arial"/>
          <w:b/>
          <w:i/>
          <w:sz w:val="22"/>
          <w:szCs w:val="22"/>
        </w:rPr>
        <w:t>Artículo 115</w:t>
      </w:r>
      <w:r w:rsidR="008B5FB8" w:rsidRPr="002867EB">
        <w:rPr>
          <w:rFonts w:ascii="Arial" w:hAnsi="Arial" w:cs="Arial"/>
          <w:i/>
          <w:sz w:val="22"/>
          <w:szCs w:val="22"/>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2867EB" w:rsidRDefault="00B331F5" w:rsidP="00B55114">
      <w:pPr>
        <w:autoSpaceDE w:val="0"/>
        <w:autoSpaceDN w:val="0"/>
        <w:adjustRightInd w:val="0"/>
        <w:ind w:left="-284" w:right="-285"/>
        <w:jc w:val="both"/>
        <w:rPr>
          <w:rFonts w:ascii="Arial" w:hAnsi="Arial" w:cs="Arial"/>
          <w:i/>
          <w:sz w:val="22"/>
          <w:szCs w:val="22"/>
        </w:rPr>
      </w:pPr>
    </w:p>
    <w:p w:rsidR="008B5FB8" w:rsidRPr="002867EB" w:rsidRDefault="008B5FB8" w:rsidP="00B55114">
      <w:pPr>
        <w:autoSpaceDE w:val="0"/>
        <w:autoSpaceDN w:val="0"/>
        <w:adjustRightInd w:val="0"/>
        <w:ind w:left="-284" w:right="-285"/>
        <w:jc w:val="both"/>
        <w:rPr>
          <w:rFonts w:ascii="Arial" w:hAnsi="Arial" w:cs="Arial"/>
          <w:i/>
          <w:sz w:val="22"/>
          <w:szCs w:val="22"/>
        </w:rPr>
      </w:pPr>
      <w:r w:rsidRPr="002867EB">
        <w:rPr>
          <w:rFonts w:ascii="Arial" w:hAnsi="Arial" w:cs="Arial"/>
          <w:i/>
          <w:sz w:val="22"/>
          <w:szCs w:val="22"/>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2867EB">
        <w:rPr>
          <w:rFonts w:ascii="Arial" w:hAnsi="Arial" w:cs="Arial"/>
          <w:i/>
          <w:sz w:val="22"/>
          <w:szCs w:val="22"/>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proofErr w:type="spellStart"/>
      <w:r w:rsidR="00D16537" w:rsidRPr="002867EB">
        <w:rPr>
          <w:rFonts w:ascii="Arial" w:hAnsi="Arial" w:cs="Arial"/>
          <w:i/>
          <w:sz w:val="22"/>
          <w:szCs w:val="22"/>
        </w:rPr>
        <w:t>CPEUM</w:t>
      </w:r>
      <w:proofErr w:type="spellEnd"/>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2867EB" w:rsidRDefault="00C45D74" w:rsidP="00B55114">
      <w:pPr>
        <w:ind w:left="720" w:right="-285" w:hanging="431"/>
        <w:jc w:val="both"/>
        <w:rPr>
          <w:rFonts w:ascii="Arial" w:hAnsi="Arial" w:cs="Arial"/>
          <w:i/>
          <w:sz w:val="22"/>
          <w:szCs w:val="22"/>
          <w:lang w:val="es-MX"/>
        </w:rPr>
      </w:pPr>
    </w:p>
    <w:p w:rsidR="00C45D74" w:rsidRPr="002867EB" w:rsidRDefault="007442DA" w:rsidP="00B55114">
      <w:pPr>
        <w:ind w:left="720" w:right="-285" w:hanging="431"/>
        <w:jc w:val="both"/>
        <w:rPr>
          <w:rFonts w:ascii="Arial" w:hAnsi="Arial" w:cs="Arial"/>
          <w:bCs/>
          <w:i/>
          <w:sz w:val="22"/>
          <w:szCs w:val="22"/>
          <w:lang w:val="es-MX"/>
        </w:rPr>
      </w:pPr>
      <w:r w:rsidRPr="002867EB">
        <w:rPr>
          <w:rFonts w:ascii="Arial" w:hAnsi="Arial" w:cs="Arial"/>
          <w:b/>
          <w:bCs/>
          <w:i/>
          <w:sz w:val="22"/>
          <w:szCs w:val="22"/>
          <w:lang w:val="es-MX"/>
        </w:rPr>
        <w:t>“</w:t>
      </w:r>
      <w:r w:rsidR="00C45D74" w:rsidRPr="002867EB">
        <w:rPr>
          <w:rFonts w:ascii="Arial" w:hAnsi="Arial" w:cs="Arial"/>
          <w:b/>
          <w:bCs/>
          <w:i/>
          <w:sz w:val="22"/>
          <w:szCs w:val="22"/>
          <w:lang w:val="es-MX"/>
        </w:rPr>
        <w:t xml:space="preserve">IV. </w:t>
      </w:r>
      <w:r w:rsidR="00C45D74" w:rsidRPr="002867EB">
        <w:rPr>
          <w:rFonts w:ascii="Arial" w:hAnsi="Arial" w:cs="Arial"/>
          <w:b/>
          <w:bCs/>
          <w:i/>
          <w:sz w:val="22"/>
          <w:szCs w:val="22"/>
          <w:lang w:val="es-MX"/>
        </w:rPr>
        <w:tab/>
      </w:r>
      <w:r w:rsidR="00C45D74" w:rsidRPr="002867EB">
        <w:rPr>
          <w:rFonts w:ascii="Arial" w:hAnsi="Arial" w:cs="Arial"/>
          <w:bCs/>
          <w:i/>
          <w:sz w:val="22"/>
          <w:szCs w:val="22"/>
          <w:lang w:val="es-MX"/>
        </w:rPr>
        <w:t>De conformidad con las bases establecidas en esta Constitución y las leyes generales en la materia, las Constituciones y leyes de los Estados en materia electoral, garantizarán que:</w:t>
      </w:r>
    </w:p>
    <w:p w:rsidR="00C45D74" w:rsidRPr="002867EB" w:rsidRDefault="00C45D74" w:rsidP="00B55114">
      <w:pPr>
        <w:ind w:left="1151" w:right="-285" w:hanging="431"/>
        <w:jc w:val="both"/>
        <w:rPr>
          <w:rFonts w:ascii="Arial" w:hAnsi="Arial" w:cs="Arial"/>
          <w:b/>
          <w:bCs/>
          <w:i/>
          <w:sz w:val="22"/>
          <w:szCs w:val="22"/>
          <w:lang w:val="es-MX"/>
        </w:rPr>
      </w:pPr>
      <w:r w:rsidRPr="002867EB">
        <w:rPr>
          <w:rFonts w:ascii="Arial" w:hAnsi="Arial" w:cs="Arial"/>
          <w:b/>
          <w:bCs/>
          <w:i/>
          <w:sz w:val="22"/>
          <w:szCs w:val="22"/>
          <w:lang w:val="es-MX"/>
        </w:rPr>
        <w:t>a)</w:t>
      </w:r>
      <w:r w:rsidR="007442DA" w:rsidRPr="002867EB">
        <w:rPr>
          <w:rFonts w:ascii="Arial" w:hAnsi="Arial" w:cs="Arial"/>
          <w:sz w:val="22"/>
          <w:szCs w:val="22"/>
        </w:rPr>
        <w:t xml:space="preserve"> </w:t>
      </w:r>
      <w:r w:rsidR="007442DA" w:rsidRPr="002867EB">
        <w:rPr>
          <w:rFonts w:ascii="Arial" w:hAnsi="Arial" w:cs="Arial"/>
          <w:bCs/>
          <w:i/>
          <w:sz w:val="22"/>
          <w:szCs w:val="22"/>
          <w:lang w:val="es-MX"/>
        </w:rPr>
        <w:t>Las elecciones de los gobernadores, de los miembros de las legislaturas locales y de los integrantes de los ayuntamientos se realicen mediante sufragio universal, libre, secreto y</w:t>
      </w:r>
      <w:r w:rsidR="007442DA" w:rsidRPr="002867EB">
        <w:rPr>
          <w:rFonts w:ascii="Arial" w:hAnsi="Arial" w:cs="Arial"/>
          <w:sz w:val="22"/>
          <w:szCs w:val="22"/>
        </w:rPr>
        <w:t xml:space="preserve"> </w:t>
      </w:r>
      <w:r w:rsidR="007442DA" w:rsidRPr="002867EB">
        <w:rPr>
          <w:rFonts w:ascii="Arial" w:hAnsi="Arial" w:cs="Arial"/>
          <w:bCs/>
          <w:i/>
          <w:sz w:val="22"/>
          <w:szCs w:val="22"/>
          <w:lang w:val="es-MX"/>
        </w:rPr>
        <w:t xml:space="preserve">directo; y que la jornada comicial tenga lugar el primer domingo de junio del </w:t>
      </w:r>
      <w:r w:rsidR="007442DA" w:rsidRPr="002867EB">
        <w:rPr>
          <w:rFonts w:ascii="Arial" w:hAnsi="Arial" w:cs="Arial"/>
          <w:bCs/>
          <w:i/>
          <w:sz w:val="22"/>
          <w:szCs w:val="22"/>
          <w:lang w:val="es-MX"/>
        </w:rPr>
        <w:lastRenderedPageBreak/>
        <w:t>año que corresponda. Los Estados cuyas jornadas electorales se celebren en el año de los comicios federales y no coincidan en la misma fecha de la jornada federal, no estarán obligados por esta última disposición;</w:t>
      </w:r>
    </w:p>
    <w:p w:rsidR="00C45D74" w:rsidRPr="002867EB" w:rsidRDefault="00C45D74" w:rsidP="00B55114">
      <w:pPr>
        <w:ind w:left="1151" w:right="-285" w:hanging="431"/>
        <w:jc w:val="both"/>
        <w:rPr>
          <w:rFonts w:ascii="Arial" w:hAnsi="Arial" w:cs="Arial"/>
          <w:bCs/>
          <w:i/>
          <w:sz w:val="22"/>
          <w:szCs w:val="22"/>
          <w:lang w:val="es-MX"/>
        </w:rPr>
      </w:pPr>
      <w:r w:rsidRPr="002867EB">
        <w:rPr>
          <w:rFonts w:ascii="Arial" w:hAnsi="Arial" w:cs="Arial"/>
          <w:b/>
          <w:bCs/>
          <w:i/>
          <w:sz w:val="22"/>
          <w:szCs w:val="22"/>
          <w:lang w:val="es-MX"/>
        </w:rPr>
        <w:t>b)</w:t>
      </w:r>
      <w:r w:rsidRPr="002867EB">
        <w:rPr>
          <w:rFonts w:ascii="Arial" w:hAnsi="Arial" w:cs="Arial"/>
          <w:b/>
          <w:bCs/>
          <w:i/>
          <w:sz w:val="22"/>
          <w:szCs w:val="22"/>
          <w:lang w:val="es-MX"/>
        </w:rPr>
        <w:tab/>
      </w:r>
      <w:r w:rsidRPr="002867EB">
        <w:rPr>
          <w:rFonts w:ascii="Arial" w:hAnsi="Arial" w:cs="Arial"/>
          <w:bCs/>
          <w:i/>
          <w:sz w:val="22"/>
          <w:szCs w:val="22"/>
          <w:lang w:val="es-MX"/>
        </w:rPr>
        <w:t>En el ejercicio de la función electoral, a cargo de las autoridades electorales, sean principios rectores los de certeza, imparcialidad, independencia, legalidad, máxima publicidad y objetividad;</w:t>
      </w:r>
      <w:r w:rsidR="00B55114" w:rsidRPr="002867EB">
        <w:rPr>
          <w:rFonts w:ascii="Arial" w:hAnsi="Arial" w:cs="Arial"/>
          <w:bCs/>
          <w:i/>
          <w:sz w:val="22"/>
          <w:szCs w:val="22"/>
          <w:lang w:val="es-MX"/>
        </w:rPr>
        <w:t xml:space="preserve"> </w:t>
      </w:r>
      <w:r w:rsidRPr="002867EB">
        <w:rPr>
          <w:rFonts w:ascii="Arial" w:hAnsi="Arial" w:cs="Arial"/>
          <w:bCs/>
          <w:i/>
          <w:sz w:val="22"/>
          <w:szCs w:val="22"/>
          <w:lang w:val="es-MX"/>
        </w:rPr>
        <w:t>…</w:t>
      </w:r>
      <w:r w:rsidR="007442DA" w:rsidRPr="002867EB">
        <w:rPr>
          <w:rFonts w:ascii="Arial" w:hAnsi="Arial" w:cs="Arial"/>
          <w:bCs/>
          <w:i/>
          <w:sz w:val="22"/>
          <w:szCs w:val="22"/>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proofErr w:type="spellStart"/>
      <w:r w:rsidR="00B02014" w:rsidRPr="002867EB">
        <w:rPr>
          <w:rFonts w:ascii="Arial" w:eastAsia="SimSun" w:hAnsi="Arial" w:cs="Arial"/>
          <w:i/>
          <w:sz w:val="22"/>
          <w:szCs w:val="22"/>
          <w:lang w:eastAsia="zh-CN"/>
        </w:rPr>
        <w:t>LGIPE</w:t>
      </w:r>
      <w:proofErr w:type="spellEnd"/>
      <w:r w:rsidR="00B02014" w:rsidRPr="002867EB">
        <w:rPr>
          <w:rFonts w:ascii="Arial" w:eastAsia="SimSun" w:hAnsi="Arial" w:cs="Arial"/>
          <w:i/>
          <w:sz w:val="22"/>
          <w:szCs w:val="22"/>
          <w:lang w:eastAsia="zh-CN"/>
        </w:rPr>
        <w:t>,</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 xml:space="preserve">del artículo 104 de la </w:t>
      </w:r>
      <w:proofErr w:type="spellStart"/>
      <w:r w:rsidR="00B02014" w:rsidRPr="002867EB">
        <w:rPr>
          <w:rFonts w:ascii="Arial" w:eastAsia="SimSun" w:hAnsi="Arial" w:cs="Arial"/>
          <w:sz w:val="22"/>
          <w:szCs w:val="22"/>
          <w:lang w:eastAsia="zh-CN"/>
        </w:rPr>
        <w:t>LGIPE</w:t>
      </w:r>
      <w:proofErr w:type="spellEnd"/>
      <w:r w:rsidR="00B02014" w:rsidRPr="002867EB">
        <w:rPr>
          <w:rFonts w:ascii="Arial" w:eastAsia="SimSun" w:hAnsi="Arial" w:cs="Arial"/>
          <w:sz w:val="22"/>
          <w:szCs w:val="22"/>
          <w:lang w:eastAsia="zh-CN"/>
        </w:rPr>
        <w:t>,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proofErr w:type="spellStart"/>
      <w:r w:rsidR="00D165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proofErr w:type="spellStart"/>
      <w:r w:rsidR="00CA2A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D16537" w:rsidRPr="002867EB">
        <w:rPr>
          <w:rFonts w:ascii="Arial" w:eastAsia="SimSun" w:hAnsi="Arial" w:cs="Arial"/>
          <w:sz w:val="22"/>
          <w:szCs w:val="22"/>
          <w:lang w:eastAsia="zh-CN"/>
        </w:rPr>
        <w:t xml:space="preserve">El artículo 16, Apartado E de la </w:t>
      </w:r>
      <w:proofErr w:type="spellStart"/>
      <w:r w:rsidR="00D16537" w:rsidRPr="002867EB">
        <w:rPr>
          <w:rFonts w:ascii="Arial" w:eastAsia="SimSun" w:hAnsi="Arial" w:cs="Arial"/>
          <w:i/>
          <w:sz w:val="22"/>
          <w:szCs w:val="22"/>
          <w:lang w:eastAsia="zh-CN"/>
        </w:rPr>
        <w:t>CPEY</w:t>
      </w:r>
      <w:proofErr w:type="spellEnd"/>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w:t>
      </w:r>
      <w:r w:rsidR="00D16537" w:rsidRPr="002867EB">
        <w:rPr>
          <w:rFonts w:ascii="Arial" w:eastAsia="SimSun" w:hAnsi="Arial" w:cs="Arial"/>
          <w:sz w:val="22"/>
          <w:szCs w:val="22"/>
          <w:lang w:eastAsia="zh-CN"/>
        </w:rPr>
        <w:lastRenderedPageBreak/>
        <w:t xml:space="preserve">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D16537" w:rsidRPr="002867EB">
        <w:rPr>
          <w:rFonts w:ascii="Arial" w:hAnsi="Arial" w:cs="Arial"/>
          <w:sz w:val="22"/>
          <w:szCs w:val="22"/>
        </w:rPr>
        <w:t xml:space="preserve">El artículo 75 Bis de la </w:t>
      </w:r>
      <w:proofErr w:type="spellStart"/>
      <w:r w:rsidR="00D16537" w:rsidRPr="002867EB">
        <w:rPr>
          <w:rFonts w:ascii="Arial" w:hAnsi="Arial" w:cs="Arial"/>
          <w:i/>
          <w:sz w:val="22"/>
          <w:szCs w:val="22"/>
        </w:rPr>
        <w:t>CPEY</w:t>
      </w:r>
      <w:proofErr w:type="spellEnd"/>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B02014" w:rsidRPr="002867EB">
        <w:rPr>
          <w:rFonts w:ascii="Arial" w:hAnsi="Arial" w:cs="Arial"/>
          <w:sz w:val="22"/>
          <w:szCs w:val="22"/>
        </w:rPr>
        <w:t xml:space="preserve">El artículo 4 de la </w:t>
      </w:r>
      <w:proofErr w:type="spellStart"/>
      <w:r w:rsidR="00B02014" w:rsidRPr="002867EB">
        <w:rPr>
          <w:rFonts w:ascii="Arial" w:hAnsi="Arial" w:cs="Arial"/>
          <w:i/>
          <w:sz w:val="22"/>
          <w:szCs w:val="22"/>
        </w:rPr>
        <w:t>LIPEEY</w:t>
      </w:r>
      <w:proofErr w:type="spellEnd"/>
      <w:r w:rsidR="00B02014" w:rsidRPr="002867EB">
        <w:rPr>
          <w:rFonts w:ascii="Arial" w:hAnsi="Arial" w:cs="Arial"/>
          <w:i/>
          <w:sz w:val="22"/>
          <w:szCs w:val="22"/>
        </w:rPr>
        <w:t xml:space="preserve">,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Pr="002867EB">
        <w:rPr>
          <w:rFonts w:ascii="Arial" w:hAnsi="Arial" w:cs="Arial"/>
          <w:sz w:val="22"/>
          <w:szCs w:val="22"/>
        </w:rPr>
        <w:t xml:space="preserve"> El artículo 103 de la </w:t>
      </w:r>
      <w:proofErr w:type="spellStart"/>
      <w:r w:rsidRPr="002867EB">
        <w:rPr>
          <w:rFonts w:ascii="Arial" w:hAnsi="Arial" w:cs="Arial"/>
          <w:i/>
          <w:sz w:val="22"/>
          <w:szCs w:val="22"/>
        </w:rPr>
        <w:t>LIPEEY</w:t>
      </w:r>
      <w:proofErr w:type="spellEnd"/>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B02014" w:rsidRPr="002867EB">
        <w:rPr>
          <w:rFonts w:ascii="Arial" w:hAnsi="Arial" w:cs="Arial"/>
          <w:sz w:val="22"/>
          <w:szCs w:val="22"/>
        </w:rPr>
        <w:t xml:space="preserve"> El artículo 104 de la </w:t>
      </w:r>
      <w:proofErr w:type="spellStart"/>
      <w:r w:rsidR="00B02014" w:rsidRPr="002867EB">
        <w:rPr>
          <w:rFonts w:ascii="Arial" w:hAnsi="Arial" w:cs="Arial"/>
          <w:i/>
          <w:sz w:val="22"/>
          <w:szCs w:val="22"/>
        </w:rPr>
        <w:t>LIPEEY</w:t>
      </w:r>
      <w:proofErr w:type="spellEnd"/>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proofErr w:type="spellStart"/>
      <w:r w:rsidR="00CA2A37" w:rsidRPr="002867EB">
        <w:rPr>
          <w:rFonts w:ascii="Arial" w:eastAsia="SimSun" w:hAnsi="Arial" w:cs="Arial"/>
          <w:sz w:val="22"/>
          <w:szCs w:val="22"/>
          <w:lang w:eastAsia="zh-CN"/>
        </w:rPr>
        <w:t>LIPEEY</w:t>
      </w:r>
      <w:proofErr w:type="spellEnd"/>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2867EB">
        <w:rPr>
          <w:rFonts w:ascii="Arial" w:eastAsia="SimSun" w:hAnsi="Arial" w:cs="Arial"/>
          <w:i/>
          <w:sz w:val="22"/>
          <w:szCs w:val="22"/>
          <w:lang w:eastAsia="zh-CN"/>
        </w:rPr>
        <w:t xml:space="preserve"> </w:t>
      </w:r>
      <w:r w:rsidR="00344AB9" w:rsidRPr="002867EB">
        <w:rPr>
          <w:rFonts w:ascii="Arial" w:eastAsia="SimSun" w:hAnsi="Arial" w:cs="Arial"/>
          <w:i/>
          <w:sz w:val="22"/>
          <w:szCs w:val="22"/>
          <w:lang w:eastAsia="zh-CN"/>
        </w:rPr>
        <w:t>c</w:t>
      </w:r>
      <w:r w:rsidR="00D16537" w:rsidRPr="002867EB">
        <w:rPr>
          <w:rFonts w:ascii="Arial" w:eastAsia="SimSun" w:hAnsi="Arial" w:cs="Arial"/>
          <w:i/>
          <w:sz w:val="22"/>
          <w:szCs w:val="22"/>
          <w:lang w:eastAsia="zh-CN"/>
        </w:rPr>
        <w:t>ontribuir al desarrollo de la vida democrática;</w:t>
      </w:r>
      <w:r w:rsidR="008878DD" w:rsidRPr="002867EB">
        <w:rPr>
          <w:rFonts w:ascii="Arial" w:eastAsia="SimSun" w:hAnsi="Arial" w:cs="Arial"/>
          <w:i/>
          <w:sz w:val="22"/>
          <w:szCs w:val="22"/>
          <w:lang w:eastAsia="zh-CN"/>
        </w:rPr>
        <w:t xml:space="preserve"> a</w:t>
      </w:r>
      <w:r w:rsidR="00D16537" w:rsidRPr="002867EB">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2867EB">
        <w:rPr>
          <w:rFonts w:ascii="Arial" w:eastAsia="SimSun" w:hAnsi="Arial" w:cs="Arial"/>
          <w:i/>
          <w:sz w:val="22"/>
          <w:szCs w:val="22"/>
          <w:lang w:eastAsia="zh-CN"/>
        </w:rPr>
        <w:t xml:space="preserve"> g</w:t>
      </w:r>
      <w:r w:rsidR="00D16537" w:rsidRPr="002867EB">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2867EB">
        <w:rPr>
          <w:rFonts w:ascii="Arial" w:eastAsia="SimSun" w:hAnsi="Arial" w:cs="Arial"/>
          <w:i/>
          <w:sz w:val="22"/>
          <w:szCs w:val="22"/>
          <w:lang w:eastAsia="zh-CN"/>
        </w:rPr>
        <w:t xml:space="preserve"> v</w:t>
      </w:r>
      <w:r w:rsidR="00D16537" w:rsidRPr="002867EB">
        <w:rPr>
          <w:rFonts w:ascii="Arial" w:eastAsia="SimSun" w:hAnsi="Arial" w:cs="Arial"/>
          <w:i/>
          <w:sz w:val="22"/>
          <w:szCs w:val="22"/>
          <w:lang w:eastAsia="zh-CN"/>
        </w:rPr>
        <w:t xml:space="preserve">elar por el secreto, libertad, universalidad, autenticidad, igualdad y eficacia del sufragio, y </w:t>
      </w:r>
      <w:r w:rsidR="008878DD" w:rsidRPr="002867EB">
        <w:rPr>
          <w:rFonts w:ascii="Arial" w:eastAsia="SimSun" w:hAnsi="Arial" w:cs="Arial"/>
          <w:i/>
          <w:sz w:val="22"/>
          <w:szCs w:val="22"/>
          <w:lang w:eastAsia="zh-CN"/>
        </w:rPr>
        <w:t>p</w:t>
      </w:r>
      <w:r w:rsidR="00D16537" w:rsidRPr="002867EB">
        <w:rPr>
          <w:rFonts w:ascii="Arial" w:eastAsia="SimSun" w:hAnsi="Arial" w:cs="Arial"/>
          <w:i/>
          <w:sz w:val="22"/>
          <w:szCs w:val="22"/>
          <w:lang w:eastAsia="zh-CN"/>
        </w:rPr>
        <w:t>romover que los ciudadanos participen en las elecciones y coadyuvar a la difusión de la cultura democrática.</w:t>
      </w:r>
      <w:r w:rsidR="00D16537" w:rsidRPr="002867EB">
        <w:rPr>
          <w:rFonts w:ascii="Arial" w:eastAsia="SimSun" w:hAnsi="Arial" w:cs="Arial"/>
          <w:i/>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lastRenderedPageBreak/>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están las siguientes:</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 xml:space="preserve">I. Vigilar el cumplimiento de las disposiciones constitucionales y las demás leyes aplicables;  </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VII. Dictar los reglamentos, lineamientos y acuerdos necesarios para hacer efectivas sus atribuciones y las disposiciones de esta Ley;</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 xml:space="preserve">XIII. Llevar a cabo la preparación, desarrollo y vigilancia del proceso electoral; </w:t>
      </w:r>
    </w:p>
    <w:p w:rsidR="00CA2A37" w:rsidRPr="006B6EF8" w:rsidRDefault="00CA2A37" w:rsidP="00B55114">
      <w:pPr>
        <w:ind w:left="426" w:right="-285"/>
        <w:jc w:val="both"/>
        <w:rPr>
          <w:rFonts w:ascii="Arial" w:hAnsi="Arial" w:cs="Arial"/>
          <w:b/>
          <w:i/>
          <w:sz w:val="20"/>
          <w:szCs w:val="20"/>
          <w:lang w:val="es-MX"/>
        </w:rPr>
      </w:pPr>
      <w:r w:rsidRPr="006B6EF8">
        <w:rPr>
          <w:rFonts w:ascii="Arial" w:hAnsi="Arial" w:cs="Arial"/>
          <w:b/>
          <w:i/>
          <w:sz w:val="20"/>
          <w:szCs w:val="20"/>
          <w:lang w:val="es-MX"/>
        </w:rPr>
        <w:t>XIV. Vigilar la debida integración, instalación y adecuado funcionamiento de los órganos del Instituto;</w:t>
      </w:r>
    </w:p>
    <w:p w:rsidR="00452D5A" w:rsidRPr="006A68FD" w:rsidRDefault="00452D5A" w:rsidP="00B55114">
      <w:pPr>
        <w:ind w:left="426" w:right="-285"/>
        <w:jc w:val="both"/>
        <w:rPr>
          <w:rFonts w:ascii="Arial" w:eastAsia="SimSun" w:hAnsi="Arial" w:cs="Arial"/>
          <w:i/>
          <w:sz w:val="20"/>
          <w:szCs w:val="20"/>
          <w:lang w:val="es-MX" w:eastAsia="zh-CN"/>
        </w:rPr>
      </w:pPr>
      <w:r w:rsidRPr="006A68FD">
        <w:rPr>
          <w:rFonts w:ascii="Arial" w:eastAsia="SimSun" w:hAnsi="Arial" w:cs="Arial"/>
          <w:i/>
          <w:sz w:val="20"/>
          <w:szCs w:val="20"/>
          <w:lang w:val="es-MX" w:eastAsia="zh-CN"/>
        </w:rPr>
        <w:t>XXVIII. Designar a los consejeros electorales, propietarios y suplentes, de los consejos distritales y municipales.</w:t>
      </w:r>
    </w:p>
    <w:p w:rsidR="00452D5A" w:rsidRPr="006A68FD" w:rsidRDefault="00452D5A" w:rsidP="00B55114">
      <w:pPr>
        <w:ind w:left="426" w:right="-285"/>
        <w:jc w:val="both"/>
        <w:rPr>
          <w:rFonts w:ascii="Arial" w:eastAsia="SimSun" w:hAnsi="Arial" w:cs="Arial"/>
          <w:i/>
          <w:sz w:val="20"/>
          <w:szCs w:val="20"/>
          <w:lang w:val="es-MX" w:eastAsia="zh-CN"/>
        </w:rPr>
      </w:pPr>
      <w:r w:rsidRPr="006A68FD">
        <w:rPr>
          <w:rFonts w:ascii="Arial" w:eastAsia="SimSun" w:hAnsi="Arial" w:cs="Arial"/>
          <w:i/>
          <w:sz w:val="20"/>
          <w:szCs w:val="20"/>
          <w:lang w:val="es-MX" w:eastAsia="zh-CN"/>
        </w:rPr>
        <w:t>Los partidos políticos podrán objetar fundadamente las propuestas por medio de sus representantes acreditados, obligándose el Consejo General del Instituto a recibir y responder a las objeciones;</w:t>
      </w:r>
    </w:p>
    <w:p w:rsidR="00452D5A" w:rsidRPr="006A68FD" w:rsidRDefault="00452D5A" w:rsidP="00B55114">
      <w:pPr>
        <w:ind w:left="426" w:right="-285"/>
        <w:jc w:val="both"/>
        <w:rPr>
          <w:rFonts w:ascii="Arial" w:eastAsia="SimSun" w:hAnsi="Arial" w:cs="Arial"/>
          <w:i/>
          <w:sz w:val="20"/>
          <w:szCs w:val="20"/>
          <w:lang w:val="es-MX" w:eastAsia="zh-CN"/>
        </w:rPr>
      </w:pPr>
      <w:r w:rsidRPr="006A68FD">
        <w:rPr>
          <w:rFonts w:ascii="Arial" w:eastAsia="SimSun" w:hAnsi="Arial" w:cs="Arial"/>
          <w:i/>
          <w:sz w:val="20"/>
          <w:szCs w:val="20"/>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6B6EF8">
        <w:rPr>
          <w:rFonts w:ascii="Arial" w:eastAsia="SimSun" w:hAnsi="Arial" w:cs="Arial"/>
          <w:b/>
          <w:i/>
          <w:sz w:val="20"/>
          <w:szCs w:val="20"/>
          <w:lang w:val="es-MX" w:eastAsia="zh-CN"/>
        </w:rPr>
        <w:t xml:space="preserve"> </w:t>
      </w:r>
      <w:r w:rsidRPr="006A68FD">
        <w:rPr>
          <w:rFonts w:ascii="Arial" w:eastAsia="SimSun" w:hAnsi="Arial" w:cs="Arial"/>
          <w:i/>
          <w:sz w:val="20"/>
          <w:szCs w:val="20"/>
          <w:lang w:val="es-MX" w:eastAsia="zh-CN"/>
        </w:rPr>
        <w:t>del Instituto a recibir, dar trámite y responder sobre la procedencia de las citadas objeciones;</w:t>
      </w:r>
    </w:p>
    <w:p w:rsidR="00452D5A" w:rsidRPr="006B6EF8" w:rsidRDefault="00452D5A" w:rsidP="00B55114">
      <w:pPr>
        <w:ind w:left="426" w:right="-285"/>
        <w:jc w:val="both"/>
        <w:rPr>
          <w:rFonts w:ascii="Arial" w:eastAsia="SimSun" w:hAnsi="Arial" w:cs="Arial"/>
          <w:i/>
          <w:sz w:val="20"/>
          <w:szCs w:val="20"/>
          <w:lang w:val="es-ES_tradnl" w:eastAsia="zh-CN"/>
        </w:rPr>
      </w:pPr>
      <w:r w:rsidRPr="006B6EF8">
        <w:rPr>
          <w:rFonts w:ascii="Arial" w:eastAsia="SimSun" w:hAnsi="Arial" w:cs="Arial"/>
          <w:i/>
          <w:sz w:val="20"/>
          <w:szCs w:val="20"/>
          <w:lang w:val="es-ES_tradnl" w:eastAsia="zh-CN"/>
        </w:rPr>
        <w:t>XLVII. Establecer los lineamientos para el nombramiento de los Consejeros Electorales Distritales y Municipales, conforme a lo establecido en esta Ley;</w:t>
      </w:r>
    </w:p>
    <w:p w:rsidR="00452D5A" w:rsidRPr="006B6EF8" w:rsidRDefault="00452D5A" w:rsidP="00B55114">
      <w:pPr>
        <w:ind w:left="426" w:right="-285"/>
        <w:jc w:val="both"/>
        <w:rPr>
          <w:rFonts w:ascii="Arial" w:eastAsia="SimSun" w:hAnsi="Arial" w:cs="Arial"/>
          <w:i/>
          <w:sz w:val="20"/>
          <w:szCs w:val="20"/>
          <w:lang w:val="es-ES_tradnl" w:eastAsia="zh-CN"/>
        </w:rPr>
      </w:pPr>
      <w:r w:rsidRPr="006B6EF8">
        <w:rPr>
          <w:rFonts w:ascii="Arial" w:eastAsia="SimSun" w:hAnsi="Arial" w:cs="Arial"/>
          <w:i/>
          <w:sz w:val="20"/>
          <w:szCs w:val="20"/>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6B6EF8" w:rsidRDefault="00CA2A37" w:rsidP="00B55114">
      <w:pPr>
        <w:ind w:left="426" w:right="-285"/>
        <w:jc w:val="both"/>
        <w:rPr>
          <w:rFonts w:ascii="Arial" w:hAnsi="Arial" w:cs="Arial"/>
          <w:i/>
          <w:sz w:val="20"/>
          <w:szCs w:val="20"/>
          <w:lang w:val="es-MX"/>
        </w:rPr>
      </w:pPr>
      <w:r w:rsidRPr="006B6EF8">
        <w:rPr>
          <w:rFonts w:ascii="Arial" w:eastAsia="SimSun" w:hAnsi="Arial" w:cs="Arial"/>
          <w:i/>
          <w:sz w:val="20"/>
          <w:szCs w:val="20"/>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B74A2E" w:rsidRPr="002867EB" w:rsidRDefault="000359FE" w:rsidP="00B55114">
      <w:pPr>
        <w:spacing w:line="276" w:lineRule="auto"/>
        <w:ind w:left="-284" w:right="-285"/>
        <w:jc w:val="both"/>
        <w:rPr>
          <w:rFonts w:ascii="Arial" w:hAnsi="Arial" w:cs="Arial"/>
          <w:sz w:val="22"/>
          <w:szCs w:val="22"/>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Que</w:t>
      </w:r>
      <w:r w:rsidR="008878DD" w:rsidRPr="002867EB">
        <w:rPr>
          <w:rFonts w:ascii="Arial" w:hAnsi="Arial" w:cs="Arial"/>
          <w:sz w:val="22"/>
          <w:szCs w:val="22"/>
        </w:rPr>
        <w:t xml:space="preserve"> en el Libro Segundo, Título I, Capítulo</w:t>
      </w:r>
      <w:r w:rsidR="00C11710" w:rsidRPr="002867EB">
        <w:rPr>
          <w:rFonts w:ascii="Arial" w:hAnsi="Arial" w:cs="Arial"/>
          <w:sz w:val="22"/>
          <w:szCs w:val="22"/>
        </w:rPr>
        <w:t xml:space="preserve"> IV relativo </w:t>
      </w:r>
      <w:r w:rsidR="008878DD" w:rsidRPr="002867EB">
        <w:rPr>
          <w:rFonts w:ascii="Arial" w:hAnsi="Arial" w:cs="Arial"/>
          <w:sz w:val="22"/>
          <w:szCs w:val="22"/>
        </w:rPr>
        <w:t xml:space="preserve">la Designación de funcionarios de los </w:t>
      </w:r>
      <w:proofErr w:type="spellStart"/>
      <w:r w:rsidR="008878DD" w:rsidRPr="002867EB">
        <w:rPr>
          <w:rFonts w:ascii="Arial" w:hAnsi="Arial" w:cs="Arial"/>
          <w:sz w:val="22"/>
          <w:szCs w:val="22"/>
        </w:rPr>
        <w:t>OPL</w:t>
      </w:r>
      <w:proofErr w:type="spellEnd"/>
      <w:r w:rsidR="00C11710" w:rsidRPr="002867EB">
        <w:rPr>
          <w:rFonts w:ascii="Arial" w:hAnsi="Arial" w:cs="Arial"/>
          <w:sz w:val="22"/>
          <w:szCs w:val="22"/>
        </w:rPr>
        <w:t xml:space="preserve">, Secciones del I al IV; del </w:t>
      </w:r>
      <w:r w:rsidR="00CA2A37" w:rsidRPr="002867EB">
        <w:rPr>
          <w:rFonts w:ascii="Arial" w:hAnsi="Arial" w:cs="Arial"/>
          <w:i/>
          <w:sz w:val="22"/>
          <w:szCs w:val="22"/>
        </w:rPr>
        <w:t>RE</w:t>
      </w:r>
      <w:r w:rsidR="00B74A2E" w:rsidRPr="002867EB">
        <w:rPr>
          <w:rFonts w:ascii="Arial" w:hAnsi="Arial" w:cs="Arial"/>
          <w:sz w:val="22"/>
          <w:szCs w:val="22"/>
        </w:rPr>
        <w:t>,</w:t>
      </w:r>
      <w:r w:rsidR="00B74A2E" w:rsidRPr="002867EB">
        <w:rPr>
          <w:rFonts w:ascii="Arial" w:hAnsi="Arial" w:cs="Arial"/>
          <w:sz w:val="22"/>
          <w:szCs w:val="22"/>
          <w:lang w:eastAsia="es-MX"/>
        </w:rPr>
        <w:t xml:space="preserve"> señala l</w:t>
      </w:r>
      <w:r w:rsidR="00B74A2E" w:rsidRPr="002867EB">
        <w:rPr>
          <w:rFonts w:ascii="Arial" w:hAnsi="Arial" w:cs="Arial"/>
          <w:sz w:val="22"/>
          <w:szCs w:val="22"/>
        </w:rPr>
        <w:t>os criterios y procedimientos relativo</w:t>
      </w:r>
      <w:r w:rsidR="00C11710" w:rsidRPr="002867EB">
        <w:rPr>
          <w:rFonts w:ascii="Arial" w:hAnsi="Arial" w:cs="Arial"/>
          <w:sz w:val="22"/>
          <w:szCs w:val="22"/>
        </w:rPr>
        <w:t>s al</w:t>
      </w:r>
      <w:r w:rsidR="00B74A2E" w:rsidRPr="002867EB">
        <w:rPr>
          <w:rFonts w:ascii="Arial" w:hAnsi="Arial" w:cs="Arial"/>
          <w:sz w:val="22"/>
          <w:szCs w:val="22"/>
        </w:rPr>
        <w:t xml:space="preserve"> </w:t>
      </w:r>
      <w:r w:rsidR="00C11710" w:rsidRPr="002867EB">
        <w:rPr>
          <w:rFonts w:ascii="Arial" w:hAnsi="Arial" w:cs="Arial"/>
          <w:sz w:val="22"/>
          <w:szCs w:val="22"/>
        </w:rPr>
        <w:t xml:space="preserve">Procedimiento de designación de Consejeros Electorales Distritales y Municipales de los </w:t>
      </w:r>
      <w:proofErr w:type="spellStart"/>
      <w:r w:rsidR="00C11710" w:rsidRPr="002867EB">
        <w:rPr>
          <w:rFonts w:ascii="Arial" w:hAnsi="Arial" w:cs="Arial"/>
          <w:sz w:val="22"/>
          <w:szCs w:val="22"/>
        </w:rPr>
        <w:t>OPL</w:t>
      </w:r>
      <w:proofErr w:type="spellEnd"/>
      <w:r w:rsidR="00C11710" w:rsidRPr="002867EB">
        <w:rPr>
          <w:rFonts w:ascii="Arial" w:hAnsi="Arial" w:cs="Arial"/>
          <w:sz w:val="22"/>
          <w:szCs w:val="22"/>
        </w:rPr>
        <w:t>.</w:t>
      </w:r>
    </w:p>
    <w:p w:rsidR="00147CC3" w:rsidRPr="002867EB" w:rsidRDefault="00147CC3" w:rsidP="00B55114">
      <w:pPr>
        <w:spacing w:line="276" w:lineRule="auto"/>
        <w:ind w:left="-284" w:right="-285"/>
        <w:jc w:val="both"/>
        <w:rPr>
          <w:rFonts w:ascii="Arial" w:hAnsi="Arial" w:cs="Arial"/>
          <w:b/>
          <w:sz w:val="22"/>
          <w:szCs w:val="22"/>
        </w:rPr>
      </w:pPr>
    </w:p>
    <w:p w:rsidR="009855A0" w:rsidRPr="002867EB" w:rsidRDefault="009855A0"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w:t>
      </w:r>
      <w:r w:rsidR="00AE6CB9" w:rsidRPr="002867EB">
        <w:rPr>
          <w:rFonts w:ascii="Arial" w:hAnsi="Arial" w:cs="Arial"/>
          <w:b/>
          <w:sz w:val="22"/>
          <w:szCs w:val="22"/>
        </w:rPr>
        <w:t>1</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62</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señala que</w:t>
      </w:r>
      <w:r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Pr="002867EB" w:rsidRDefault="009855A0"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AE6CB9" w:rsidRPr="002867EB">
        <w:rPr>
          <w:rFonts w:ascii="Arial" w:hAnsi="Arial" w:cs="Arial"/>
          <w:b/>
          <w:sz w:val="22"/>
          <w:szCs w:val="22"/>
        </w:rPr>
        <w:t>2</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64</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w:t>
      </w:r>
      <w:r w:rsidR="00713CBA" w:rsidRPr="002867EB">
        <w:rPr>
          <w:rFonts w:ascii="Arial" w:hAnsi="Arial" w:cs="Arial"/>
          <w:sz w:val="22"/>
          <w:szCs w:val="22"/>
        </w:rPr>
        <w:t xml:space="preserve"> los consejos municipales se integrarán con: </w:t>
      </w:r>
    </w:p>
    <w:p w:rsidR="00713CBA" w:rsidRPr="002867EB" w:rsidRDefault="00713CBA" w:rsidP="00B55114">
      <w:pPr>
        <w:ind w:right="-285"/>
        <w:jc w:val="both"/>
        <w:rPr>
          <w:rFonts w:ascii="Arial" w:hAnsi="Arial" w:cs="Arial"/>
          <w:i/>
          <w:sz w:val="22"/>
          <w:szCs w:val="22"/>
        </w:rPr>
      </w:pPr>
      <w:r w:rsidRPr="002867EB">
        <w:rPr>
          <w:rFonts w:ascii="Arial" w:hAnsi="Arial" w:cs="Arial"/>
          <w:i/>
          <w:sz w:val="22"/>
          <w:szCs w:val="22"/>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2867EB" w:rsidRDefault="00713CBA" w:rsidP="00B55114">
      <w:pPr>
        <w:ind w:right="-285"/>
        <w:jc w:val="both"/>
        <w:rPr>
          <w:rFonts w:ascii="Arial" w:hAnsi="Arial" w:cs="Arial"/>
          <w:i/>
          <w:sz w:val="22"/>
          <w:szCs w:val="22"/>
        </w:rPr>
      </w:pPr>
      <w:r w:rsidRPr="002867EB">
        <w:rPr>
          <w:rFonts w:ascii="Arial" w:hAnsi="Arial" w:cs="Arial"/>
          <w:i/>
          <w:sz w:val="22"/>
          <w:szCs w:val="22"/>
        </w:rPr>
        <w:t xml:space="preserve">II. Un Secretario Ejecutivo nombrado por el Consejo General del Instituto que participará con </w:t>
      </w:r>
      <w:proofErr w:type="gramStart"/>
      <w:r w:rsidRPr="002867EB">
        <w:rPr>
          <w:rFonts w:ascii="Arial" w:hAnsi="Arial" w:cs="Arial"/>
          <w:i/>
          <w:sz w:val="22"/>
          <w:szCs w:val="22"/>
        </w:rPr>
        <w:t>voz</w:t>
      </w:r>
      <w:proofErr w:type="gramEnd"/>
      <w:r w:rsidRPr="002867EB">
        <w:rPr>
          <w:rFonts w:ascii="Arial" w:hAnsi="Arial" w:cs="Arial"/>
          <w:i/>
          <w:sz w:val="22"/>
          <w:szCs w:val="22"/>
        </w:rPr>
        <w:t xml:space="preserve"> pero sin voto, y </w:t>
      </w:r>
    </w:p>
    <w:p w:rsidR="00713CBA" w:rsidRPr="002867EB" w:rsidRDefault="00713CBA" w:rsidP="00B55114">
      <w:pPr>
        <w:ind w:right="-285"/>
        <w:jc w:val="both"/>
        <w:rPr>
          <w:rFonts w:ascii="Arial" w:hAnsi="Arial" w:cs="Arial"/>
          <w:i/>
          <w:sz w:val="22"/>
          <w:szCs w:val="22"/>
        </w:rPr>
      </w:pPr>
      <w:r w:rsidRPr="002867EB">
        <w:rPr>
          <w:rFonts w:ascii="Arial" w:hAnsi="Arial" w:cs="Arial"/>
          <w:i/>
          <w:sz w:val="22"/>
          <w:szCs w:val="22"/>
        </w:rPr>
        <w:t xml:space="preserve">III. Un representante de cada uno de los partidos políticos registrados y, en su caso de los de candidatos independientes la planilla de ayuntamientos, con </w:t>
      </w:r>
      <w:proofErr w:type="gramStart"/>
      <w:r w:rsidRPr="002867EB">
        <w:rPr>
          <w:rFonts w:ascii="Arial" w:hAnsi="Arial" w:cs="Arial"/>
          <w:i/>
          <w:sz w:val="22"/>
          <w:szCs w:val="22"/>
        </w:rPr>
        <w:t>voz</w:t>
      </w:r>
      <w:proofErr w:type="gramEnd"/>
      <w:r w:rsidRPr="002867EB">
        <w:rPr>
          <w:rFonts w:ascii="Arial" w:hAnsi="Arial" w:cs="Arial"/>
          <w:i/>
          <w:sz w:val="22"/>
          <w:szCs w:val="22"/>
        </w:rPr>
        <w:t xml:space="preserve"> pero sin voto. </w:t>
      </w:r>
    </w:p>
    <w:p w:rsidR="00713CBA" w:rsidRPr="002867EB" w:rsidRDefault="00713CBA" w:rsidP="00B55114">
      <w:pPr>
        <w:spacing w:line="276" w:lineRule="auto"/>
        <w:ind w:left="-284" w:right="-285"/>
        <w:jc w:val="both"/>
        <w:rPr>
          <w:rFonts w:ascii="Arial" w:hAnsi="Arial" w:cs="Arial"/>
          <w:sz w:val="22"/>
          <w:szCs w:val="22"/>
        </w:rPr>
      </w:pPr>
    </w:p>
    <w:p w:rsidR="00713CBA" w:rsidRPr="002867EB" w:rsidRDefault="00713CBA"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sidRPr="002867EB">
        <w:rPr>
          <w:rFonts w:ascii="Arial" w:hAnsi="Arial" w:cs="Arial"/>
          <w:sz w:val="22"/>
          <w:szCs w:val="22"/>
        </w:rPr>
        <w:t>municipales</w:t>
      </w:r>
      <w:r w:rsidRPr="002867EB">
        <w:rPr>
          <w:rFonts w:ascii="Arial" w:hAnsi="Arial" w:cs="Arial"/>
          <w:sz w:val="22"/>
          <w:szCs w:val="22"/>
        </w:rPr>
        <w:t xml:space="preserve"> electorales durarán en su cargo 2 procesos electorales ordinarios. </w:t>
      </w:r>
    </w:p>
    <w:p w:rsidR="009855A0" w:rsidRPr="002867EB" w:rsidRDefault="009855A0" w:rsidP="00B55114">
      <w:pPr>
        <w:spacing w:line="276" w:lineRule="auto"/>
        <w:ind w:left="-284" w:right="-285"/>
        <w:jc w:val="both"/>
        <w:rPr>
          <w:rFonts w:ascii="Arial" w:hAnsi="Arial" w:cs="Arial"/>
          <w:sz w:val="22"/>
          <w:szCs w:val="22"/>
        </w:rPr>
      </w:pPr>
    </w:p>
    <w:p w:rsidR="00713CBA" w:rsidRPr="002867EB"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394485">
        <w:rPr>
          <w:rFonts w:ascii="Arial" w:hAnsi="Arial" w:cs="Arial"/>
          <w:b/>
          <w:sz w:val="22"/>
          <w:szCs w:val="22"/>
        </w:rPr>
        <w:t>3</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 Vigilar la observancia de esta Ley y los acuerdos y resoluciones de las autoridades electorales;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lastRenderedPageBreak/>
        <w:t xml:space="preserve">II. Cumplir con los acuerdos que dicten el Consejo General del Instituto y los Consejos Distritales respectivos;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III. Intervenir conforme a esta Ley, dentro de sus respectivas circunscripciones municipales, en la preparación desarrollo y vigilancia del proceso electoral;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IV. Declarar y hacer constar que los representantes nombrados por los partidos políticos y en su caso, candidatos independientes han quedado incorporados al propio consejo y a sus actividades;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 Registrar las planillas para elegir regidores de mayoría relativa y de representación proporcional, en los términos establecidos en esta Ley;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VI. Contar con los asistentes necesarios para el ejercicio de sus funciones que le </w:t>
      </w:r>
      <w:proofErr w:type="gramStart"/>
      <w:r w:rsidRPr="002867EB">
        <w:rPr>
          <w:rFonts w:ascii="Arial" w:hAnsi="Arial" w:cs="Arial"/>
          <w:i/>
          <w:sz w:val="20"/>
          <w:szCs w:val="20"/>
        </w:rPr>
        <w:t>asigne</w:t>
      </w:r>
      <w:proofErr w:type="gramEnd"/>
      <w:r w:rsidRPr="002867EB">
        <w:rPr>
          <w:rFonts w:ascii="Arial" w:hAnsi="Arial" w:cs="Arial"/>
          <w:i/>
          <w:sz w:val="20"/>
          <w:szCs w:val="20"/>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VIII. Recibir de los funcionarios de las mesas directivas de casilla, los paquetes electorales que contengan la documentación y el expediente relativo a la elección de Gobernador del Estado, diputados y regidores;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 Realizar el cómputo municipal y emitir la declaración de validez de la elección de regidores;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 Expedir la constancia de mayoría y validez a la planilla de candidatos a regidores de mayoría relativa, que haya obtenido el triunfo en el municipio correspondiente;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XII. Recibir el recurso de revisión y remitirlo al Consejo General del Instituto dentro de los plazos establecidos por la Ley correspondiente;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XIII. Recibir el recurso de inconformidad y remitirlo juntamente con el expediente respectivo al Tribunal dentro de los plazos establecidos por la Ley correspondiente;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XIV. Remitir bajo su más estricta responsabilidad a los consejos distritales los paquetes correspondientes a la elección de Gobernador y Diputado en un término no mayor de 24 horas;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XV. Informar al Consejo General sobre el desarrollo de sus funciones;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XVII. Solicitar el apoyo de la fuerza pública para garantizar el normal desarrollo del proceso electoral, y </w:t>
      </w:r>
    </w:p>
    <w:p w:rsidR="00713CBA" w:rsidRPr="002867EB" w:rsidRDefault="00713CBA" w:rsidP="00B55114">
      <w:pPr>
        <w:ind w:left="284" w:right="-285"/>
        <w:jc w:val="both"/>
        <w:rPr>
          <w:rFonts w:ascii="Arial" w:hAnsi="Arial" w:cs="Arial"/>
          <w:i/>
          <w:sz w:val="20"/>
          <w:szCs w:val="20"/>
          <w:highlight w:val="yellow"/>
        </w:rPr>
      </w:pPr>
      <w:r w:rsidRPr="002867EB">
        <w:rPr>
          <w:rFonts w:ascii="Arial" w:hAnsi="Arial" w:cs="Arial"/>
          <w:i/>
          <w:sz w:val="20"/>
          <w:szCs w:val="20"/>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bookmarkStart w:id="0" w:name="_GoBack"/>
      <w:bookmarkEnd w:id="0"/>
    </w:p>
    <w:p w:rsidR="002A278D" w:rsidRPr="002867EB" w:rsidRDefault="00394485" w:rsidP="00B55114">
      <w:pPr>
        <w:spacing w:line="276" w:lineRule="auto"/>
        <w:ind w:left="-284" w:right="-285"/>
        <w:jc w:val="both"/>
        <w:rPr>
          <w:rFonts w:ascii="Arial" w:hAnsi="Arial" w:cs="Arial"/>
          <w:sz w:val="22"/>
          <w:szCs w:val="22"/>
        </w:rPr>
      </w:pPr>
      <w:r>
        <w:rPr>
          <w:rFonts w:ascii="Arial" w:hAnsi="Arial" w:cs="Arial"/>
          <w:b/>
          <w:sz w:val="22"/>
          <w:szCs w:val="22"/>
        </w:rPr>
        <w:t>24</w:t>
      </w:r>
      <w:r w:rsidR="003274FC" w:rsidRPr="002867EB">
        <w:rPr>
          <w:rFonts w:ascii="Arial" w:hAnsi="Arial" w:cs="Arial"/>
          <w:b/>
          <w:sz w:val="22"/>
          <w:szCs w:val="22"/>
        </w:rPr>
        <w:t>.-</w:t>
      </w:r>
      <w:r w:rsidR="003274FC" w:rsidRPr="002867EB">
        <w:rPr>
          <w:rFonts w:ascii="Arial" w:hAnsi="Arial" w:cs="Arial"/>
          <w:sz w:val="22"/>
          <w:szCs w:val="22"/>
        </w:rPr>
        <w:t xml:space="preserve"> Qu</w:t>
      </w:r>
      <w:r w:rsidR="000425A5" w:rsidRPr="002867EB">
        <w:rPr>
          <w:rFonts w:ascii="Arial" w:hAnsi="Arial" w:cs="Arial"/>
          <w:sz w:val="22"/>
          <w:szCs w:val="22"/>
        </w:rPr>
        <w:t xml:space="preserve">e mediante escrito de fecha </w:t>
      </w:r>
      <w:r w:rsidR="00225A62">
        <w:rPr>
          <w:rFonts w:ascii="Arial" w:hAnsi="Arial" w:cs="Arial"/>
          <w:sz w:val="22"/>
          <w:szCs w:val="22"/>
        </w:rPr>
        <w:t>06</w:t>
      </w:r>
      <w:r w:rsidR="00EC1ECC" w:rsidRPr="002867EB">
        <w:rPr>
          <w:rFonts w:ascii="Arial" w:hAnsi="Arial" w:cs="Arial"/>
          <w:sz w:val="22"/>
          <w:szCs w:val="22"/>
        </w:rPr>
        <w:t xml:space="preserve"> de </w:t>
      </w:r>
      <w:r w:rsidR="00225A62">
        <w:rPr>
          <w:rFonts w:ascii="Arial" w:hAnsi="Arial" w:cs="Arial"/>
          <w:sz w:val="22"/>
          <w:szCs w:val="22"/>
        </w:rPr>
        <w:t>marzo</w:t>
      </w:r>
      <w:r w:rsidR="00EC1ECC" w:rsidRPr="002867EB">
        <w:rPr>
          <w:rFonts w:ascii="Arial" w:hAnsi="Arial" w:cs="Arial"/>
          <w:sz w:val="22"/>
          <w:szCs w:val="22"/>
        </w:rPr>
        <w:t xml:space="preserve"> del año dos mil dieci</w:t>
      </w:r>
      <w:r w:rsidR="002A278D" w:rsidRPr="002867EB">
        <w:rPr>
          <w:rFonts w:ascii="Arial" w:hAnsi="Arial" w:cs="Arial"/>
          <w:sz w:val="22"/>
          <w:szCs w:val="22"/>
        </w:rPr>
        <w:t>ocho</w:t>
      </w:r>
      <w:r w:rsidR="006A68FD">
        <w:rPr>
          <w:rFonts w:ascii="Arial" w:hAnsi="Arial" w:cs="Arial"/>
          <w:sz w:val="22"/>
          <w:szCs w:val="22"/>
        </w:rPr>
        <w:t xml:space="preserve">, </w:t>
      </w:r>
      <w:r w:rsidR="002A278D" w:rsidRPr="002867EB">
        <w:rPr>
          <w:rFonts w:ascii="Arial" w:hAnsi="Arial" w:cs="Arial"/>
          <w:sz w:val="22"/>
          <w:szCs w:val="22"/>
        </w:rPr>
        <w:t>recibido en la Oficialía de P</w:t>
      </w:r>
      <w:r w:rsidR="00225A62">
        <w:rPr>
          <w:rFonts w:ascii="Arial" w:hAnsi="Arial" w:cs="Arial"/>
          <w:sz w:val="22"/>
          <w:szCs w:val="22"/>
        </w:rPr>
        <w:t>artes de este Instituto a las 09</w:t>
      </w:r>
      <w:r w:rsidR="002A278D" w:rsidRPr="002867EB">
        <w:rPr>
          <w:rFonts w:ascii="Arial" w:hAnsi="Arial" w:cs="Arial"/>
          <w:sz w:val="22"/>
          <w:szCs w:val="22"/>
        </w:rPr>
        <w:t>:30 horas de la misma fecha</w:t>
      </w:r>
      <w:r w:rsidR="003274FC" w:rsidRPr="002867EB">
        <w:rPr>
          <w:rFonts w:ascii="Arial" w:hAnsi="Arial" w:cs="Arial"/>
          <w:sz w:val="22"/>
          <w:szCs w:val="22"/>
        </w:rPr>
        <w:t xml:space="preserve">, </w:t>
      </w:r>
      <w:r w:rsidR="00225A62">
        <w:rPr>
          <w:rFonts w:ascii="Arial" w:hAnsi="Arial" w:cs="Arial"/>
          <w:sz w:val="22"/>
          <w:szCs w:val="22"/>
        </w:rPr>
        <w:t>el ciudadano</w:t>
      </w:r>
      <w:r w:rsidR="003274FC" w:rsidRPr="002867EB">
        <w:rPr>
          <w:rFonts w:ascii="Arial" w:hAnsi="Arial" w:cs="Arial"/>
          <w:sz w:val="22"/>
          <w:szCs w:val="22"/>
        </w:rPr>
        <w:t xml:space="preserve"> </w:t>
      </w:r>
      <w:r w:rsidR="00225A62">
        <w:rPr>
          <w:rFonts w:ascii="Arial" w:hAnsi="Arial" w:cs="Arial"/>
          <w:sz w:val="22"/>
          <w:szCs w:val="22"/>
        </w:rPr>
        <w:t>Samuel Alejandro Avilés Sosa</w:t>
      </w:r>
      <w:r w:rsidR="003274FC" w:rsidRPr="002867EB">
        <w:rPr>
          <w:rFonts w:ascii="Arial" w:hAnsi="Arial" w:cs="Arial"/>
          <w:sz w:val="22"/>
          <w:szCs w:val="22"/>
        </w:rPr>
        <w:t xml:space="preserve"> presentó su renuncia al cargo de </w:t>
      </w:r>
      <w:r w:rsidR="00225A62">
        <w:rPr>
          <w:rFonts w:ascii="Arial" w:hAnsi="Arial" w:cs="Arial"/>
          <w:sz w:val="22"/>
          <w:szCs w:val="22"/>
        </w:rPr>
        <w:t>Consejero Electoral Propietario</w:t>
      </w:r>
      <w:r w:rsidR="000425A5" w:rsidRPr="002867EB">
        <w:rPr>
          <w:rFonts w:ascii="Arial" w:hAnsi="Arial" w:cs="Arial"/>
          <w:sz w:val="22"/>
          <w:szCs w:val="22"/>
        </w:rPr>
        <w:t xml:space="preserve"> del Consejo </w:t>
      </w:r>
      <w:r w:rsidR="002A278D" w:rsidRPr="002867EB">
        <w:rPr>
          <w:rFonts w:ascii="Arial" w:hAnsi="Arial" w:cs="Arial"/>
          <w:sz w:val="22"/>
          <w:szCs w:val="22"/>
        </w:rPr>
        <w:t xml:space="preserve">Municipal </w:t>
      </w:r>
      <w:r w:rsidR="000425A5" w:rsidRPr="002867EB">
        <w:rPr>
          <w:rFonts w:ascii="Arial" w:hAnsi="Arial" w:cs="Arial"/>
          <w:sz w:val="22"/>
          <w:szCs w:val="22"/>
        </w:rPr>
        <w:t>Elec</w:t>
      </w:r>
      <w:r w:rsidR="00EC1ECC" w:rsidRPr="002867EB">
        <w:rPr>
          <w:rFonts w:ascii="Arial" w:hAnsi="Arial" w:cs="Arial"/>
          <w:sz w:val="22"/>
          <w:szCs w:val="22"/>
        </w:rPr>
        <w:t>toral de</w:t>
      </w:r>
      <w:r w:rsidR="002A278D" w:rsidRPr="002867EB">
        <w:rPr>
          <w:rFonts w:ascii="Arial" w:hAnsi="Arial" w:cs="Arial"/>
          <w:sz w:val="22"/>
          <w:szCs w:val="22"/>
        </w:rPr>
        <w:t xml:space="preserve"> </w:t>
      </w:r>
      <w:proofErr w:type="spellStart"/>
      <w:r w:rsidR="00225A62">
        <w:rPr>
          <w:rFonts w:ascii="Arial" w:hAnsi="Arial" w:cs="Arial"/>
          <w:sz w:val="22"/>
          <w:szCs w:val="22"/>
        </w:rPr>
        <w:t>Kantunil</w:t>
      </w:r>
      <w:proofErr w:type="spellEnd"/>
      <w:r w:rsidR="006A68FD" w:rsidRPr="00C56402">
        <w:rPr>
          <w:rFonts w:ascii="Arial" w:hAnsi="Arial" w:cs="Arial"/>
          <w:sz w:val="22"/>
          <w:szCs w:val="22"/>
        </w:rPr>
        <w:t>, por las razones expresadas en el mismo, entre las que señala que</w:t>
      </w:r>
      <w:r w:rsidR="006A68FD">
        <w:rPr>
          <w:rFonts w:ascii="Arial" w:hAnsi="Arial" w:cs="Arial"/>
          <w:sz w:val="22"/>
          <w:szCs w:val="22"/>
        </w:rPr>
        <w:t xml:space="preserve"> </w:t>
      </w:r>
      <w:r w:rsidR="00590337">
        <w:rPr>
          <w:rFonts w:ascii="Arial" w:hAnsi="Arial" w:cs="Arial"/>
          <w:sz w:val="22"/>
          <w:szCs w:val="22"/>
        </w:rPr>
        <w:t xml:space="preserve">debido a que su esposa participará como candidata a la alcaldía del municipio de </w:t>
      </w:r>
      <w:proofErr w:type="spellStart"/>
      <w:r w:rsidR="00590337">
        <w:rPr>
          <w:rFonts w:ascii="Arial" w:hAnsi="Arial" w:cs="Arial"/>
          <w:sz w:val="22"/>
          <w:szCs w:val="22"/>
        </w:rPr>
        <w:t>Kantunil</w:t>
      </w:r>
      <w:proofErr w:type="spellEnd"/>
      <w:r w:rsidR="00590337">
        <w:rPr>
          <w:rFonts w:ascii="Arial" w:hAnsi="Arial" w:cs="Arial"/>
          <w:sz w:val="22"/>
          <w:szCs w:val="22"/>
        </w:rPr>
        <w:t>, por decisión personal cuestión ética y para darle mayor certidumbre y credibilidad al proceso electoral que está viviendo ese municipio, decide retirarse del cargo que le fue conferido.</w:t>
      </w:r>
    </w:p>
    <w:p w:rsidR="002A278D" w:rsidRPr="002867EB" w:rsidRDefault="002A278D" w:rsidP="002748C5">
      <w:pPr>
        <w:spacing w:line="276" w:lineRule="auto"/>
        <w:ind w:right="-285"/>
        <w:jc w:val="both"/>
        <w:rPr>
          <w:rFonts w:ascii="Arial" w:hAnsi="Arial" w:cs="Arial"/>
          <w:b/>
          <w:sz w:val="22"/>
          <w:szCs w:val="22"/>
        </w:rPr>
      </w:pPr>
    </w:p>
    <w:p w:rsidR="003274FC" w:rsidRPr="002867EB" w:rsidRDefault="00394485" w:rsidP="00B55114">
      <w:pPr>
        <w:spacing w:line="276" w:lineRule="auto"/>
        <w:ind w:left="-284" w:right="-285"/>
        <w:jc w:val="both"/>
        <w:rPr>
          <w:rFonts w:ascii="Arial" w:hAnsi="Arial" w:cs="Arial"/>
          <w:sz w:val="22"/>
          <w:szCs w:val="22"/>
          <w:lang w:val="es-MX"/>
        </w:rPr>
      </w:pPr>
      <w:r>
        <w:rPr>
          <w:rFonts w:ascii="Arial" w:hAnsi="Arial" w:cs="Arial"/>
          <w:b/>
          <w:sz w:val="22"/>
          <w:szCs w:val="22"/>
        </w:rPr>
        <w:t>25</w:t>
      </w:r>
      <w:r w:rsidR="003274FC" w:rsidRPr="002867EB">
        <w:rPr>
          <w:rFonts w:ascii="Arial" w:hAnsi="Arial" w:cs="Arial"/>
          <w:b/>
          <w:sz w:val="22"/>
          <w:szCs w:val="22"/>
        </w:rPr>
        <w:t>.-</w:t>
      </w:r>
      <w:r w:rsidR="003274FC" w:rsidRPr="002867EB">
        <w:rPr>
          <w:rFonts w:ascii="Arial" w:hAnsi="Arial" w:cs="Arial"/>
          <w:sz w:val="22"/>
          <w:szCs w:val="22"/>
        </w:rPr>
        <w:t xml:space="preserve"> Que, como consecuencia de lo señalado en los considerandos anteriores, </w:t>
      </w:r>
      <w:r w:rsidR="005845AA">
        <w:rPr>
          <w:rFonts w:ascii="Arial" w:hAnsi="Arial" w:cs="Arial"/>
          <w:sz w:val="22"/>
          <w:szCs w:val="22"/>
        </w:rPr>
        <w:t xml:space="preserve">y para efecto de cumplir su atribución de </w:t>
      </w:r>
      <w:r w:rsidR="005845AA" w:rsidRPr="005845AA">
        <w:rPr>
          <w:rFonts w:ascii="Arial" w:hAnsi="Arial" w:cs="Arial"/>
          <w:sz w:val="20"/>
          <w:szCs w:val="20"/>
          <w:lang w:val="es-MX"/>
        </w:rPr>
        <w:t>vigilar la debida integración, instalación y adecuado funcionamiento de los órganos del Instituto</w:t>
      </w:r>
      <w:r w:rsidR="005845AA">
        <w:rPr>
          <w:rFonts w:ascii="Arial" w:hAnsi="Arial" w:cs="Arial"/>
          <w:sz w:val="22"/>
          <w:szCs w:val="22"/>
        </w:rPr>
        <w:t xml:space="preserve">, y siendo el Consejo Municipal responsable, en términos de la </w:t>
      </w:r>
      <w:proofErr w:type="spellStart"/>
      <w:r w:rsidR="005845AA">
        <w:rPr>
          <w:rFonts w:ascii="Arial" w:hAnsi="Arial" w:cs="Arial"/>
          <w:sz w:val="22"/>
          <w:szCs w:val="22"/>
        </w:rPr>
        <w:t>LIPEEY</w:t>
      </w:r>
      <w:proofErr w:type="spellEnd"/>
      <w:r w:rsidR="005845AA">
        <w:rPr>
          <w:rFonts w:ascii="Arial" w:hAnsi="Arial" w:cs="Arial"/>
          <w:sz w:val="22"/>
          <w:szCs w:val="22"/>
        </w:rPr>
        <w:t xml:space="preserve">, de la organización desarrollo y vigilancia de la elección de regidores para integrar el Ayuntamiento del municipio de </w:t>
      </w:r>
      <w:proofErr w:type="spellStart"/>
      <w:r w:rsidR="005845AA">
        <w:rPr>
          <w:rFonts w:ascii="Arial" w:hAnsi="Arial" w:cs="Arial"/>
          <w:sz w:val="22"/>
          <w:szCs w:val="22"/>
        </w:rPr>
        <w:t>Kantunil</w:t>
      </w:r>
      <w:proofErr w:type="spellEnd"/>
      <w:r w:rsidR="005845AA">
        <w:rPr>
          <w:rFonts w:ascii="Arial" w:hAnsi="Arial" w:cs="Arial"/>
          <w:sz w:val="22"/>
          <w:szCs w:val="22"/>
        </w:rPr>
        <w:t xml:space="preserve">, </w:t>
      </w:r>
      <w:r w:rsidR="003274FC" w:rsidRPr="002867EB">
        <w:rPr>
          <w:rFonts w:ascii="Arial" w:hAnsi="Arial" w:cs="Arial"/>
          <w:sz w:val="22"/>
          <w:szCs w:val="22"/>
        </w:rPr>
        <w:t xml:space="preserve">es necesario que este Órgano Electoral acepte la renuncia presentada y a su vez ordene </w:t>
      </w:r>
      <w:r w:rsidR="0072792D" w:rsidRPr="002867EB">
        <w:rPr>
          <w:rFonts w:ascii="Arial" w:hAnsi="Arial" w:cs="Arial"/>
          <w:sz w:val="22"/>
          <w:szCs w:val="22"/>
        </w:rPr>
        <w:t xml:space="preserve">aplicar los </w:t>
      </w:r>
      <w:r w:rsidR="003274FC" w:rsidRPr="002867EB">
        <w:rPr>
          <w:rFonts w:ascii="Arial" w:hAnsi="Arial" w:cs="Arial"/>
          <w:sz w:val="22"/>
          <w:szCs w:val="22"/>
        </w:rPr>
        <w:t>criterio</w:t>
      </w:r>
      <w:r w:rsidR="0072792D" w:rsidRPr="002867EB">
        <w:rPr>
          <w:rFonts w:ascii="Arial" w:hAnsi="Arial" w:cs="Arial"/>
          <w:sz w:val="22"/>
          <w:szCs w:val="22"/>
        </w:rPr>
        <w:t xml:space="preserve">s establecidos para determinar que suplentes cubrirán las vacantes de consejeras propietarias </w:t>
      </w:r>
      <w:r w:rsidR="003274FC" w:rsidRPr="002867EB">
        <w:rPr>
          <w:rFonts w:ascii="Arial" w:hAnsi="Arial" w:cs="Arial"/>
          <w:sz w:val="22"/>
          <w:szCs w:val="22"/>
        </w:rPr>
        <w:t xml:space="preserve">en </w:t>
      </w:r>
      <w:r w:rsidR="00EA172C" w:rsidRPr="002867EB">
        <w:rPr>
          <w:rFonts w:ascii="Arial" w:hAnsi="Arial" w:cs="Arial"/>
          <w:sz w:val="22"/>
          <w:szCs w:val="22"/>
        </w:rPr>
        <w:t>los Consejos respetivos</w:t>
      </w:r>
      <w:r w:rsidR="003274FC" w:rsidRPr="002867EB">
        <w:rPr>
          <w:rFonts w:ascii="Arial" w:hAnsi="Arial" w:cs="Arial"/>
          <w:sz w:val="22"/>
          <w:szCs w:val="22"/>
        </w:rPr>
        <w:t xml:space="preserve">. </w:t>
      </w:r>
    </w:p>
    <w:p w:rsidR="00C85062" w:rsidRPr="002867EB" w:rsidRDefault="00C85062"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444914" w:rsidRPr="002867EB"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FF1AE9" w:rsidRPr="002867EB" w:rsidRDefault="00FF1AE9"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225A62">
        <w:rPr>
          <w:color w:val="auto"/>
          <w:sz w:val="22"/>
          <w:szCs w:val="22"/>
        </w:rPr>
        <w:t xml:space="preserve">acepta la renuncia </w:t>
      </w:r>
      <w:r w:rsidR="003274FC" w:rsidRPr="002867EB">
        <w:rPr>
          <w:color w:val="auto"/>
          <w:sz w:val="22"/>
          <w:szCs w:val="22"/>
        </w:rPr>
        <w:t>de</w:t>
      </w:r>
      <w:r w:rsidR="00225A62">
        <w:rPr>
          <w:color w:val="auto"/>
          <w:sz w:val="22"/>
          <w:szCs w:val="22"/>
        </w:rPr>
        <w:t>l</w:t>
      </w:r>
      <w:r w:rsidR="003B2C7E" w:rsidRPr="002867EB">
        <w:rPr>
          <w:color w:val="auto"/>
          <w:sz w:val="22"/>
          <w:szCs w:val="22"/>
        </w:rPr>
        <w:t xml:space="preserve"> </w:t>
      </w:r>
      <w:r w:rsidR="00EA172C" w:rsidRPr="002867EB">
        <w:rPr>
          <w:color w:val="auto"/>
          <w:sz w:val="22"/>
          <w:szCs w:val="22"/>
        </w:rPr>
        <w:t>ciudadan</w:t>
      </w:r>
      <w:r w:rsidR="00225A62">
        <w:rPr>
          <w:color w:val="auto"/>
          <w:sz w:val="22"/>
          <w:szCs w:val="22"/>
        </w:rPr>
        <w:t>o</w:t>
      </w:r>
      <w:r w:rsidR="00EA172C" w:rsidRPr="002867EB">
        <w:rPr>
          <w:color w:val="auto"/>
          <w:sz w:val="22"/>
          <w:szCs w:val="22"/>
        </w:rPr>
        <w:t xml:space="preserve"> </w:t>
      </w:r>
      <w:r w:rsidR="00225A62">
        <w:rPr>
          <w:sz w:val="22"/>
          <w:szCs w:val="22"/>
        </w:rPr>
        <w:t>Samuel Alejandro Avilés Sosa</w:t>
      </w:r>
      <w:r w:rsidR="003B2C7E" w:rsidRPr="002867EB">
        <w:rPr>
          <w:sz w:val="22"/>
          <w:szCs w:val="22"/>
        </w:rPr>
        <w:t xml:space="preserve"> </w:t>
      </w:r>
      <w:r w:rsidR="00EA172C" w:rsidRPr="002867EB">
        <w:rPr>
          <w:sz w:val="22"/>
          <w:szCs w:val="22"/>
        </w:rPr>
        <w:t xml:space="preserve">al cargo de </w:t>
      </w:r>
      <w:r w:rsidR="00225A62">
        <w:rPr>
          <w:sz w:val="22"/>
          <w:szCs w:val="22"/>
        </w:rPr>
        <w:t>Consejero Electoral Propietario</w:t>
      </w:r>
      <w:r w:rsidR="003B2C7E" w:rsidRPr="002867EB">
        <w:rPr>
          <w:sz w:val="22"/>
          <w:szCs w:val="22"/>
        </w:rPr>
        <w:t xml:space="preserve"> del Consejo Municipal Electoral de </w:t>
      </w:r>
      <w:proofErr w:type="spellStart"/>
      <w:r w:rsidR="00225A62">
        <w:rPr>
          <w:sz w:val="22"/>
          <w:szCs w:val="22"/>
        </w:rPr>
        <w:t>Kantunil</w:t>
      </w:r>
      <w:proofErr w:type="spellEnd"/>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Pr="002867EB"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Pr>
          <w:rFonts w:ascii="Arial" w:hAnsi="Arial" w:cs="Arial"/>
          <w:sz w:val="22"/>
          <w:szCs w:val="22"/>
        </w:rPr>
        <w:t>el</w:t>
      </w:r>
      <w:r w:rsidR="00EA172C" w:rsidRPr="002867EB">
        <w:rPr>
          <w:rFonts w:ascii="Arial" w:hAnsi="Arial" w:cs="Arial"/>
          <w:sz w:val="22"/>
          <w:szCs w:val="22"/>
        </w:rPr>
        <w:t xml:space="preserve"> ciudadan</w:t>
      </w:r>
      <w:r>
        <w:rPr>
          <w:rFonts w:ascii="Arial" w:hAnsi="Arial" w:cs="Arial"/>
          <w:sz w:val="22"/>
          <w:szCs w:val="22"/>
        </w:rPr>
        <w:t>o</w:t>
      </w:r>
      <w:r w:rsidR="00EA172C" w:rsidRPr="002867EB">
        <w:rPr>
          <w:rFonts w:ascii="Arial" w:hAnsi="Arial" w:cs="Arial"/>
          <w:sz w:val="22"/>
          <w:szCs w:val="22"/>
        </w:rPr>
        <w:t xml:space="preserve"> </w:t>
      </w:r>
      <w:r w:rsidRPr="000C01C6">
        <w:rPr>
          <w:rFonts w:ascii="Arial" w:hAnsi="Arial" w:cs="Arial"/>
          <w:b/>
          <w:sz w:val="22"/>
          <w:szCs w:val="22"/>
        </w:rPr>
        <w:t xml:space="preserve">Alvar Herbé Gamboa </w:t>
      </w:r>
      <w:proofErr w:type="spellStart"/>
      <w:r w:rsidRPr="000C01C6">
        <w:rPr>
          <w:rFonts w:ascii="Arial" w:hAnsi="Arial" w:cs="Arial"/>
          <w:b/>
          <w:sz w:val="22"/>
          <w:szCs w:val="22"/>
        </w:rPr>
        <w:t>Gamboa</w:t>
      </w:r>
      <w:proofErr w:type="spellEnd"/>
      <w:r w:rsidR="003B2C7E" w:rsidRPr="002867EB">
        <w:rPr>
          <w:rFonts w:ascii="Arial" w:hAnsi="Arial" w:cs="Arial"/>
          <w:sz w:val="22"/>
          <w:szCs w:val="22"/>
        </w:rPr>
        <w:t xml:space="preserve"> </w:t>
      </w:r>
      <w:r w:rsidR="003274FC" w:rsidRPr="002867EB">
        <w:rPr>
          <w:rFonts w:ascii="Arial" w:hAnsi="Arial" w:cs="Arial"/>
          <w:sz w:val="22"/>
          <w:szCs w:val="22"/>
        </w:rPr>
        <w:t xml:space="preserve">al cargo de </w:t>
      </w:r>
      <w:r>
        <w:rPr>
          <w:rFonts w:ascii="Arial" w:hAnsi="Arial" w:cs="Arial"/>
          <w:sz w:val="22"/>
          <w:szCs w:val="22"/>
        </w:rPr>
        <w:t>Consejero Electoral Propietario</w:t>
      </w:r>
      <w:r w:rsidR="003B2C7E" w:rsidRPr="002867EB">
        <w:rPr>
          <w:rFonts w:ascii="Arial" w:hAnsi="Arial" w:cs="Arial"/>
          <w:sz w:val="22"/>
          <w:szCs w:val="22"/>
        </w:rPr>
        <w:t xml:space="preserve"> del Consejo Municipal Electoral de </w:t>
      </w:r>
      <w:proofErr w:type="spellStart"/>
      <w:r>
        <w:rPr>
          <w:rFonts w:ascii="Arial" w:hAnsi="Arial" w:cs="Arial"/>
          <w:sz w:val="22"/>
          <w:szCs w:val="22"/>
        </w:rPr>
        <w:t>Kantunil</w:t>
      </w:r>
      <w:proofErr w:type="spellEnd"/>
      <w:r w:rsidR="003274FC" w:rsidRPr="002867EB">
        <w:rPr>
          <w:rFonts w:ascii="Arial" w:hAnsi="Arial" w:cs="Arial"/>
          <w:sz w:val="22"/>
          <w:szCs w:val="22"/>
        </w:rPr>
        <w:t>,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3B2C7E" w:rsidRPr="002867EB" w:rsidRDefault="003B2C7E" w:rsidP="00B2501F">
      <w:pPr>
        <w:spacing w:line="276" w:lineRule="auto"/>
        <w:ind w:left="-360" w:right="-234"/>
        <w:jc w:val="both"/>
        <w:rPr>
          <w:rFonts w:ascii="Arial" w:hAnsi="Arial" w:cs="Arial"/>
          <w:sz w:val="22"/>
          <w:szCs w:val="22"/>
        </w:rPr>
      </w:pPr>
    </w:p>
    <w:tbl>
      <w:tblPr>
        <w:tblW w:w="6020" w:type="dxa"/>
        <w:jc w:val="center"/>
        <w:tblCellMar>
          <w:left w:w="70" w:type="dxa"/>
          <w:right w:w="70" w:type="dxa"/>
        </w:tblCellMar>
        <w:tblLook w:val="04A0" w:firstRow="1" w:lastRow="0" w:firstColumn="1" w:lastColumn="0" w:noHBand="0" w:noVBand="1"/>
      </w:tblPr>
      <w:tblGrid>
        <w:gridCol w:w="1203"/>
        <w:gridCol w:w="2760"/>
        <w:gridCol w:w="2057"/>
      </w:tblGrid>
      <w:tr w:rsidR="00225A62" w:rsidRPr="006B31B6" w:rsidTr="006B31B6">
        <w:trPr>
          <w:trHeight w:val="300"/>
          <w:jc w:val="center"/>
        </w:trPr>
        <w:tc>
          <w:tcPr>
            <w:tcW w:w="60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25A62" w:rsidRPr="006B31B6" w:rsidRDefault="00225A62">
            <w:pPr>
              <w:jc w:val="center"/>
              <w:rPr>
                <w:rFonts w:ascii="Calibri" w:hAnsi="Calibri" w:cs="Calibri"/>
                <w:b/>
                <w:bCs/>
                <w:color w:val="000000"/>
                <w:sz w:val="16"/>
                <w:szCs w:val="16"/>
              </w:rPr>
            </w:pPr>
            <w:r w:rsidRPr="006B31B6">
              <w:rPr>
                <w:rFonts w:ascii="Calibri" w:hAnsi="Calibri" w:cs="Calibri"/>
                <w:b/>
                <w:bCs/>
                <w:color w:val="000000"/>
                <w:sz w:val="16"/>
                <w:szCs w:val="16"/>
              </w:rPr>
              <w:t xml:space="preserve">CONSEJO MUNICIPAL ELECTORAL DE </w:t>
            </w:r>
            <w:proofErr w:type="spellStart"/>
            <w:r w:rsidRPr="006B31B6">
              <w:rPr>
                <w:rFonts w:ascii="Calibri" w:hAnsi="Calibri" w:cs="Calibri"/>
                <w:b/>
                <w:bCs/>
                <w:color w:val="000000"/>
                <w:sz w:val="16"/>
                <w:szCs w:val="16"/>
              </w:rPr>
              <w:t>KANTUNIL</w:t>
            </w:r>
            <w:proofErr w:type="spellEnd"/>
          </w:p>
        </w:tc>
      </w:tr>
      <w:tr w:rsidR="00225A62" w:rsidRPr="006B31B6" w:rsidTr="006B31B6">
        <w:trPr>
          <w:trHeight w:val="300"/>
          <w:jc w:val="center"/>
        </w:trPr>
        <w:tc>
          <w:tcPr>
            <w:tcW w:w="6020" w:type="dxa"/>
            <w:gridSpan w:val="3"/>
            <w:vMerge/>
            <w:tcBorders>
              <w:top w:val="single" w:sz="4" w:space="0" w:color="auto"/>
              <w:left w:val="single" w:sz="4" w:space="0" w:color="auto"/>
              <w:bottom w:val="single" w:sz="4" w:space="0" w:color="auto"/>
              <w:right w:val="single" w:sz="4" w:space="0" w:color="auto"/>
            </w:tcBorders>
            <w:vAlign w:val="center"/>
            <w:hideMark/>
          </w:tcPr>
          <w:p w:rsidR="00225A62" w:rsidRPr="006B31B6" w:rsidRDefault="00225A62">
            <w:pPr>
              <w:rPr>
                <w:rFonts w:ascii="Calibri" w:hAnsi="Calibri" w:cs="Calibri"/>
                <w:b/>
                <w:bCs/>
                <w:color w:val="000000"/>
                <w:sz w:val="16"/>
                <w:szCs w:val="16"/>
              </w:rPr>
            </w:pPr>
          </w:p>
        </w:tc>
      </w:tr>
      <w:tr w:rsidR="00225A62" w:rsidRPr="006B31B6" w:rsidTr="006B31B6">
        <w:trPr>
          <w:trHeight w:val="330"/>
          <w:jc w:val="center"/>
        </w:trPr>
        <w:tc>
          <w:tcPr>
            <w:tcW w:w="1203" w:type="dxa"/>
            <w:tcBorders>
              <w:top w:val="nil"/>
              <w:left w:val="single" w:sz="4" w:space="0" w:color="auto"/>
              <w:bottom w:val="single" w:sz="4" w:space="0" w:color="auto"/>
              <w:right w:val="single" w:sz="4" w:space="0" w:color="auto"/>
            </w:tcBorders>
            <w:shd w:val="clear" w:color="000000" w:fill="FF9900"/>
            <w:vAlign w:val="center"/>
            <w:hideMark/>
          </w:tcPr>
          <w:p w:rsidR="00225A62" w:rsidRPr="006B31B6" w:rsidRDefault="00225A62">
            <w:pPr>
              <w:jc w:val="center"/>
              <w:rPr>
                <w:rFonts w:ascii="Arial Narrow" w:hAnsi="Arial Narrow" w:cs="Calibri"/>
                <w:b/>
                <w:bCs/>
                <w:color w:val="000000"/>
                <w:sz w:val="16"/>
                <w:szCs w:val="16"/>
              </w:rPr>
            </w:pPr>
            <w:r w:rsidRPr="006B31B6">
              <w:rPr>
                <w:rFonts w:ascii="Arial Narrow" w:hAnsi="Arial Narrow" w:cs="Calibri"/>
                <w:b/>
                <w:bCs/>
                <w:color w:val="000000"/>
                <w:sz w:val="16"/>
                <w:szCs w:val="16"/>
              </w:rPr>
              <w:t>CARGO</w:t>
            </w:r>
          </w:p>
        </w:tc>
        <w:tc>
          <w:tcPr>
            <w:tcW w:w="2760" w:type="dxa"/>
            <w:tcBorders>
              <w:top w:val="nil"/>
              <w:left w:val="nil"/>
              <w:bottom w:val="single" w:sz="4" w:space="0" w:color="auto"/>
              <w:right w:val="single" w:sz="4" w:space="0" w:color="auto"/>
            </w:tcBorders>
            <w:shd w:val="clear" w:color="000000" w:fill="FF9900"/>
            <w:vAlign w:val="center"/>
            <w:hideMark/>
          </w:tcPr>
          <w:p w:rsidR="00225A62" w:rsidRPr="006B31B6" w:rsidRDefault="00225A62">
            <w:pPr>
              <w:jc w:val="center"/>
              <w:rPr>
                <w:rFonts w:ascii="Arial Narrow" w:hAnsi="Arial Narrow" w:cs="Calibri"/>
                <w:b/>
                <w:bCs/>
                <w:color w:val="000000"/>
                <w:sz w:val="16"/>
                <w:szCs w:val="16"/>
              </w:rPr>
            </w:pPr>
            <w:r w:rsidRPr="006B31B6">
              <w:rPr>
                <w:rFonts w:ascii="Arial Narrow" w:hAnsi="Arial Narrow" w:cs="Calibri"/>
                <w:b/>
                <w:bCs/>
                <w:color w:val="000000"/>
                <w:sz w:val="16"/>
                <w:szCs w:val="16"/>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225A62" w:rsidRPr="006B31B6" w:rsidRDefault="00225A62">
            <w:pPr>
              <w:jc w:val="center"/>
              <w:rPr>
                <w:rFonts w:ascii="Arial Narrow" w:hAnsi="Arial Narrow" w:cs="Calibri"/>
                <w:b/>
                <w:bCs/>
                <w:color w:val="000000"/>
                <w:sz w:val="16"/>
                <w:szCs w:val="16"/>
              </w:rPr>
            </w:pPr>
            <w:r w:rsidRPr="006B31B6">
              <w:rPr>
                <w:rFonts w:ascii="Arial Narrow" w:hAnsi="Arial Narrow" w:cs="Calibri"/>
                <w:b/>
                <w:bCs/>
                <w:color w:val="000000"/>
                <w:sz w:val="16"/>
                <w:szCs w:val="16"/>
              </w:rPr>
              <w:t>GÉNERO</w:t>
            </w:r>
          </w:p>
        </w:tc>
      </w:tr>
      <w:tr w:rsidR="00225A62" w:rsidRPr="006B31B6" w:rsidTr="006B31B6">
        <w:trPr>
          <w:trHeight w:val="550"/>
          <w:jc w:val="center"/>
        </w:trPr>
        <w:tc>
          <w:tcPr>
            <w:tcW w:w="1203" w:type="dxa"/>
            <w:tcBorders>
              <w:top w:val="nil"/>
              <w:left w:val="single" w:sz="4" w:space="0" w:color="auto"/>
              <w:bottom w:val="single" w:sz="4" w:space="0" w:color="auto"/>
              <w:right w:val="single" w:sz="4" w:space="0" w:color="auto"/>
            </w:tcBorders>
            <w:shd w:val="clear" w:color="000000" w:fill="FFE699"/>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000000" w:fill="FFE699"/>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GAMBOA </w:t>
            </w:r>
            <w:proofErr w:type="spellStart"/>
            <w:r w:rsidRPr="006B31B6">
              <w:rPr>
                <w:rFonts w:ascii="Arial Narrow" w:hAnsi="Arial Narrow" w:cs="Calibri"/>
                <w:color w:val="000000"/>
                <w:sz w:val="16"/>
                <w:szCs w:val="16"/>
              </w:rPr>
              <w:t>GAMBOA</w:t>
            </w:r>
            <w:proofErr w:type="spellEnd"/>
            <w:r w:rsidRPr="006B31B6">
              <w:rPr>
                <w:rFonts w:ascii="Arial Narrow" w:hAnsi="Arial Narrow" w:cs="Calibri"/>
                <w:color w:val="000000"/>
                <w:sz w:val="16"/>
                <w:szCs w:val="16"/>
              </w:rPr>
              <w:t xml:space="preserve"> ALVAR </w:t>
            </w:r>
            <w:proofErr w:type="spellStart"/>
            <w:r w:rsidRPr="006B31B6">
              <w:rPr>
                <w:rFonts w:ascii="Arial Narrow" w:hAnsi="Arial Narrow" w:cs="Calibri"/>
                <w:color w:val="000000"/>
                <w:sz w:val="16"/>
                <w:szCs w:val="16"/>
              </w:rPr>
              <w:t>HERBE</w:t>
            </w:r>
            <w:proofErr w:type="spellEnd"/>
          </w:p>
        </w:tc>
        <w:tc>
          <w:tcPr>
            <w:tcW w:w="2057" w:type="dxa"/>
            <w:tcBorders>
              <w:top w:val="nil"/>
              <w:left w:val="nil"/>
              <w:bottom w:val="single" w:sz="4" w:space="0" w:color="auto"/>
              <w:right w:val="single" w:sz="4" w:space="0" w:color="auto"/>
            </w:tcBorders>
            <w:shd w:val="clear" w:color="000000" w:fill="FFE699"/>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HOMBRE</w:t>
            </w:r>
          </w:p>
        </w:tc>
      </w:tr>
      <w:tr w:rsidR="00225A62" w:rsidRPr="006B31B6" w:rsidTr="006B31B6">
        <w:trPr>
          <w:trHeight w:val="644"/>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CHE POOL ROSARIO GUADALUPE</w:t>
            </w:r>
          </w:p>
        </w:tc>
        <w:tc>
          <w:tcPr>
            <w:tcW w:w="2057" w:type="dxa"/>
            <w:tcBorders>
              <w:top w:val="nil"/>
              <w:left w:val="nil"/>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MUJER</w:t>
            </w:r>
          </w:p>
        </w:tc>
      </w:tr>
      <w:tr w:rsidR="00225A62" w:rsidRPr="006B31B6" w:rsidTr="006B31B6">
        <w:trPr>
          <w:trHeight w:val="606"/>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MIRANDA GAMBOA EDGAR MARTIN</w:t>
            </w:r>
          </w:p>
        </w:tc>
        <w:tc>
          <w:tcPr>
            <w:tcW w:w="2057" w:type="dxa"/>
            <w:tcBorders>
              <w:top w:val="nil"/>
              <w:left w:val="nil"/>
              <w:bottom w:val="single" w:sz="4" w:space="0" w:color="auto"/>
              <w:right w:val="single" w:sz="4" w:space="0" w:color="auto"/>
            </w:tcBorders>
            <w:shd w:val="clear" w:color="000000" w:fill="FFFFFF"/>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HOMBRE</w:t>
            </w:r>
          </w:p>
        </w:tc>
      </w:tr>
      <w:tr w:rsidR="00225A62" w:rsidRPr="006B31B6" w:rsidTr="006B31B6">
        <w:trPr>
          <w:trHeight w:val="541"/>
          <w:jc w:val="center"/>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SECRETARIO</w:t>
            </w:r>
            <w:r w:rsidRPr="006B31B6">
              <w:rPr>
                <w:rFonts w:ascii="Arial Narrow" w:hAnsi="Arial Narrow" w:cs="Calibri"/>
                <w:color w:val="000000"/>
                <w:sz w:val="16"/>
                <w:szCs w:val="16"/>
              </w:rPr>
              <w:br/>
              <w:t>EJECUTIVO</w:t>
            </w:r>
          </w:p>
        </w:tc>
        <w:tc>
          <w:tcPr>
            <w:tcW w:w="2760" w:type="dxa"/>
            <w:tcBorders>
              <w:top w:val="nil"/>
              <w:left w:val="nil"/>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GAMBOA </w:t>
            </w:r>
            <w:proofErr w:type="spellStart"/>
            <w:r w:rsidRPr="006B31B6">
              <w:rPr>
                <w:rFonts w:ascii="Arial Narrow" w:hAnsi="Arial Narrow" w:cs="Calibri"/>
                <w:color w:val="000000"/>
                <w:sz w:val="16"/>
                <w:szCs w:val="16"/>
              </w:rPr>
              <w:t>GAMBOA</w:t>
            </w:r>
            <w:proofErr w:type="spellEnd"/>
            <w:r w:rsidRPr="006B31B6">
              <w:rPr>
                <w:rFonts w:ascii="Arial Narrow" w:hAnsi="Arial Narrow" w:cs="Calibri"/>
                <w:color w:val="000000"/>
                <w:sz w:val="16"/>
                <w:szCs w:val="16"/>
              </w:rPr>
              <w:t xml:space="preserve"> ANA </w:t>
            </w:r>
            <w:proofErr w:type="spellStart"/>
            <w:r w:rsidRPr="006B31B6">
              <w:rPr>
                <w:rFonts w:ascii="Arial Narrow" w:hAnsi="Arial Narrow" w:cs="Calibri"/>
                <w:color w:val="000000"/>
                <w:sz w:val="16"/>
                <w:szCs w:val="16"/>
              </w:rPr>
              <w:t>MARIA</w:t>
            </w:r>
            <w:proofErr w:type="spellEnd"/>
          </w:p>
        </w:tc>
        <w:tc>
          <w:tcPr>
            <w:tcW w:w="2057" w:type="dxa"/>
            <w:tcBorders>
              <w:top w:val="nil"/>
              <w:left w:val="nil"/>
              <w:bottom w:val="single" w:sz="4" w:space="0" w:color="auto"/>
              <w:right w:val="single" w:sz="4" w:space="0" w:color="auto"/>
            </w:tcBorders>
            <w:shd w:val="clear" w:color="000000" w:fill="FFFFFF"/>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MUJER</w:t>
            </w:r>
          </w:p>
        </w:tc>
      </w:tr>
      <w:tr w:rsidR="00225A62" w:rsidRPr="006B31B6" w:rsidTr="006B31B6">
        <w:trPr>
          <w:trHeight w:val="540"/>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GIL GAMBOA </w:t>
            </w:r>
            <w:proofErr w:type="spellStart"/>
            <w:r w:rsidRPr="006B31B6">
              <w:rPr>
                <w:rFonts w:ascii="Arial Narrow" w:hAnsi="Arial Narrow" w:cs="Calibri"/>
                <w:color w:val="000000"/>
                <w:sz w:val="16"/>
                <w:szCs w:val="16"/>
              </w:rPr>
              <w:t>ARLENE</w:t>
            </w:r>
            <w:proofErr w:type="spellEnd"/>
            <w:r w:rsidRPr="006B31B6">
              <w:rPr>
                <w:rFonts w:ascii="Arial Narrow" w:hAnsi="Arial Narrow" w:cs="Calibri"/>
                <w:color w:val="000000"/>
                <w:sz w:val="16"/>
                <w:szCs w:val="16"/>
              </w:rPr>
              <w:t xml:space="preserve"> MARIBEL</w:t>
            </w:r>
          </w:p>
        </w:tc>
        <w:tc>
          <w:tcPr>
            <w:tcW w:w="2057" w:type="dxa"/>
            <w:tcBorders>
              <w:top w:val="nil"/>
              <w:left w:val="nil"/>
              <w:bottom w:val="single" w:sz="4" w:space="0" w:color="auto"/>
              <w:right w:val="single" w:sz="4" w:space="0" w:color="auto"/>
            </w:tcBorders>
            <w:shd w:val="clear" w:color="000000" w:fill="FFFFFF"/>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MUJER</w:t>
            </w:r>
          </w:p>
        </w:tc>
      </w:tr>
      <w:tr w:rsidR="00225A62" w:rsidRPr="006B31B6" w:rsidTr="006B31B6">
        <w:trPr>
          <w:trHeight w:val="552"/>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GIL ESPADAS MAURO </w:t>
            </w:r>
            <w:proofErr w:type="spellStart"/>
            <w:r w:rsidRPr="006B31B6">
              <w:rPr>
                <w:rFonts w:ascii="Arial Narrow" w:hAnsi="Arial Narrow" w:cs="Calibri"/>
                <w:color w:val="000000"/>
                <w:sz w:val="16"/>
                <w:szCs w:val="16"/>
              </w:rPr>
              <w:t>ADAN</w:t>
            </w:r>
            <w:proofErr w:type="spellEnd"/>
          </w:p>
        </w:tc>
        <w:tc>
          <w:tcPr>
            <w:tcW w:w="2057" w:type="dxa"/>
            <w:tcBorders>
              <w:top w:val="nil"/>
              <w:left w:val="nil"/>
              <w:bottom w:val="single" w:sz="4" w:space="0" w:color="auto"/>
              <w:right w:val="single" w:sz="4" w:space="0" w:color="auto"/>
            </w:tcBorders>
            <w:shd w:val="clear" w:color="000000" w:fill="FFFFFF"/>
            <w:vAlign w:val="center"/>
            <w:hideMark/>
          </w:tcPr>
          <w:p w:rsidR="00225A62" w:rsidRPr="006B31B6" w:rsidRDefault="00225A62">
            <w:pPr>
              <w:jc w:val="center"/>
              <w:rPr>
                <w:rFonts w:ascii="Arial Narrow" w:hAnsi="Arial Narrow" w:cs="Calibri"/>
                <w:color w:val="000000"/>
                <w:sz w:val="16"/>
                <w:szCs w:val="16"/>
              </w:rPr>
            </w:pPr>
            <w:r w:rsidRPr="006B31B6">
              <w:rPr>
                <w:rFonts w:ascii="Arial Narrow" w:hAnsi="Arial Narrow" w:cs="Calibri"/>
                <w:color w:val="000000"/>
                <w:sz w:val="16"/>
                <w:szCs w:val="16"/>
              </w:rPr>
              <w:t>HOMBRE</w:t>
            </w:r>
          </w:p>
        </w:tc>
      </w:tr>
    </w:tbl>
    <w:p w:rsidR="003B2C7E" w:rsidRPr="002867EB" w:rsidRDefault="003B2C7E" w:rsidP="00B2501F">
      <w:pPr>
        <w:spacing w:line="276" w:lineRule="auto"/>
        <w:ind w:left="-360" w:right="-234"/>
        <w:jc w:val="both"/>
        <w:rPr>
          <w:rFonts w:ascii="Arial" w:hAnsi="Arial" w:cs="Arial"/>
          <w:sz w:val="22"/>
          <w:szCs w:val="22"/>
        </w:rPr>
      </w:pPr>
    </w:p>
    <w:p w:rsidR="00E8597C" w:rsidRPr="002867EB" w:rsidRDefault="00E8597C" w:rsidP="00E8597C">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F736F0" w:rsidRPr="002867EB" w:rsidRDefault="00481485" w:rsidP="00B55114">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001739" w:rsidRPr="002867EB">
        <w:rPr>
          <w:rFonts w:ascii="Arial" w:eastAsia="SimSun" w:hAnsi="Arial" w:cs="Arial"/>
          <w:snapToGrid w:val="0"/>
          <w:sz w:val="22"/>
          <w:szCs w:val="22"/>
          <w:lang w:eastAsia="zh-CN"/>
        </w:rPr>
        <w:t>Instrúyase a la Dirección Ejecutiva de Organización Electoral y de Participación Ciudadana para que notifique</w:t>
      </w:r>
      <w:r w:rsidR="00700387" w:rsidRPr="002867EB">
        <w:rPr>
          <w:rFonts w:ascii="Arial" w:eastAsia="SimSun" w:hAnsi="Arial" w:cs="Arial"/>
          <w:snapToGrid w:val="0"/>
          <w:sz w:val="22"/>
          <w:szCs w:val="22"/>
          <w:lang w:eastAsia="zh-CN"/>
        </w:rPr>
        <w:t xml:space="preserve"> copia 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Pr>
          <w:rFonts w:ascii="Arial" w:eastAsia="SimSun" w:hAnsi="Arial" w:cs="Arial"/>
          <w:snapToGrid w:val="0"/>
          <w:sz w:val="22"/>
          <w:szCs w:val="22"/>
          <w:lang w:eastAsia="zh-CN"/>
        </w:rPr>
        <w:t>l</w:t>
      </w:r>
      <w:r w:rsidR="004574EE"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ciudadan</w:t>
      </w:r>
      <w:r>
        <w:rPr>
          <w:rFonts w:ascii="Arial" w:eastAsia="SimSun" w:hAnsi="Arial" w:cs="Arial"/>
          <w:snapToGrid w:val="0"/>
          <w:sz w:val="22"/>
          <w:szCs w:val="22"/>
          <w:lang w:eastAsia="zh-CN"/>
        </w:rPr>
        <w:t>o</w:t>
      </w:r>
      <w:r w:rsidR="00BD139E" w:rsidRPr="002867EB">
        <w:rPr>
          <w:rFonts w:ascii="Arial" w:hAnsi="Arial" w:cs="Arial"/>
          <w:sz w:val="22"/>
          <w:szCs w:val="22"/>
        </w:rPr>
        <w:t xml:space="preserve"> </w:t>
      </w:r>
      <w:r>
        <w:rPr>
          <w:rFonts w:ascii="Arial" w:hAnsi="Arial" w:cs="Arial"/>
          <w:sz w:val="22"/>
          <w:szCs w:val="22"/>
        </w:rPr>
        <w:t xml:space="preserve">Alvar Herbé Gamboa </w:t>
      </w:r>
      <w:proofErr w:type="spellStart"/>
      <w:r>
        <w:rPr>
          <w:rFonts w:ascii="Arial" w:hAnsi="Arial" w:cs="Arial"/>
          <w:sz w:val="22"/>
          <w:szCs w:val="22"/>
        </w:rPr>
        <w:t>Gamboa</w:t>
      </w:r>
      <w:proofErr w:type="spellEnd"/>
      <w:r>
        <w:rPr>
          <w:rFonts w:ascii="Arial" w:hAnsi="Arial" w:cs="Arial"/>
          <w:sz w:val="22"/>
          <w:szCs w:val="22"/>
        </w:rPr>
        <w:t>.</w:t>
      </w:r>
    </w:p>
    <w:p w:rsidR="004574EE" w:rsidRPr="002867EB" w:rsidRDefault="004574EE" w:rsidP="00B55114">
      <w:pPr>
        <w:spacing w:line="276" w:lineRule="auto"/>
        <w:ind w:left="-360" w:right="-234"/>
        <w:jc w:val="both"/>
        <w:rPr>
          <w:rFonts w:ascii="Arial" w:hAnsi="Arial" w:cs="Arial"/>
          <w:b/>
          <w:sz w:val="22"/>
          <w:szCs w:val="22"/>
        </w:rPr>
      </w:pPr>
    </w:p>
    <w:p w:rsidR="00D27D83" w:rsidRPr="002867EB" w:rsidRDefault="00481485" w:rsidP="00B55114">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3274FC" w:rsidRPr="002867EB">
        <w:rPr>
          <w:rFonts w:ascii="Arial" w:eastAsia="SimSun" w:hAnsi="Arial" w:cs="Arial"/>
          <w:snapToGrid w:val="0"/>
          <w:sz w:val="22"/>
          <w:szCs w:val="22"/>
          <w:lang w:eastAsia="zh-CN"/>
        </w:rPr>
        <w:t xml:space="preserve">Remítase 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proofErr w:type="spellStart"/>
      <w:r>
        <w:rPr>
          <w:rFonts w:ascii="Arial" w:eastAsia="SimSun" w:hAnsi="Arial" w:cs="Arial"/>
          <w:snapToGrid w:val="0"/>
          <w:sz w:val="22"/>
          <w:szCs w:val="22"/>
          <w:lang w:eastAsia="zh-CN"/>
        </w:rPr>
        <w:t>Kantunil</w:t>
      </w:r>
      <w:proofErr w:type="spellEnd"/>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B55114">
      <w:pPr>
        <w:spacing w:line="276" w:lineRule="auto"/>
        <w:ind w:left="-360" w:right="-234"/>
        <w:jc w:val="both"/>
        <w:rPr>
          <w:rFonts w:ascii="Arial" w:eastAsia="SimSun" w:hAnsi="Arial" w:cs="Arial"/>
          <w:b/>
          <w:snapToGrid w:val="0"/>
          <w:sz w:val="22"/>
          <w:szCs w:val="22"/>
          <w:lang w:eastAsia="zh-CN"/>
        </w:rPr>
      </w:pPr>
    </w:p>
    <w:p w:rsidR="004B4C76" w:rsidRPr="002867EB" w:rsidRDefault="00481485" w:rsidP="00B55114">
      <w:pPr>
        <w:spacing w:line="276" w:lineRule="auto"/>
        <w:ind w:left="-360" w:right="-234"/>
        <w:jc w:val="both"/>
        <w:rPr>
          <w:rFonts w:ascii="Arial" w:eastAsia="SimSun" w:hAnsi="Arial" w:cs="Arial"/>
          <w:bCs/>
          <w:sz w:val="22"/>
          <w:szCs w:val="22"/>
          <w:lang w:eastAsia="zh-CN"/>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4B4C76" w:rsidRPr="002867EB">
        <w:rPr>
          <w:rFonts w:ascii="Arial" w:eastAsia="SimSun" w:hAnsi="Arial" w:cs="Arial"/>
          <w:sz w:val="22"/>
          <w:szCs w:val="22"/>
          <w:lang w:eastAsia="zh-CN"/>
        </w:rPr>
        <w:t>Remítase copia del presente Acuerdo al Instituto Nacional Electoral, a través de la Unidad de Vinculación con los Organismo Públicos Locales.</w:t>
      </w:r>
    </w:p>
    <w:p w:rsidR="006D09DE" w:rsidRPr="002867EB" w:rsidRDefault="006D09DE" w:rsidP="00B55114">
      <w:pPr>
        <w:spacing w:line="276" w:lineRule="auto"/>
        <w:ind w:left="-360" w:right="-234"/>
        <w:jc w:val="both"/>
        <w:rPr>
          <w:rFonts w:ascii="Arial" w:hAnsi="Arial" w:cs="Arial"/>
          <w:sz w:val="22"/>
          <w:szCs w:val="22"/>
        </w:rPr>
      </w:pPr>
    </w:p>
    <w:p w:rsidR="007840B0" w:rsidRPr="002867EB" w:rsidRDefault="00481485" w:rsidP="00B55114">
      <w:pPr>
        <w:autoSpaceDE w:val="0"/>
        <w:autoSpaceDN w:val="0"/>
        <w:adjustRightInd w:val="0"/>
        <w:spacing w:line="276" w:lineRule="auto"/>
        <w:ind w:left="-360" w:right="-234"/>
        <w:jc w:val="both"/>
        <w:rPr>
          <w:rFonts w:ascii="Arial" w:hAnsi="Arial" w:cs="Arial"/>
          <w:sz w:val="22"/>
          <w:szCs w:val="22"/>
        </w:rPr>
      </w:pPr>
      <w:r>
        <w:rPr>
          <w:rFonts w:ascii="Arial" w:hAnsi="Arial" w:cs="Arial"/>
          <w:b/>
          <w:sz w:val="22"/>
          <w:szCs w:val="22"/>
        </w:rPr>
        <w:lastRenderedPageBreak/>
        <w:t>SEXTO</w:t>
      </w:r>
      <w:r w:rsidR="006F65C4" w:rsidRPr="002867EB">
        <w:rPr>
          <w:rFonts w:ascii="Arial" w:hAnsi="Arial" w:cs="Arial"/>
          <w:b/>
          <w:sz w:val="22"/>
          <w:szCs w:val="22"/>
        </w:rPr>
        <w:t>.</w:t>
      </w:r>
      <w:r w:rsidR="00EA6974" w:rsidRPr="002867EB">
        <w:rPr>
          <w:rFonts w:ascii="Arial" w:hAnsi="Arial" w:cs="Arial"/>
          <w:bCs/>
          <w:sz w:val="22"/>
          <w:szCs w:val="22"/>
        </w:rPr>
        <w:t xml:space="preserve"> Remítase por medio electrónico copia del presente Acuerdo a los integrantes del Consejo General, en términos del artículo 22 párrafo 1, del </w:t>
      </w:r>
      <w:r w:rsidR="00EA6974" w:rsidRPr="002867EB">
        <w:rPr>
          <w:rFonts w:ascii="Arial" w:hAnsi="Arial" w:cs="Arial"/>
          <w:bCs/>
          <w:i/>
          <w:sz w:val="22"/>
          <w:szCs w:val="22"/>
        </w:rPr>
        <w:t>Reglamento de Sesiones de los Consejos del Instituto Electoral y de Participación Ciudadana de Yucatán</w:t>
      </w:r>
      <w:r w:rsidR="00EA6974" w:rsidRPr="002867EB">
        <w:rPr>
          <w:rFonts w:ascii="Arial" w:hAnsi="Arial" w:cs="Arial"/>
          <w:bCs/>
          <w:sz w:val="22"/>
          <w:szCs w:val="22"/>
        </w:rPr>
        <w:t>.</w:t>
      </w:r>
    </w:p>
    <w:p w:rsidR="006F65C4" w:rsidRPr="002867EB" w:rsidRDefault="006F65C4" w:rsidP="00B55114">
      <w:pPr>
        <w:spacing w:line="276" w:lineRule="auto"/>
        <w:ind w:left="-360" w:right="-234"/>
        <w:jc w:val="both"/>
        <w:rPr>
          <w:rFonts w:ascii="Arial" w:hAnsi="Arial" w:cs="Arial"/>
          <w:b/>
          <w:sz w:val="22"/>
          <w:szCs w:val="22"/>
        </w:rPr>
      </w:pPr>
    </w:p>
    <w:p w:rsidR="000471FC" w:rsidRPr="002867EB" w:rsidRDefault="00481485" w:rsidP="00B55114">
      <w:pPr>
        <w:pStyle w:val="Default"/>
        <w:spacing w:line="276" w:lineRule="auto"/>
        <w:ind w:left="-360" w:right="-234"/>
        <w:jc w:val="both"/>
        <w:rPr>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EA6974" w:rsidRPr="002867EB">
        <w:rPr>
          <w:sz w:val="22"/>
          <w:szCs w:val="22"/>
        </w:rPr>
        <w:t>Remítase copia del presente Acuerdo a los integrantes de la Junta General Ejecutiva, para su debido conocimiento y cumplimiento en el ámbito de sus respectivas atribuciones.</w:t>
      </w:r>
    </w:p>
    <w:p w:rsidR="000471FC" w:rsidRPr="002867EB" w:rsidRDefault="000471FC" w:rsidP="00B55114">
      <w:pPr>
        <w:pStyle w:val="Default"/>
        <w:spacing w:line="276" w:lineRule="auto"/>
        <w:ind w:left="-360" w:right="-234"/>
        <w:jc w:val="both"/>
        <w:rPr>
          <w:color w:val="auto"/>
          <w:sz w:val="22"/>
          <w:szCs w:val="22"/>
        </w:rPr>
      </w:pPr>
    </w:p>
    <w:p w:rsidR="006D09DE" w:rsidRPr="002867EB" w:rsidRDefault="00481485" w:rsidP="00B55114">
      <w:pPr>
        <w:pStyle w:val="NormalWeb"/>
        <w:spacing w:before="0" w:beforeAutospacing="0" w:after="0" w:afterAutospacing="0" w:line="276" w:lineRule="auto"/>
        <w:ind w:left="-360" w:right="-234"/>
        <w:jc w:val="both"/>
        <w:rPr>
          <w:rFonts w:ascii="Arial" w:hAnsi="Arial" w:cs="Arial"/>
          <w:color w:val="000000"/>
          <w:sz w:val="22"/>
          <w:szCs w:val="22"/>
        </w:rPr>
      </w:pPr>
      <w:r>
        <w:rPr>
          <w:rFonts w:ascii="Arial" w:hAnsi="Arial" w:cs="Arial"/>
          <w:b/>
          <w:bCs/>
          <w:sz w:val="22"/>
          <w:szCs w:val="22"/>
        </w:rPr>
        <w:t>OCTAVO</w:t>
      </w:r>
      <w:r w:rsidR="006D09DE" w:rsidRPr="002867EB">
        <w:rPr>
          <w:rFonts w:ascii="Arial" w:hAnsi="Arial" w:cs="Arial"/>
          <w:b/>
          <w:bCs/>
          <w:sz w:val="22"/>
          <w:szCs w:val="22"/>
        </w:rPr>
        <w:t xml:space="preserve">. </w:t>
      </w:r>
      <w:r w:rsidR="00EA6974" w:rsidRPr="002867EB">
        <w:rPr>
          <w:rFonts w:ascii="Arial" w:hAnsi="Arial" w:cs="Arial"/>
          <w:color w:val="000000"/>
          <w:sz w:val="22"/>
          <w:szCs w:val="22"/>
        </w:rPr>
        <w:t>Publíquese el presente Acuerdo en los Estrados del Instituto</w:t>
      </w:r>
      <w:r w:rsidR="00001739" w:rsidRPr="002867EB">
        <w:rPr>
          <w:rFonts w:ascii="Arial" w:hAnsi="Arial" w:cs="Arial"/>
          <w:color w:val="000000"/>
          <w:sz w:val="22"/>
          <w:szCs w:val="22"/>
        </w:rPr>
        <w:t xml:space="preserve"> </w:t>
      </w:r>
      <w:r w:rsidR="00EA6974" w:rsidRPr="002867EB">
        <w:rPr>
          <w:rFonts w:ascii="Arial" w:hAnsi="Arial" w:cs="Arial"/>
          <w:color w:val="000000"/>
          <w:sz w:val="22"/>
          <w:szCs w:val="22"/>
        </w:rPr>
        <w:t xml:space="preserve">y en el portal institucional </w:t>
      </w:r>
      <w:r w:rsidR="00EA6974" w:rsidRPr="002867EB">
        <w:rPr>
          <w:rFonts w:ascii="Arial" w:hAnsi="Arial" w:cs="Arial"/>
          <w:b/>
          <w:i/>
          <w:color w:val="000000"/>
          <w:sz w:val="22"/>
          <w:szCs w:val="22"/>
          <w:u w:val="single"/>
        </w:rPr>
        <w:t>www.iepac.mx</w:t>
      </w:r>
      <w:r w:rsidR="00001739" w:rsidRPr="002867EB">
        <w:rPr>
          <w:rFonts w:ascii="Arial" w:hAnsi="Arial" w:cs="Arial"/>
          <w:color w:val="000000"/>
          <w:sz w:val="22"/>
          <w:szCs w:val="22"/>
        </w:rPr>
        <w:t>, para los efectos legales a que haya lugar.</w:t>
      </w:r>
    </w:p>
    <w:p w:rsidR="002867EB" w:rsidRDefault="002867EB" w:rsidP="002867EB">
      <w:pPr>
        <w:pStyle w:val="NormalWeb"/>
        <w:spacing w:before="0" w:beforeAutospacing="0" w:after="0" w:afterAutospacing="0" w:line="276" w:lineRule="auto"/>
        <w:ind w:left="-426" w:right="-285"/>
        <w:jc w:val="both"/>
        <w:rPr>
          <w:rFonts w:ascii="Arial" w:hAnsi="Arial" w:cs="Arial"/>
          <w:bCs/>
          <w:sz w:val="22"/>
          <w:szCs w:val="22"/>
        </w:rPr>
      </w:pPr>
    </w:p>
    <w:p w:rsidR="00675C42" w:rsidRDefault="00675C42" w:rsidP="002867EB">
      <w:pPr>
        <w:pStyle w:val="NormalWeb"/>
        <w:spacing w:before="0" w:beforeAutospacing="0" w:after="0" w:afterAutospacing="0" w:line="276" w:lineRule="auto"/>
        <w:ind w:left="-426" w:right="-285"/>
        <w:jc w:val="both"/>
        <w:rPr>
          <w:rFonts w:ascii="Arial" w:hAnsi="Arial" w:cs="Arial"/>
          <w:bCs/>
          <w:sz w:val="22"/>
          <w:szCs w:val="22"/>
        </w:rPr>
      </w:pPr>
      <w:r w:rsidRPr="002867EB">
        <w:rPr>
          <w:rFonts w:ascii="Arial" w:hAnsi="Arial" w:cs="Arial"/>
          <w:bCs/>
          <w:sz w:val="22"/>
          <w:szCs w:val="22"/>
        </w:rPr>
        <w:t xml:space="preserve">Este </w:t>
      </w:r>
      <w:r w:rsidR="003274FC" w:rsidRPr="002867EB">
        <w:rPr>
          <w:rFonts w:ascii="Arial" w:hAnsi="Arial" w:cs="Arial"/>
          <w:bCs/>
          <w:sz w:val="22"/>
          <w:szCs w:val="22"/>
        </w:rPr>
        <w:t>Acuerdo fue aprobado en Sesión</w:t>
      </w:r>
      <w:r w:rsidR="00846AF0" w:rsidRPr="002867EB">
        <w:rPr>
          <w:rFonts w:ascii="Arial" w:hAnsi="Arial" w:cs="Arial"/>
          <w:bCs/>
          <w:sz w:val="22"/>
          <w:szCs w:val="22"/>
        </w:rPr>
        <w:t xml:space="preserve"> </w:t>
      </w:r>
      <w:r w:rsidR="00C56402">
        <w:rPr>
          <w:rFonts w:ascii="Arial" w:hAnsi="Arial" w:cs="Arial"/>
          <w:bCs/>
          <w:sz w:val="22"/>
          <w:szCs w:val="22"/>
        </w:rPr>
        <w:t>Extraordinaria</w:t>
      </w:r>
      <w:r w:rsidR="002867EB" w:rsidRPr="002867EB">
        <w:rPr>
          <w:rFonts w:ascii="Arial" w:hAnsi="Arial" w:cs="Arial"/>
          <w:bCs/>
          <w:sz w:val="22"/>
          <w:szCs w:val="22"/>
        </w:rPr>
        <w:t xml:space="preserve"> </w:t>
      </w:r>
      <w:r w:rsidRPr="002867EB">
        <w:rPr>
          <w:rFonts w:ascii="Arial" w:hAnsi="Arial" w:cs="Arial"/>
          <w:bCs/>
          <w:sz w:val="22"/>
          <w:szCs w:val="22"/>
        </w:rPr>
        <w:t xml:space="preserve">del Consejo General celebrada el día </w:t>
      </w:r>
      <w:r w:rsidR="00C56402">
        <w:rPr>
          <w:rFonts w:ascii="Arial" w:hAnsi="Arial" w:cs="Arial"/>
          <w:bCs/>
          <w:sz w:val="22"/>
          <w:szCs w:val="22"/>
        </w:rPr>
        <w:t xml:space="preserve">veintitrés de marzo </w:t>
      </w:r>
      <w:r w:rsidRPr="002867EB">
        <w:rPr>
          <w:rFonts w:ascii="Arial" w:hAnsi="Arial" w:cs="Arial"/>
          <w:bCs/>
          <w:sz w:val="22"/>
          <w:szCs w:val="22"/>
        </w:rPr>
        <w:t xml:space="preserve">de dos mil </w:t>
      </w:r>
      <w:r w:rsidR="00C452D9" w:rsidRPr="002867EB">
        <w:rPr>
          <w:rFonts w:ascii="Arial" w:hAnsi="Arial" w:cs="Arial"/>
          <w:bCs/>
          <w:sz w:val="22"/>
          <w:szCs w:val="22"/>
        </w:rPr>
        <w:t>dieciocho</w:t>
      </w:r>
      <w:r w:rsidRPr="002867EB">
        <w:rPr>
          <w:rFonts w:ascii="Arial" w:hAnsi="Arial" w:cs="Arial"/>
          <w:bCs/>
          <w:sz w:val="22"/>
          <w:szCs w:val="22"/>
        </w:rPr>
        <w:t xml:space="preserve">, por </w:t>
      </w:r>
      <w:r w:rsidR="002867EB" w:rsidRPr="002867EB">
        <w:rPr>
          <w:rFonts w:ascii="Arial" w:hAnsi="Arial" w:cs="Arial"/>
          <w:bCs/>
          <w:sz w:val="22"/>
          <w:szCs w:val="22"/>
        </w:rPr>
        <w:t xml:space="preserve">unanimidad </w:t>
      </w:r>
      <w:r w:rsidRPr="002867EB">
        <w:rPr>
          <w:rFonts w:ascii="Arial" w:hAnsi="Arial" w:cs="Arial"/>
          <w:bCs/>
          <w:sz w:val="22"/>
          <w:szCs w:val="22"/>
        </w:rPr>
        <w:t>de votos de los C.C. Consejeros y las Consejeras Electorales</w:t>
      </w:r>
      <w:r w:rsidR="002867EB" w:rsidRPr="002867EB">
        <w:rPr>
          <w:rFonts w:ascii="Arial" w:hAnsi="Arial" w:cs="Arial"/>
          <w:bCs/>
          <w:sz w:val="22"/>
          <w:szCs w:val="22"/>
        </w:rPr>
        <w:t xml:space="preserve"> presentes</w:t>
      </w:r>
      <w:r w:rsidRPr="002867EB">
        <w:rPr>
          <w:rFonts w:ascii="Arial" w:hAnsi="Arial" w:cs="Arial"/>
          <w:bCs/>
          <w:sz w:val="22"/>
          <w:szCs w:val="22"/>
        </w:rPr>
        <w:t xml:space="preserve">, Licenciado José Antonio Gabriel Martínez Magaña, Maestro Antonio Ignacio Matute González, </w:t>
      </w:r>
      <w:r w:rsidR="00C56402">
        <w:rPr>
          <w:rFonts w:ascii="Arial" w:hAnsi="Arial" w:cs="Arial"/>
          <w:bCs/>
          <w:sz w:val="22"/>
          <w:szCs w:val="22"/>
        </w:rPr>
        <w:t>Doctor Jorge Miguel Valladares Sánchez</w:t>
      </w:r>
      <w:r w:rsidR="00C56402">
        <w:rPr>
          <w:rFonts w:ascii="Arial" w:hAnsi="Arial" w:cs="Arial"/>
          <w:bCs/>
          <w:sz w:val="22"/>
          <w:szCs w:val="22"/>
        </w:rPr>
        <w:t>,</w:t>
      </w:r>
      <w:r w:rsidR="00C56402">
        <w:rPr>
          <w:rFonts w:ascii="Arial" w:hAnsi="Arial" w:cs="Arial"/>
          <w:bCs/>
          <w:sz w:val="22"/>
          <w:szCs w:val="22"/>
        </w:rPr>
        <w:t xml:space="preserve"> </w:t>
      </w:r>
      <w:r w:rsidR="002B0E2B" w:rsidRPr="002867EB">
        <w:rPr>
          <w:rFonts w:ascii="Arial" w:hAnsi="Arial" w:cs="Arial"/>
          <w:bCs/>
          <w:sz w:val="22"/>
          <w:szCs w:val="22"/>
        </w:rPr>
        <w:t>Maestra Delta Alejandra Pacheco Puente, Maestra María del Mar Trejo Pérez, Licenciado Jorg</w:t>
      </w:r>
      <w:r w:rsidR="00BD139E" w:rsidRPr="002867EB">
        <w:rPr>
          <w:rFonts w:ascii="Arial" w:hAnsi="Arial" w:cs="Arial"/>
          <w:bCs/>
          <w:sz w:val="22"/>
          <w:szCs w:val="22"/>
        </w:rPr>
        <w:t>e</w:t>
      </w:r>
      <w:r w:rsidR="002B0E2B" w:rsidRPr="002867EB">
        <w:rPr>
          <w:rFonts w:ascii="Arial" w:hAnsi="Arial" w:cs="Arial"/>
          <w:bCs/>
          <w:sz w:val="22"/>
          <w:szCs w:val="22"/>
        </w:rPr>
        <w:t xml:space="preserve"> Antonio Vallejo Buenfil</w:t>
      </w:r>
      <w:r w:rsidR="00AC4EAE">
        <w:rPr>
          <w:rFonts w:ascii="Arial" w:hAnsi="Arial" w:cs="Arial"/>
          <w:bCs/>
          <w:sz w:val="22"/>
          <w:szCs w:val="22"/>
        </w:rPr>
        <w:t xml:space="preserve">, </w:t>
      </w:r>
      <w:r w:rsidRPr="002867EB">
        <w:rPr>
          <w:rFonts w:ascii="Arial" w:hAnsi="Arial" w:cs="Arial"/>
          <w:bCs/>
          <w:sz w:val="22"/>
          <w:szCs w:val="22"/>
        </w:rPr>
        <w:t>y la Consejera Presidente, Maestra María de Lourdes Rosas Moya.</w:t>
      </w:r>
    </w:p>
    <w:p w:rsidR="00C56402" w:rsidRPr="002867EB" w:rsidRDefault="00C56402" w:rsidP="002867EB">
      <w:pPr>
        <w:pStyle w:val="NormalWeb"/>
        <w:spacing w:before="0" w:beforeAutospacing="0" w:after="0" w:afterAutospacing="0" w:line="276" w:lineRule="auto"/>
        <w:ind w:left="-426" w:right="-285"/>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940B31">
            <w:pPr>
              <w:spacing w:line="276" w:lineRule="auto"/>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2867EB">
      <w:headerReference w:type="even" r:id="rId8"/>
      <w:headerReference w:type="default" r:id="rId9"/>
      <w:footerReference w:type="even" r:id="rId10"/>
      <w:footerReference w:type="default" r:id="rId11"/>
      <w:headerReference w:type="first" r:id="rId12"/>
      <w:footerReference w:type="first" r:id="rId13"/>
      <w:pgSz w:w="12240" w:h="15840" w:code="1"/>
      <w:pgMar w:top="1135"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F8" w:rsidRPr="0075371B" w:rsidRDefault="002B0DF8">
      <w:pPr>
        <w:rPr>
          <w:sz w:val="23"/>
          <w:szCs w:val="23"/>
        </w:rPr>
      </w:pPr>
      <w:r w:rsidRPr="0075371B">
        <w:rPr>
          <w:sz w:val="23"/>
          <w:szCs w:val="23"/>
        </w:rPr>
        <w:separator/>
      </w:r>
    </w:p>
  </w:endnote>
  <w:endnote w:type="continuationSeparator" w:id="0">
    <w:p w:rsidR="002B0DF8" w:rsidRPr="0075371B" w:rsidRDefault="002B0DF8">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5006"/>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5D1CEE">
          <w:rPr>
            <w:noProof/>
          </w:rPr>
          <w:t>9</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F8" w:rsidRPr="0075371B" w:rsidRDefault="002B0DF8">
      <w:pPr>
        <w:rPr>
          <w:sz w:val="23"/>
          <w:szCs w:val="23"/>
        </w:rPr>
      </w:pPr>
      <w:r w:rsidRPr="0075371B">
        <w:rPr>
          <w:sz w:val="23"/>
          <w:szCs w:val="23"/>
        </w:rPr>
        <w:separator/>
      </w:r>
    </w:p>
  </w:footnote>
  <w:footnote w:type="continuationSeparator" w:id="0">
    <w:p w:rsidR="002B0DF8" w:rsidRPr="0075371B" w:rsidRDefault="002B0DF8">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458F"/>
    <w:rsid w:val="001A62D4"/>
    <w:rsid w:val="001B0506"/>
    <w:rsid w:val="001B0DF9"/>
    <w:rsid w:val="001B1421"/>
    <w:rsid w:val="001B5899"/>
    <w:rsid w:val="001B7AC6"/>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5A62"/>
    <w:rsid w:val="00226542"/>
    <w:rsid w:val="00227B13"/>
    <w:rsid w:val="00230650"/>
    <w:rsid w:val="002337EC"/>
    <w:rsid w:val="00233F86"/>
    <w:rsid w:val="002378B6"/>
    <w:rsid w:val="00240AC0"/>
    <w:rsid w:val="0024466C"/>
    <w:rsid w:val="00246C7E"/>
    <w:rsid w:val="00250CF0"/>
    <w:rsid w:val="00253FD5"/>
    <w:rsid w:val="00260893"/>
    <w:rsid w:val="0027124D"/>
    <w:rsid w:val="002724E1"/>
    <w:rsid w:val="0027336D"/>
    <w:rsid w:val="002748C5"/>
    <w:rsid w:val="00276B82"/>
    <w:rsid w:val="00280D4B"/>
    <w:rsid w:val="00285532"/>
    <w:rsid w:val="002855D4"/>
    <w:rsid w:val="002867EB"/>
    <w:rsid w:val="00286C46"/>
    <w:rsid w:val="00291C48"/>
    <w:rsid w:val="00294281"/>
    <w:rsid w:val="002A278D"/>
    <w:rsid w:val="002A529F"/>
    <w:rsid w:val="002A5ADB"/>
    <w:rsid w:val="002A6B83"/>
    <w:rsid w:val="002A7744"/>
    <w:rsid w:val="002B0DF8"/>
    <w:rsid w:val="002B0E2B"/>
    <w:rsid w:val="002B1E72"/>
    <w:rsid w:val="002B2D26"/>
    <w:rsid w:val="002B35C2"/>
    <w:rsid w:val="002B4F4C"/>
    <w:rsid w:val="002C136E"/>
    <w:rsid w:val="002C320A"/>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6A4"/>
    <w:rsid w:val="003844A0"/>
    <w:rsid w:val="0038541C"/>
    <w:rsid w:val="003871FF"/>
    <w:rsid w:val="0038729F"/>
    <w:rsid w:val="00394485"/>
    <w:rsid w:val="00396EB3"/>
    <w:rsid w:val="003971E0"/>
    <w:rsid w:val="00397641"/>
    <w:rsid w:val="003A0CE7"/>
    <w:rsid w:val="003B0303"/>
    <w:rsid w:val="003B2C7E"/>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485"/>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C373D"/>
    <w:rsid w:val="004C6FE1"/>
    <w:rsid w:val="004C765A"/>
    <w:rsid w:val="004D0838"/>
    <w:rsid w:val="004D4179"/>
    <w:rsid w:val="004D4BEF"/>
    <w:rsid w:val="004D4C97"/>
    <w:rsid w:val="004D4CB9"/>
    <w:rsid w:val="004D6222"/>
    <w:rsid w:val="004E0200"/>
    <w:rsid w:val="004E283B"/>
    <w:rsid w:val="004E72CB"/>
    <w:rsid w:val="004F1FDA"/>
    <w:rsid w:val="004F2D83"/>
    <w:rsid w:val="004F48F2"/>
    <w:rsid w:val="004F4C75"/>
    <w:rsid w:val="005021A6"/>
    <w:rsid w:val="0050242B"/>
    <w:rsid w:val="00513C27"/>
    <w:rsid w:val="005143E9"/>
    <w:rsid w:val="00516573"/>
    <w:rsid w:val="00517D33"/>
    <w:rsid w:val="00527B03"/>
    <w:rsid w:val="00527E43"/>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F51"/>
    <w:rsid w:val="00674617"/>
    <w:rsid w:val="006756F2"/>
    <w:rsid w:val="00675C42"/>
    <w:rsid w:val="006760A3"/>
    <w:rsid w:val="006760ED"/>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F22E6"/>
    <w:rsid w:val="006F3033"/>
    <w:rsid w:val="006F65C4"/>
    <w:rsid w:val="00700387"/>
    <w:rsid w:val="007038FC"/>
    <w:rsid w:val="00705194"/>
    <w:rsid w:val="00706657"/>
    <w:rsid w:val="007102C5"/>
    <w:rsid w:val="0071201C"/>
    <w:rsid w:val="00712731"/>
    <w:rsid w:val="00713CBA"/>
    <w:rsid w:val="007242F7"/>
    <w:rsid w:val="0072792D"/>
    <w:rsid w:val="0073742E"/>
    <w:rsid w:val="0074221C"/>
    <w:rsid w:val="007442DA"/>
    <w:rsid w:val="007455AE"/>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35B6"/>
    <w:rsid w:val="00830162"/>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1ED3"/>
    <w:rsid w:val="00874048"/>
    <w:rsid w:val="00875059"/>
    <w:rsid w:val="0087752C"/>
    <w:rsid w:val="00880715"/>
    <w:rsid w:val="00881B7F"/>
    <w:rsid w:val="00886644"/>
    <w:rsid w:val="008878DD"/>
    <w:rsid w:val="00894B1D"/>
    <w:rsid w:val="0089589F"/>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47D"/>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37BC"/>
    <w:rsid w:val="009E54A8"/>
    <w:rsid w:val="009E69C4"/>
    <w:rsid w:val="009F436D"/>
    <w:rsid w:val="009F4E14"/>
    <w:rsid w:val="009F7921"/>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300"/>
    <w:rsid w:val="00A43DBF"/>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B0328"/>
    <w:rsid w:val="00AB1435"/>
    <w:rsid w:val="00AB317C"/>
    <w:rsid w:val="00AB62E5"/>
    <w:rsid w:val="00AC00EB"/>
    <w:rsid w:val="00AC4228"/>
    <w:rsid w:val="00AC4EAE"/>
    <w:rsid w:val="00AC6E98"/>
    <w:rsid w:val="00AC7B63"/>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4C4A"/>
    <w:rsid w:val="00B65A07"/>
    <w:rsid w:val="00B66B06"/>
    <w:rsid w:val="00B66BF2"/>
    <w:rsid w:val="00B672D3"/>
    <w:rsid w:val="00B70D4A"/>
    <w:rsid w:val="00B74A2E"/>
    <w:rsid w:val="00B75801"/>
    <w:rsid w:val="00B77EA1"/>
    <w:rsid w:val="00B82146"/>
    <w:rsid w:val="00B82982"/>
    <w:rsid w:val="00B8372D"/>
    <w:rsid w:val="00B84E7A"/>
    <w:rsid w:val="00B8756C"/>
    <w:rsid w:val="00B9170F"/>
    <w:rsid w:val="00B9447E"/>
    <w:rsid w:val="00B96C17"/>
    <w:rsid w:val="00BA469F"/>
    <w:rsid w:val="00BA6817"/>
    <w:rsid w:val="00BA753F"/>
    <w:rsid w:val="00BB0559"/>
    <w:rsid w:val="00BB3668"/>
    <w:rsid w:val="00BB4428"/>
    <w:rsid w:val="00BB4A01"/>
    <w:rsid w:val="00BC00AC"/>
    <w:rsid w:val="00BC0B5D"/>
    <w:rsid w:val="00BC225D"/>
    <w:rsid w:val="00BD139E"/>
    <w:rsid w:val="00BD2C65"/>
    <w:rsid w:val="00BD3257"/>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56402"/>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44548"/>
    <w:rsid w:val="00D4649C"/>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1FB4"/>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6B9"/>
    <w:rsid w:val="00E061DB"/>
    <w:rsid w:val="00E06DA6"/>
    <w:rsid w:val="00E11477"/>
    <w:rsid w:val="00E131BB"/>
    <w:rsid w:val="00E167B8"/>
    <w:rsid w:val="00E20F40"/>
    <w:rsid w:val="00E21867"/>
    <w:rsid w:val="00E24224"/>
    <w:rsid w:val="00E25CD4"/>
    <w:rsid w:val="00E33B3A"/>
    <w:rsid w:val="00E34E8A"/>
    <w:rsid w:val="00E34F92"/>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72C"/>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BE3F0"/>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6157-02D4-4549-8524-16AFF7FD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4057</Words>
  <Characters>22317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3</cp:revision>
  <cp:lastPrinted>2018-03-23T23:00:00Z</cp:lastPrinted>
  <dcterms:created xsi:type="dcterms:W3CDTF">2018-03-23T22:59:00Z</dcterms:created>
  <dcterms:modified xsi:type="dcterms:W3CDTF">2018-03-23T23:02:00Z</dcterms:modified>
</cp:coreProperties>
</file>