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5B" w:rsidRDefault="00A13A5B" w:rsidP="00EB3B2F">
      <w:pPr>
        <w:widowControl/>
        <w:autoSpaceDE/>
        <w:autoSpaceDN/>
        <w:ind w:left="-425" w:right="-142"/>
        <w:jc w:val="center"/>
        <w:rPr>
          <w:rFonts w:ascii="Arial" w:hAnsi="Arial" w:cs="Arial"/>
          <w:b/>
          <w:bCs/>
          <w:sz w:val="24"/>
          <w:szCs w:val="24"/>
          <w:lang w:val="es-ES"/>
        </w:rPr>
      </w:pPr>
      <w:r w:rsidRPr="00A13A5B">
        <w:rPr>
          <w:rFonts w:ascii="Arial" w:hAnsi="Arial" w:cs="Arial"/>
          <w:b/>
          <w:bCs/>
          <w:sz w:val="24"/>
          <w:szCs w:val="24"/>
          <w:lang w:val="es-ES"/>
        </w:rPr>
        <w:t>ACUERDO C.G.-</w:t>
      </w:r>
      <w:r w:rsidR="00831BDE">
        <w:rPr>
          <w:rFonts w:ascii="Arial" w:hAnsi="Arial" w:cs="Arial"/>
          <w:b/>
          <w:bCs/>
          <w:sz w:val="24"/>
          <w:szCs w:val="24"/>
          <w:lang w:val="es-ES"/>
        </w:rPr>
        <w:t>004</w:t>
      </w:r>
      <w:r w:rsidRPr="00A13A5B">
        <w:rPr>
          <w:rFonts w:ascii="Arial" w:hAnsi="Arial" w:cs="Arial"/>
          <w:b/>
          <w:bCs/>
          <w:sz w:val="24"/>
          <w:szCs w:val="24"/>
          <w:lang w:val="es-ES"/>
        </w:rPr>
        <w:t>/20</w:t>
      </w:r>
      <w:r w:rsidR="00813F28">
        <w:rPr>
          <w:rFonts w:ascii="Arial" w:hAnsi="Arial" w:cs="Arial"/>
          <w:b/>
          <w:bCs/>
          <w:sz w:val="24"/>
          <w:szCs w:val="24"/>
          <w:lang w:val="es-ES"/>
        </w:rPr>
        <w:t>20</w:t>
      </w:r>
    </w:p>
    <w:p w:rsidR="00A65A42" w:rsidRPr="00A13A5B" w:rsidRDefault="00A65A42" w:rsidP="00EB3B2F">
      <w:pPr>
        <w:widowControl/>
        <w:autoSpaceDE/>
        <w:autoSpaceDN/>
        <w:ind w:left="-425" w:right="-142"/>
        <w:jc w:val="center"/>
        <w:rPr>
          <w:rFonts w:ascii="Arial" w:hAnsi="Arial" w:cs="Arial"/>
          <w:b/>
          <w:bCs/>
          <w:sz w:val="24"/>
          <w:szCs w:val="24"/>
          <w:lang w:val="es-ES"/>
        </w:rPr>
      </w:pPr>
    </w:p>
    <w:p w:rsidR="00A13A5B" w:rsidRPr="007C77CB" w:rsidRDefault="009F3FD5" w:rsidP="00EB3B2F">
      <w:pPr>
        <w:widowControl/>
        <w:autoSpaceDE/>
        <w:autoSpaceDN/>
        <w:ind w:left="-425"/>
        <w:jc w:val="both"/>
        <w:rPr>
          <w:rFonts w:ascii="Arial" w:hAnsi="Arial" w:cs="Arial"/>
          <w:b/>
          <w:bCs/>
          <w:sz w:val="24"/>
          <w:szCs w:val="24"/>
          <w:lang w:val="es-ES"/>
        </w:rPr>
      </w:pPr>
      <w:r w:rsidRPr="007C77CB">
        <w:rPr>
          <w:rFonts w:ascii="Arial" w:hAnsi="Arial" w:cs="Arial"/>
          <w:b/>
          <w:sz w:val="24"/>
          <w:szCs w:val="24"/>
          <w:lang w:val="es-ES"/>
        </w:rPr>
        <w:t xml:space="preserve">ACUERDO DEL CONSEJO GENERAL DEL INSTITUTO ELECTORAL Y DE PARTICIPACIÓN CIUDADANA DE YUCATÁN, </w:t>
      </w:r>
      <w:r>
        <w:rPr>
          <w:rFonts w:ascii="Arial" w:eastAsia="Calibri" w:hAnsi="Arial" w:cs="Arial"/>
          <w:b/>
          <w:color w:val="212121"/>
          <w:sz w:val="24"/>
          <w:szCs w:val="24"/>
          <w:shd w:val="clear" w:color="auto" w:fill="FFFFFF"/>
          <w:lang w:val="es-MX" w:eastAsia="en-US"/>
        </w:rPr>
        <w:t>MEDIANTE EL CUAL SE APRUEBAN LOS L</w:t>
      </w:r>
      <w:r w:rsidRPr="009F3FD5">
        <w:rPr>
          <w:rFonts w:ascii="Arial" w:eastAsia="Calibri" w:hAnsi="Arial" w:cs="Arial"/>
          <w:b/>
          <w:color w:val="212121"/>
          <w:sz w:val="24"/>
          <w:szCs w:val="24"/>
          <w:shd w:val="clear" w:color="auto" w:fill="FFFFFF"/>
          <w:lang w:val="es-MX" w:eastAsia="en-US"/>
        </w:rPr>
        <w:t xml:space="preserve">INEAMIENTOS PARA LA SELECCIÓN, CONTRATACIÓN, EQUIPAMIENTO Y DESOCUPACIÓN DE LOS INMUEBLES QUE FUNCIONARÁN COMO CONSEJOS </w:t>
      </w:r>
      <w:r w:rsidR="00125069" w:rsidRPr="009F3FD5">
        <w:rPr>
          <w:rFonts w:ascii="Arial" w:eastAsia="Calibri" w:hAnsi="Arial" w:cs="Arial"/>
          <w:b/>
          <w:color w:val="212121"/>
          <w:sz w:val="24"/>
          <w:szCs w:val="24"/>
          <w:shd w:val="clear" w:color="auto" w:fill="FFFFFF"/>
          <w:lang w:val="es-MX" w:eastAsia="en-US"/>
        </w:rPr>
        <w:t xml:space="preserve">ELECTORALES </w:t>
      </w:r>
      <w:r w:rsidRPr="009F3FD5">
        <w:rPr>
          <w:rFonts w:ascii="Arial" w:eastAsia="Calibri" w:hAnsi="Arial" w:cs="Arial"/>
          <w:b/>
          <w:color w:val="212121"/>
          <w:sz w:val="24"/>
          <w:szCs w:val="24"/>
          <w:shd w:val="clear" w:color="auto" w:fill="FFFFFF"/>
          <w:lang w:val="es-MX" w:eastAsia="en-US"/>
        </w:rPr>
        <w:t>DISTRITALES Y MUNICIPALES PARA EL PROCESO ELECTORAL 2020-2021</w:t>
      </w:r>
    </w:p>
    <w:p w:rsidR="00A13A5B" w:rsidRDefault="00A13A5B" w:rsidP="00EB3B2F">
      <w:pPr>
        <w:widowControl/>
        <w:autoSpaceDE/>
        <w:autoSpaceDN/>
        <w:ind w:left="-426"/>
        <w:jc w:val="center"/>
        <w:rPr>
          <w:rFonts w:ascii="Arial" w:eastAsia="SimSun" w:hAnsi="Arial" w:cs="Arial"/>
          <w:b/>
          <w:sz w:val="24"/>
          <w:szCs w:val="24"/>
          <w:lang w:val="es-ES" w:eastAsia="zh-CN"/>
        </w:rPr>
      </w:pPr>
      <w:r w:rsidRPr="00A13A5B">
        <w:rPr>
          <w:rFonts w:ascii="Arial" w:eastAsia="SimSun" w:hAnsi="Arial" w:cs="Arial"/>
          <w:b/>
          <w:sz w:val="24"/>
          <w:szCs w:val="24"/>
          <w:lang w:val="es-ES" w:eastAsia="zh-CN"/>
        </w:rPr>
        <w:t>G</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L</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O</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S</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A</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R</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I</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 xml:space="preserve">O </w:t>
      </w:r>
    </w:p>
    <w:p w:rsidR="00A65A42" w:rsidRPr="00A13A5B" w:rsidRDefault="00A65A42" w:rsidP="00EB3B2F">
      <w:pPr>
        <w:widowControl/>
        <w:autoSpaceDE/>
        <w:autoSpaceDN/>
        <w:ind w:left="-426"/>
        <w:jc w:val="center"/>
        <w:rPr>
          <w:rFonts w:ascii="Arial" w:eastAsia="SimSun" w:hAnsi="Arial" w:cs="Arial"/>
          <w:b/>
          <w:sz w:val="24"/>
          <w:szCs w:val="24"/>
          <w:lang w:val="es-ES" w:eastAsia="zh-CN"/>
        </w:rPr>
      </w:pPr>
    </w:p>
    <w:p w:rsidR="00A13A5B" w:rsidRPr="00A13A5B" w:rsidRDefault="00A13A5B" w:rsidP="00EB3B2F">
      <w:pPr>
        <w:widowControl/>
        <w:autoSpaceDE/>
        <w:autoSpaceDN/>
        <w:ind w:left="-426"/>
        <w:jc w:val="both"/>
        <w:rPr>
          <w:rFonts w:ascii="Arial" w:eastAsia="SimSun" w:hAnsi="Arial" w:cs="Arial"/>
          <w:b/>
          <w:i/>
          <w:lang w:val="es-ES" w:eastAsia="zh-CN"/>
        </w:rPr>
      </w:pPr>
      <w:r w:rsidRPr="00A13A5B">
        <w:rPr>
          <w:rFonts w:ascii="Arial" w:eastAsia="SimSun" w:hAnsi="Arial" w:cs="Arial"/>
          <w:b/>
          <w:lang w:val="es-ES" w:eastAsia="zh-CN"/>
        </w:rPr>
        <w:t xml:space="preserve">CPEUM: </w:t>
      </w:r>
      <w:r w:rsidRPr="00A13A5B">
        <w:rPr>
          <w:rFonts w:ascii="Arial" w:eastAsia="SimSun" w:hAnsi="Arial" w:cs="Arial"/>
          <w:i/>
          <w:lang w:val="es-ES" w:eastAsia="zh-CN"/>
        </w:rPr>
        <w:t>Constitución Política de los Estados Unidos Mexicanos.</w:t>
      </w:r>
      <w:r w:rsidRPr="00A13A5B">
        <w:rPr>
          <w:rFonts w:ascii="Arial" w:eastAsia="SimSun" w:hAnsi="Arial" w:cs="Arial"/>
          <w:b/>
          <w:i/>
          <w:lang w:val="es-ES" w:eastAsia="zh-CN"/>
        </w:rPr>
        <w:t xml:space="preserve"> </w:t>
      </w:r>
    </w:p>
    <w:p w:rsidR="00A13A5B" w:rsidRPr="00A13A5B" w:rsidRDefault="00A13A5B" w:rsidP="00EB3B2F">
      <w:pPr>
        <w:widowControl/>
        <w:autoSpaceDE/>
        <w:autoSpaceDN/>
        <w:ind w:left="-426"/>
        <w:jc w:val="both"/>
        <w:rPr>
          <w:rFonts w:ascii="Arial" w:eastAsia="SimSun" w:hAnsi="Arial" w:cs="Arial"/>
          <w:lang w:val="es-ES" w:eastAsia="zh-CN"/>
        </w:rPr>
      </w:pPr>
      <w:r w:rsidRPr="00A13A5B">
        <w:rPr>
          <w:rFonts w:ascii="Arial" w:eastAsia="SimSun" w:hAnsi="Arial" w:cs="Arial"/>
          <w:b/>
          <w:lang w:val="es-ES" w:eastAsia="zh-CN"/>
        </w:rPr>
        <w:t xml:space="preserve">CPEY: </w:t>
      </w:r>
      <w:r w:rsidRPr="00A13A5B">
        <w:rPr>
          <w:rFonts w:ascii="Arial" w:eastAsia="SimSun" w:hAnsi="Arial" w:cs="Arial"/>
          <w:i/>
          <w:lang w:val="es-ES" w:eastAsia="zh-CN"/>
        </w:rPr>
        <w:t>Constitución Política del Estado de Yucatán.</w:t>
      </w:r>
    </w:p>
    <w:p w:rsidR="00A13A5B" w:rsidRPr="00A13A5B" w:rsidRDefault="00A13A5B" w:rsidP="00EB3B2F">
      <w:pPr>
        <w:widowControl/>
        <w:autoSpaceDE/>
        <w:autoSpaceDN/>
        <w:ind w:left="-426"/>
        <w:jc w:val="both"/>
        <w:rPr>
          <w:rFonts w:ascii="Arial" w:eastAsia="SimSun" w:hAnsi="Arial" w:cs="Arial"/>
          <w:lang w:val="es-ES" w:eastAsia="zh-CN"/>
        </w:rPr>
      </w:pPr>
      <w:r w:rsidRPr="00A13A5B">
        <w:rPr>
          <w:rFonts w:ascii="Arial" w:eastAsia="SimSun" w:hAnsi="Arial" w:cs="Arial"/>
          <w:b/>
          <w:lang w:val="es-ES" w:eastAsia="zh-CN"/>
        </w:rPr>
        <w:t xml:space="preserve">INE: </w:t>
      </w:r>
      <w:r w:rsidRPr="00A13A5B">
        <w:rPr>
          <w:rFonts w:ascii="Arial" w:eastAsia="SimSun" w:hAnsi="Arial" w:cs="Arial"/>
          <w:i/>
          <w:lang w:val="es-ES" w:eastAsia="zh-CN"/>
        </w:rPr>
        <w:t>Instituto Nacional Electoral.</w:t>
      </w:r>
    </w:p>
    <w:p w:rsidR="00A13A5B" w:rsidRPr="00A13A5B" w:rsidRDefault="00A13A5B" w:rsidP="00EB3B2F">
      <w:pPr>
        <w:widowControl/>
        <w:autoSpaceDE/>
        <w:autoSpaceDN/>
        <w:ind w:left="-426"/>
        <w:jc w:val="both"/>
        <w:rPr>
          <w:rFonts w:ascii="Arial" w:eastAsia="SimSun" w:hAnsi="Arial" w:cs="Arial"/>
          <w:i/>
          <w:lang w:val="es-ES" w:eastAsia="zh-CN"/>
        </w:rPr>
      </w:pPr>
      <w:r w:rsidRPr="00A13A5B">
        <w:rPr>
          <w:rFonts w:ascii="Arial" w:eastAsia="SimSun" w:hAnsi="Arial" w:cs="Arial"/>
          <w:b/>
          <w:lang w:val="es-ES" w:eastAsia="zh-CN"/>
        </w:rPr>
        <w:t xml:space="preserve">INSTITUTO: </w:t>
      </w:r>
      <w:r w:rsidRPr="00A13A5B">
        <w:rPr>
          <w:rFonts w:ascii="Arial" w:eastAsia="SimSun" w:hAnsi="Arial" w:cs="Arial"/>
          <w:i/>
          <w:lang w:val="es-ES" w:eastAsia="zh-CN"/>
        </w:rPr>
        <w:t>Instituto Electoral y de Participación Ciudadana de Yucatán</w:t>
      </w:r>
    </w:p>
    <w:p w:rsidR="00A13A5B" w:rsidRPr="00A13A5B" w:rsidRDefault="00A13A5B" w:rsidP="00EB3B2F">
      <w:pPr>
        <w:widowControl/>
        <w:autoSpaceDE/>
        <w:autoSpaceDN/>
        <w:ind w:left="-426"/>
        <w:jc w:val="both"/>
        <w:rPr>
          <w:rFonts w:ascii="Arial" w:eastAsia="SimSun" w:hAnsi="Arial" w:cs="Arial"/>
          <w:b/>
          <w:i/>
          <w:lang w:val="es-ES" w:eastAsia="zh-CN"/>
        </w:rPr>
      </w:pPr>
      <w:r w:rsidRPr="00A13A5B">
        <w:rPr>
          <w:rFonts w:ascii="Arial" w:eastAsia="SimSun" w:hAnsi="Arial" w:cs="Arial"/>
          <w:b/>
          <w:lang w:val="es-ES" w:eastAsia="zh-CN"/>
        </w:rPr>
        <w:t xml:space="preserve">LGIPE: </w:t>
      </w:r>
      <w:r w:rsidRPr="00A13A5B">
        <w:rPr>
          <w:rFonts w:ascii="Arial" w:eastAsia="SimSun" w:hAnsi="Arial" w:cs="Arial"/>
          <w:i/>
          <w:lang w:val="es-ES" w:eastAsia="zh-CN"/>
        </w:rPr>
        <w:t>Ley General de Instituciones y Procedimientos Electorales.</w:t>
      </w:r>
    </w:p>
    <w:p w:rsidR="00A13A5B" w:rsidRDefault="00A13A5B" w:rsidP="00EB3B2F">
      <w:pPr>
        <w:widowControl/>
        <w:autoSpaceDE/>
        <w:autoSpaceDN/>
        <w:ind w:left="-426"/>
        <w:jc w:val="both"/>
        <w:rPr>
          <w:rFonts w:ascii="Arial" w:eastAsia="SimSun" w:hAnsi="Arial" w:cs="Arial"/>
          <w:i/>
          <w:lang w:val="es-ES" w:eastAsia="zh-CN"/>
        </w:rPr>
      </w:pPr>
      <w:r w:rsidRPr="00A13A5B">
        <w:rPr>
          <w:rFonts w:ascii="Arial" w:eastAsia="SimSun" w:hAnsi="Arial" w:cs="Arial"/>
          <w:b/>
          <w:lang w:val="es-ES" w:eastAsia="zh-CN"/>
        </w:rPr>
        <w:t>LIPEEY:</w:t>
      </w:r>
      <w:r w:rsidRPr="00A13A5B">
        <w:rPr>
          <w:rFonts w:ascii="Arial" w:eastAsia="SimSun" w:hAnsi="Arial" w:cs="Arial"/>
          <w:b/>
          <w:i/>
          <w:lang w:val="es-ES" w:eastAsia="zh-CN"/>
        </w:rPr>
        <w:t xml:space="preserve"> </w:t>
      </w:r>
      <w:r w:rsidRPr="00A13A5B">
        <w:rPr>
          <w:rFonts w:ascii="Arial" w:eastAsia="SimSun" w:hAnsi="Arial" w:cs="Arial"/>
          <w:i/>
          <w:lang w:val="es-ES" w:eastAsia="zh-CN"/>
        </w:rPr>
        <w:t>Ley de Instituciones y Procedimientos Electorales del Estado de Yucatán.</w:t>
      </w:r>
    </w:p>
    <w:p w:rsidR="004F4561" w:rsidRPr="00A13A5B" w:rsidRDefault="009C5F60" w:rsidP="00EB3B2F">
      <w:pPr>
        <w:widowControl/>
        <w:autoSpaceDE/>
        <w:autoSpaceDN/>
        <w:ind w:left="-426"/>
        <w:jc w:val="both"/>
        <w:rPr>
          <w:rFonts w:ascii="Arial" w:eastAsia="SimSun" w:hAnsi="Arial" w:cs="Arial"/>
          <w:b/>
          <w:i/>
          <w:lang w:val="es-ES" w:eastAsia="zh-CN"/>
        </w:rPr>
      </w:pPr>
      <w:r w:rsidRPr="009C5F60">
        <w:rPr>
          <w:rFonts w:ascii="Arial" w:eastAsia="SimSun" w:hAnsi="Arial" w:cs="Arial"/>
          <w:b/>
          <w:lang w:val="es-ES" w:eastAsia="zh-CN"/>
        </w:rPr>
        <w:t>RI:</w:t>
      </w:r>
      <w:r>
        <w:rPr>
          <w:rFonts w:ascii="Arial" w:eastAsia="SimSun" w:hAnsi="Arial" w:cs="Arial"/>
          <w:b/>
          <w:i/>
          <w:lang w:val="es-ES" w:eastAsia="zh-CN"/>
        </w:rPr>
        <w:t xml:space="preserve"> </w:t>
      </w:r>
      <w:r w:rsidRPr="009C5F60">
        <w:rPr>
          <w:rFonts w:ascii="Arial" w:eastAsia="SimSun" w:hAnsi="Arial" w:cs="Arial"/>
          <w:i/>
          <w:lang w:val="es-ES" w:eastAsia="zh-CN"/>
        </w:rPr>
        <w:t>R</w:t>
      </w:r>
      <w:r>
        <w:rPr>
          <w:rFonts w:ascii="Arial" w:eastAsia="SimSun" w:hAnsi="Arial" w:cs="Arial"/>
          <w:i/>
          <w:lang w:val="es-ES" w:eastAsia="zh-CN"/>
        </w:rPr>
        <w:t xml:space="preserve">eglamento Interior del </w:t>
      </w:r>
      <w:r w:rsidRPr="00A13A5B">
        <w:rPr>
          <w:rFonts w:ascii="Arial" w:eastAsia="SimSun" w:hAnsi="Arial" w:cs="Arial"/>
          <w:i/>
          <w:lang w:val="es-ES" w:eastAsia="zh-CN"/>
        </w:rPr>
        <w:t>Instituto Electoral y de Participación Ciudadana de Yucatán</w:t>
      </w:r>
    </w:p>
    <w:p w:rsidR="00445968" w:rsidRDefault="00445968" w:rsidP="00EB3B2F">
      <w:pPr>
        <w:widowControl/>
        <w:autoSpaceDE/>
        <w:autoSpaceDN/>
        <w:ind w:left="-426"/>
        <w:jc w:val="center"/>
        <w:rPr>
          <w:rFonts w:ascii="Arial" w:hAnsi="Arial" w:cs="Arial"/>
          <w:b/>
          <w:sz w:val="24"/>
          <w:szCs w:val="24"/>
          <w:lang w:val="es-ES"/>
        </w:rPr>
      </w:pPr>
    </w:p>
    <w:p w:rsidR="00A13A5B" w:rsidRDefault="00A13A5B" w:rsidP="00EB3B2F">
      <w:pPr>
        <w:widowControl/>
        <w:autoSpaceDE/>
        <w:autoSpaceDN/>
        <w:ind w:left="-426"/>
        <w:jc w:val="center"/>
        <w:rPr>
          <w:rFonts w:ascii="Arial" w:hAnsi="Arial" w:cs="Arial"/>
          <w:b/>
          <w:sz w:val="24"/>
          <w:szCs w:val="24"/>
          <w:lang w:val="es-ES"/>
        </w:rPr>
      </w:pPr>
      <w:r w:rsidRPr="00A13A5B">
        <w:rPr>
          <w:rFonts w:ascii="Arial" w:hAnsi="Arial" w:cs="Arial"/>
          <w:b/>
          <w:sz w:val="24"/>
          <w:szCs w:val="24"/>
          <w:lang w:val="es-ES"/>
        </w:rPr>
        <w:t>A</w:t>
      </w:r>
      <w:r w:rsidR="007D0EB1">
        <w:rPr>
          <w:rFonts w:ascii="Arial" w:hAnsi="Arial" w:cs="Arial"/>
          <w:b/>
          <w:sz w:val="24"/>
          <w:szCs w:val="24"/>
          <w:lang w:val="es-ES"/>
        </w:rPr>
        <w:t xml:space="preserve"> </w:t>
      </w:r>
      <w:r w:rsidRPr="00A13A5B">
        <w:rPr>
          <w:rFonts w:ascii="Arial" w:hAnsi="Arial" w:cs="Arial"/>
          <w:b/>
          <w:sz w:val="24"/>
          <w:szCs w:val="24"/>
          <w:lang w:val="es-ES"/>
        </w:rPr>
        <w:t>N</w:t>
      </w:r>
      <w:r w:rsidR="007D0EB1">
        <w:rPr>
          <w:rFonts w:ascii="Arial" w:hAnsi="Arial" w:cs="Arial"/>
          <w:b/>
          <w:sz w:val="24"/>
          <w:szCs w:val="24"/>
          <w:lang w:val="es-ES"/>
        </w:rPr>
        <w:t xml:space="preserve"> </w:t>
      </w:r>
      <w:r w:rsidRPr="00A13A5B">
        <w:rPr>
          <w:rFonts w:ascii="Arial" w:hAnsi="Arial" w:cs="Arial"/>
          <w:b/>
          <w:sz w:val="24"/>
          <w:szCs w:val="24"/>
          <w:lang w:val="es-ES"/>
        </w:rPr>
        <w:t>T</w:t>
      </w:r>
      <w:r w:rsidR="007D0EB1">
        <w:rPr>
          <w:rFonts w:ascii="Arial" w:hAnsi="Arial" w:cs="Arial"/>
          <w:b/>
          <w:sz w:val="24"/>
          <w:szCs w:val="24"/>
          <w:lang w:val="es-ES"/>
        </w:rPr>
        <w:t xml:space="preserve"> </w:t>
      </w:r>
      <w:r w:rsidRPr="00A13A5B">
        <w:rPr>
          <w:rFonts w:ascii="Arial" w:hAnsi="Arial" w:cs="Arial"/>
          <w:b/>
          <w:sz w:val="24"/>
          <w:szCs w:val="24"/>
          <w:lang w:val="es-ES"/>
        </w:rPr>
        <w:t>E</w:t>
      </w:r>
      <w:r w:rsidR="007D0EB1">
        <w:rPr>
          <w:rFonts w:ascii="Arial" w:hAnsi="Arial" w:cs="Arial"/>
          <w:b/>
          <w:sz w:val="24"/>
          <w:szCs w:val="24"/>
          <w:lang w:val="es-ES"/>
        </w:rPr>
        <w:t xml:space="preserve"> </w:t>
      </w:r>
      <w:r w:rsidRPr="00A13A5B">
        <w:rPr>
          <w:rFonts w:ascii="Arial" w:hAnsi="Arial" w:cs="Arial"/>
          <w:b/>
          <w:sz w:val="24"/>
          <w:szCs w:val="24"/>
          <w:lang w:val="es-ES"/>
        </w:rPr>
        <w:t>C</w:t>
      </w:r>
      <w:r w:rsidR="007D0EB1">
        <w:rPr>
          <w:rFonts w:ascii="Arial" w:hAnsi="Arial" w:cs="Arial"/>
          <w:b/>
          <w:sz w:val="24"/>
          <w:szCs w:val="24"/>
          <w:lang w:val="es-ES"/>
        </w:rPr>
        <w:t xml:space="preserve"> </w:t>
      </w:r>
      <w:r w:rsidRPr="00A13A5B">
        <w:rPr>
          <w:rFonts w:ascii="Arial" w:hAnsi="Arial" w:cs="Arial"/>
          <w:b/>
          <w:sz w:val="24"/>
          <w:szCs w:val="24"/>
          <w:lang w:val="es-ES"/>
        </w:rPr>
        <w:t>E</w:t>
      </w:r>
      <w:r w:rsidR="007D0EB1">
        <w:rPr>
          <w:rFonts w:ascii="Arial" w:hAnsi="Arial" w:cs="Arial"/>
          <w:b/>
          <w:sz w:val="24"/>
          <w:szCs w:val="24"/>
          <w:lang w:val="es-ES"/>
        </w:rPr>
        <w:t xml:space="preserve"> </w:t>
      </w:r>
      <w:r w:rsidRPr="00A13A5B">
        <w:rPr>
          <w:rFonts w:ascii="Arial" w:hAnsi="Arial" w:cs="Arial"/>
          <w:b/>
          <w:sz w:val="24"/>
          <w:szCs w:val="24"/>
          <w:lang w:val="es-ES"/>
        </w:rPr>
        <w:t>D</w:t>
      </w:r>
      <w:r w:rsidR="007D0EB1">
        <w:rPr>
          <w:rFonts w:ascii="Arial" w:hAnsi="Arial" w:cs="Arial"/>
          <w:b/>
          <w:sz w:val="24"/>
          <w:szCs w:val="24"/>
          <w:lang w:val="es-ES"/>
        </w:rPr>
        <w:t xml:space="preserve"> </w:t>
      </w:r>
      <w:r w:rsidRPr="00A13A5B">
        <w:rPr>
          <w:rFonts w:ascii="Arial" w:hAnsi="Arial" w:cs="Arial"/>
          <w:b/>
          <w:sz w:val="24"/>
          <w:szCs w:val="24"/>
          <w:lang w:val="es-ES"/>
        </w:rPr>
        <w:t>E</w:t>
      </w:r>
      <w:r w:rsidR="007D0EB1">
        <w:rPr>
          <w:rFonts w:ascii="Arial" w:hAnsi="Arial" w:cs="Arial"/>
          <w:b/>
          <w:sz w:val="24"/>
          <w:szCs w:val="24"/>
          <w:lang w:val="es-ES"/>
        </w:rPr>
        <w:t xml:space="preserve"> </w:t>
      </w:r>
      <w:r w:rsidRPr="00A13A5B">
        <w:rPr>
          <w:rFonts w:ascii="Arial" w:hAnsi="Arial" w:cs="Arial"/>
          <w:b/>
          <w:sz w:val="24"/>
          <w:szCs w:val="24"/>
          <w:lang w:val="es-ES"/>
        </w:rPr>
        <w:t>N</w:t>
      </w:r>
      <w:r w:rsidR="007D0EB1">
        <w:rPr>
          <w:rFonts w:ascii="Arial" w:hAnsi="Arial" w:cs="Arial"/>
          <w:b/>
          <w:sz w:val="24"/>
          <w:szCs w:val="24"/>
          <w:lang w:val="es-ES"/>
        </w:rPr>
        <w:t xml:space="preserve"> </w:t>
      </w:r>
      <w:r w:rsidRPr="00A13A5B">
        <w:rPr>
          <w:rFonts w:ascii="Arial" w:hAnsi="Arial" w:cs="Arial"/>
          <w:b/>
          <w:sz w:val="24"/>
          <w:szCs w:val="24"/>
          <w:lang w:val="es-ES"/>
        </w:rPr>
        <w:t>T</w:t>
      </w:r>
      <w:r w:rsidR="007D0EB1">
        <w:rPr>
          <w:rFonts w:ascii="Arial" w:hAnsi="Arial" w:cs="Arial"/>
          <w:b/>
          <w:sz w:val="24"/>
          <w:szCs w:val="24"/>
          <w:lang w:val="es-ES"/>
        </w:rPr>
        <w:t xml:space="preserve"> </w:t>
      </w:r>
      <w:r w:rsidRPr="00A13A5B">
        <w:rPr>
          <w:rFonts w:ascii="Arial" w:hAnsi="Arial" w:cs="Arial"/>
          <w:b/>
          <w:sz w:val="24"/>
          <w:szCs w:val="24"/>
          <w:lang w:val="es-ES"/>
        </w:rPr>
        <w:t>E</w:t>
      </w:r>
      <w:r w:rsidR="007D0EB1">
        <w:rPr>
          <w:rFonts w:ascii="Arial" w:hAnsi="Arial" w:cs="Arial"/>
          <w:b/>
          <w:sz w:val="24"/>
          <w:szCs w:val="24"/>
          <w:lang w:val="es-ES"/>
        </w:rPr>
        <w:t xml:space="preserve"> </w:t>
      </w:r>
      <w:r w:rsidRPr="00A13A5B">
        <w:rPr>
          <w:rFonts w:ascii="Arial" w:hAnsi="Arial" w:cs="Arial"/>
          <w:b/>
          <w:sz w:val="24"/>
          <w:szCs w:val="24"/>
          <w:lang w:val="es-ES"/>
        </w:rPr>
        <w:t>S</w:t>
      </w:r>
    </w:p>
    <w:p w:rsidR="00A65A42" w:rsidRDefault="00A65A42" w:rsidP="00EB3B2F">
      <w:pPr>
        <w:widowControl/>
        <w:autoSpaceDE/>
        <w:autoSpaceDN/>
        <w:ind w:left="-426"/>
        <w:jc w:val="center"/>
        <w:rPr>
          <w:rFonts w:ascii="Arial" w:hAnsi="Arial" w:cs="Arial"/>
          <w:b/>
          <w:sz w:val="24"/>
          <w:szCs w:val="24"/>
          <w:lang w:val="es-ES"/>
        </w:rPr>
      </w:pPr>
    </w:p>
    <w:p w:rsidR="00A13A5B" w:rsidRPr="00A13A5B" w:rsidRDefault="00A13A5B" w:rsidP="00EB3B2F">
      <w:pPr>
        <w:widowControl/>
        <w:autoSpaceDE/>
        <w:autoSpaceDN/>
        <w:ind w:left="-426"/>
        <w:jc w:val="both"/>
        <w:rPr>
          <w:rFonts w:ascii="Arial" w:hAnsi="Arial" w:cs="Arial"/>
          <w:sz w:val="22"/>
          <w:szCs w:val="22"/>
          <w:lang w:val="es-ES"/>
        </w:rPr>
      </w:pPr>
      <w:r w:rsidRPr="00A13A5B">
        <w:rPr>
          <w:rFonts w:ascii="Arial" w:hAnsi="Arial" w:cs="Arial"/>
          <w:b/>
          <w:sz w:val="22"/>
          <w:szCs w:val="22"/>
          <w:lang w:val="es-ES"/>
        </w:rPr>
        <w:t>I.-</w:t>
      </w:r>
      <w:r w:rsidRPr="00A13A5B">
        <w:rPr>
          <w:rFonts w:ascii="Arial" w:hAnsi="Arial" w:cs="Arial"/>
          <w:sz w:val="22"/>
          <w:szCs w:val="22"/>
          <w:lang w:val="es-ES"/>
        </w:rPr>
        <w:t xml:space="preserve"> El veinte de junio del año dos mil catorce, fue publicado en el Diario Oficial del Gobierno del Estado de Yucatán, el Decreto 195/2014 por el que se modifica la Constitución </w:t>
      </w:r>
      <w:r w:rsidR="005D6BD0">
        <w:rPr>
          <w:rFonts w:ascii="Arial" w:hAnsi="Arial" w:cs="Arial"/>
          <w:sz w:val="22"/>
          <w:szCs w:val="22"/>
          <w:lang w:val="es-ES"/>
        </w:rPr>
        <w:t>del Estado en Materia Electoral y cuya</w:t>
      </w:r>
      <w:r w:rsidR="009F3FD5">
        <w:rPr>
          <w:rFonts w:ascii="Arial" w:hAnsi="Arial" w:cs="Arial"/>
          <w:sz w:val="22"/>
          <w:szCs w:val="22"/>
          <w:lang w:val="es-ES"/>
        </w:rPr>
        <w:t>s</w:t>
      </w:r>
      <w:r w:rsidR="005D6BD0">
        <w:rPr>
          <w:rFonts w:ascii="Arial" w:hAnsi="Arial" w:cs="Arial"/>
          <w:sz w:val="22"/>
          <w:szCs w:val="22"/>
          <w:lang w:val="es-ES"/>
        </w:rPr>
        <w:t xml:space="preserve"> última</w:t>
      </w:r>
      <w:r w:rsidR="009F3FD5">
        <w:rPr>
          <w:rFonts w:ascii="Arial" w:hAnsi="Arial" w:cs="Arial"/>
          <w:sz w:val="22"/>
          <w:szCs w:val="22"/>
          <w:lang w:val="es-ES"/>
        </w:rPr>
        <w:t>s</w:t>
      </w:r>
      <w:r w:rsidR="005D6BD0">
        <w:rPr>
          <w:rFonts w:ascii="Arial" w:hAnsi="Arial" w:cs="Arial"/>
          <w:sz w:val="22"/>
          <w:szCs w:val="22"/>
          <w:lang w:val="es-ES"/>
        </w:rPr>
        <w:t xml:space="preserve"> reforma</w:t>
      </w:r>
      <w:r w:rsidR="009F3FD5">
        <w:rPr>
          <w:rFonts w:ascii="Arial" w:hAnsi="Arial" w:cs="Arial"/>
          <w:sz w:val="22"/>
          <w:szCs w:val="22"/>
          <w:lang w:val="es-ES"/>
        </w:rPr>
        <w:t>s</w:t>
      </w:r>
      <w:r w:rsidR="005D6BD0">
        <w:rPr>
          <w:rFonts w:ascii="Arial" w:hAnsi="Arial" w:cs="Arial"/>
          <w:sz w:val="22"/>
          <w:szCs w:val="22"/>
          <w:lang w:val="es-ES"/>
        </w:rPr>
        <w:t xml:space="preserve"> fue</w:t>
      </w:r>
      <w:r w:rsidR="009F3FD5">
        <w:rPr>
          <w:rFonts w:ascii="Arial" w:hAnsi="Arial" w:cs="Arial"/>
          <w:sz w:val="22"/>
          <w:szCs w:val="22"/>
          <w:lang w:val="es-ES"/>
        </w:rPr>
        <w:t>ron</w:t>
      </w:r>
      <w:r w:rsidR="005D6BD0">
        <w:rPr>
          <w:rFonts w:ascii="Arial" w:hAnsi="Arial" w:cs="Arial"/>
          <w:sz w:val="22"/>
          <w:szCs w:val="22"/>
          <w:lang w:val="es-ES"/>
        </w:rPr>
        <w:t xml:space="preserve"> publicada</w:t>
      </w:r>
      <w:r w:rsidR="009F3FD5">
        <w:rPr>
          <w:rFonts w:ascii="Arial" w:hAnsi="Arial" w:cs="Arial"/>
          <w:sz w:val="22"/>
          <w:szCs w:val="22"/>
          <w:lang w:val="es-ES"/>
        </w:rPr>
        <w:t>s</w:t>
      </w:r>
      <w:r w:rsidR="005D6BD0">
        <w:rPr>
          <w:rFonts w:ascii="Arial" w:hAnsi="Arial" w:cs="Arial"/>
          <w:sz w:val="22"/>
          <w:szCs w:val="22"/>
          <w:lang w:val="es-ES"/>
        </w:rPr>
        <w:t xml:space="preserve"> en el Diario Oficial del Gobierno del Estado mediante </w:t>
      </w:r>
      <w:r w:rsidR="009F3FD5">
        <w:rPr>
          <w:rFonts w:ascii="Arial" w:hAnsi="Arial" w:cs="Arial"/>
          <w:sz w:val="22"/>
          <w:szCs w:val="22"/>
          <w:lang w:val="es-ES"/>
        </w:rPr>
        <w:t>los</w:t>
      </w:r>
      <w:r w:rsidR="005D6BD0">
        <w:rPr>
          <w:rFonts w:ascii="Arial" w:hAnsi="Arial" w:cs="Arial"/>
          <w:sz w:val="22"/>
          <w:szCs w:val="22"/>
          <w:lang w:val="es-ES"/>
        </w:rPr>
        <w:t xml:space="preserve"> Decreto</w:t>
      </w:r>
      <w:r w:rsidR="009F3FD5">
        <w:rPr>
          <w:rFonts w:ascii="Arial" w:hAnsi="Arial" w:cs="Arial"/>
          <w:sz w:val="22"/>
          <w:szCs w:val="22"/>
          <w:lang w:val="es-ES"/>
        </w:rPr>
        <w:t>s</w:t>
      </w:r>
      <w:r w:rsidR="005D6BD0">
        <w:rPr>
          <w:rFonts w:ascii="Arial" w:hAnsi="Arial" w:cs="Arial"/>
          <w:sz w:val="22"/>
          <w:szCs w:val="22"/>
          <w:lang w:val="es-ES"/>
        </w:rPr>
        <w:t xml:space="preserve"> </w:t>
      </w:r>
      <w:r w:rsidR="009F3FD5">
        <w:rPr>
          <w:rFonts w:ascii="Arial" w:hAnsi="Arial" w:cs="Arial"/>
          <w:sz w:val="22"/>
          <w:szCs w:val="22"/>
          <w:lang w:val="es-ES"/>
        </w:rPr>
        <w:t>142</w:t>
      </w:r>
      <w:r w:rsidR="005D6BD0">
        <w:rPr>
          <w:rFonts w:ascii="Arial" w:hAnsi="Arial" w:cs="Arial"/>
          <w:sz w:val="22"/>
          <w:szCs w:val="22"/>
          <w:lang w:val="es-ES"/>
        </w:rPr>
        <w:t>/2019</w:t>
      </w:r>
      <w:r w:rsidR="009F3FD5">
        <w:rPr>
          <w:rFonts w:ascii="Arial" w:hAnsi="Arial" w:cs="Arial"/>
          <w:sz w:val="22"/>
          <w:szCs w:val="22"/>
          <w:lang w:val="es-ES"/>
        </w:rPr>
        <w:t>, 143/2019 y 144/2019</w:t>
      </w:r>
      <w:r w:rsidR="005D6BD0">
        <w:rPr>
          <w:rFonts w:ascii="Arial" w:hAnsi="Arial" w:cs="Arial"/>
          <w:sz w:val="22"/>
          <w:szCs w:val="22"/>
          <w:lang w:val="es-ES"/>
        </w:rPr>
        <w:t xml:space="preserve"> de fecha </w:t>
      </w:r>
      <w:r w:rsidR="009F3FD5">
        <w:rPr>
          <w:rFonts w:ascii="Arial" w:hAnsi="Arial" w:cs="Arial"/>
          <w:sz w:val="22"/>
          <w:szCs w:val="22"/>
          <w:lang w:val="es-ES"/>
        </w:rPr>
        <w:t>trece de diciembre</w:t>
      </w:r>
      <w:r w:rsidR="005D6BD0">
        <w:rPr>
          <w:rFonts w:ascii="Arial" w:hAnsi="Arial" w:cs="Arial"/>
          <w:sz w:val="22"/>
          <w:szCs w:val="22"/>
          <w:lang w:val="es-ES"/>
        </w:rPr>
        <w:t xml:space="preserve"> del año dos mil diecinueve.</w:t>
      </w:r>
    </w:p>
    <w:p w:rsidR="00A13A5B" w:rsidRPr="00A13A5B" w:rsidRDefault="00A13A5B" w:rsidP="00EB3B2F">
      <w:pPr>
        <w:widowControl/>
        <w:autoSpaceDE/>
        <w:autoSpaceDN/>
        <w:ind w:left="-426"/>
        <w:jc w:val="both"/>
        <w:rPr>
          <w:rFonts w:ascii="Arial" w:hAnsi="Arial" w:cs="Arial"/>
          <w:sz w:val="22"/>
          <w:szCs w:val="22"/>
          <w:lang w:val="es-ES"/>
        </w:rPr>
      </w:pPr>
    </w:p>
    <w:p w:rsidR="00A13A5B" w:rsidRDefault="00A13A5B" w:rsidP="00EB3B2F">
      <w:pPr>
        <w:widowControl/>
        <w:autoSpaceDE/>
        <w:autoSpaceDN/>
        <w:ind w:left="-426"/>
        <w:jc w:val="both"/>
        <w:rPr>
          <w:rFonts w:ascii="Arial" w:hAnsi="Arial" w:cs="Arial"/>
          <w:sz w:val="22"/>
          <w:szCs w:val="22"/>
          <w:lang w:val="es-ES"/>
        </w:rPr>
      </w:pPr>
      <w:r w:rsidRPr="00A13A5B">
        <w:rPr>
          <w:rFonts w:ascii="Arial" w:hAnsi="Arial" w:cs="Arial"/>
          <w:b/>
          <w:sz w:val="22"/>
          <w:szCs w:val="22"/>
          <w:lang w:val="es-ES"/>
        </w:rPr>
        <w:t>I</w:t>
      </w:r>
      <w:r w:rsidR="004F4561">
        <w:rPr>
          <w:rFonts w:ascii="Arial" w:hAnsi="Arial" w:cs="Arial"/>
          <w:b/>
          <w:sz w:val="22"/>
          <w:szCs w:val="22"/>
          <w:lang w:val="es-ES"/>
        </w:rPr>
        <w:t>I</w:t>
      </w:r>
      <w:r w:rsidRPr="00A13A5B">
        <w:rPr>
          <w:rFonts w:ascii="Arial" w:hAnsi="Arial" w:cs="Arial"/>
          <w:b/>
          <w:sz w:val="22"/>
          <w:szCs w:val="22"/>
          <w:lang w:val="es-ES"/>
        </w:rPr>
        <w:t>.-</w:t>
      </w:r>
      <w:r w:rsidRPr="00A13A5B">
        <w:rPr>
          <w:rFonts w:ascii="Arial" w:hAnsi="Arial" w:cs="Arial"/>
          <w:sz w:val="22"/>
          <w:szCs w:val="22"/>
          <w:lang w:val="es-ES"/>
        </w:rPr>
        <w:t xml:space="preserve"> El día veintiocho de junio del año dos mil catorce, fue publicado en el Diario Oficial del Gobierno del Estado de Yucatán, el Decreto 198/201</w:t>
      </w:r>
      <w:r w:rsidR="005B343C">
        <w:rPr>
          <w:rFonts w:ascii="Arial" w:hAnsi="Arial" w:cs="Arial"/>
          <w:sz w:val="22"/>
          <w:szCs w:val="22"/>
          <w:lang w:val="es-ES"/>
        </w:rPr>
        <w:t xml:space="preserve">4 por el que se emite la </w:t>
      </w:r>
      <w:r w:rsidR="005B343C" w:rsidRPr="00FB1CD9">
        <w:rPr>
          <w:rFonts w:ascii="Arial" w:hAnsi="Arial" w:cs="Arial"/>
          <w:i/>
          <w:sz w:val="22"/>
          <w:szCs w:val="22"/>
          <w:lang w:val="es-ES"/>
        </w:rPr>
        <w:t>LIPEEY</w:t>
      </w:r>
      <w:r w:rsidR="004F4561">
        <w:rPr>
          <w:rFonts w:ascii="Arial" w:hAnsi="Arial" w:cs="Arial"/>
          <w:sz w:val="22"/>
          <w:szCs w:val="22"/>
          <w:lang w:val="es-ES"/>
        </w:rPr>
        <w:t>, cuya última reforma fue publicada el veintidós de abril del año dos mil diecinueve mediante el Decreto 62/2019.</w:t>
      </w:r>
    </w:p>
    <w:p w:rsidR="00480B24" w:rsidRDefault="00480B24" w:rsidP="00EB3B2F">
      <w:pPr>
        <w:widowControl/>
        <w:autoSpaceDE/>
        <w:autoSpaceDN/>
        <w:ind w:left="-426"/>
        <w:jc w:val="both"/>
        <w:rPr>
          <w:rFonts w:ascii="Arial" w:hAnsi="Arial" w:cs="Arial"/>
          <w:sz w:val="22"/>
          <w:szCs w:val="22"/>
          <w:lang w:val="es-ES"/>
        </w:rPr>
      </w:pPr>
    </w:p>
    <w:p w:rsidR="00480B24" w:rsidRPr="00B768E0" w:rsidRDefault="00480B24" w:rsidP="00EB3B2F">
      <w:pPr>
        <w:widowControl/>
        <w:autoSpaceDE/>
        <w:autoSpaceDN/>
        <w:ind w:left="-426"/>
        <w:jc w:val="both"/>
        <w:rPr>
          <w:rFonts w:ascii="Arial" w:hAnsi="Arial" w:cs="Arial"/>
          <w:bCs/>
          <w:sz w:val="22"/>
          <w:szCs w:val="22"/>
          <w:lang w:val="es-MX"/>
        </w:rPr>
      </w:pPr>
      <w:r w:rsidRPr="00B768E0">
        <w:rPr>
          <w:rFonts w:ascii="Arial" w:hAnsi="Arial" w:cs="Arial"/>
          <w:b/>
          <w:sz w:val="22"/>
          <w:szCs w:val="22"/>
          <w:lang w:val="es-ES"/>
        </w:rPr>
        <w:t>III.-</w:t>
      </w:r>
      <w:r w:rsidRPr="00B768E0">
        <w:rPr>
          <w:rFonts w:ascii="Arial" w:hAnsi="Arial" w:cs="Arial"/>
          <w:sz w:val="22"/>
          <w:szCs w:val="22"/>
          <w:lang w:val="es-ES"/>
        </w:rPr>
        <w:t xml:space="preserve"> El Reglamento de Elecciones aprobado por el Consejo General del INE mediante </w:t>
      </w:r>
      <w:r w:rsidRPr="00B768E0">
        <w:rPr>
          <w:rFonts w:ascii="Arial" w:hAnsi="Arial" w:cs="Arial"/>
          <w:bCs/>
          <w:sz w:val="22"/>
          <w:szCs w:val="22"/>
          <w:lang w:val="es-MX"/>
        </w:rPr>
        <w:t>Acuerdo INE/CG661/2016 de fecha siete de septiembre del año dos mil dieciséis, cuya última reforma fue mediante el Acuerdo INE/CG121/2019 de fecha veintiuno de marzo del año dos mil diecinueve.</w:t>
      </w:r>
    </w:p>
    <w:p w:rsidR="00480B24" w:rsidRPr="00B768E0" w:rsidRDefault="00480B24" w:rsidP="00EB3B2F">
      <w:pPr>
        <w:widowControl/>
        <w:autoSpaceDE/>
        <w:autoSpaceDN/>
        <w:ind w:left="-426" w:right="-1"/>
        <w:jc w:val="both"/>
        <w:rPr>
          <w:rFonts w:ascii="Arial" w:eastAsia="SimSun" w:hAnsi="Arial" w:cs="Arial"/>
          <w:b/>
          <w:sz w:val="22"/>
          <w:szCs w:val="22"/>
          <w:lang w:val="es-ES" w:eastAsia="zh-CN"/>
        </w:rPr>
      </w:pPr>
    </w:p>
    <w:p w:rsidR="002C120F" w:rsidRPr="00B768E0" w:rsidRDefault="00C214CE" w:rsidP="00EB3B2F">
      <w:pPr>
        <w:widowControl/>
        <w:autoSpaceDE/>
        <w:autoSpaceDN/>
        <w:ind w:left="-426" w:right="-1"/>
        <w:jc w:val="both"/>
        <w:rPr>
          <w:rFonts w:ascii="Arial" w:eastAsia="SimSun" w:hAnsi="Arial" w:cs="Arial"/>
          <w:sz w:val="22"/>
          <w:szCs w:val="22"/>
          <w:lang w:val="es-ES" w:eastAsia="zh-CN"/>
        </w:rPr>
      </w:pPr>
      <w:r w:rsidRPr="00B768E0">
        <w:rPr>
          <w:rFonts w:ascii="Arial" w:eastAsia="SimSun" w:hAnsi="Arial" w:cs="Arial"/>
          <w:b/>
          <w:sz w:val="22"/>
          <w:szCs w:val="22"/>
          <w:lang w:val="es-ES" w:eastAsia="zh-CN"/>
        </w:rPr>
        <w:t>I</w:t>
      </w:r>
      <w:r w:rsidR="00480B24" w:rsidRPr="00B768E0">
        <w:rPr>
          <w:rFonts w:ascii="Arial" w:eastAsia="SimSun" w:hAnsi="Arial" w:cs="Arial"/>
          <w:b/>
          <w:sz w:val="22"/>
          <w:szCs w:val="22"/>
          <w:lang w:val="es-ES" w:eastAsia="zh-CN"/>
        </w:rPr>
        <w:t>V</w:t>
      </w:r>
      <w:r w:rsidR="002C120F" w:rsidRPr="00B768E0">
        <w:rPr>
          <w:rFonts w:ascii="Arial" w:eastAsia="SimSun" w:hAnsi="Arial" w:cs="Arial"/>
          <w:b/>
          <w:sz w:val="22"/>
          <w:szCs w:val="22"/>
          <w:lang w:val="es-ES" w:eastAsia="zh-CN"/>
        </w:rPr>
        <w:t>.-</w:t>
      </w:r>
      <w:r w:rsidR="002C120F" w:rsidRPr="00B768E0">
        <w:rPr>
          <w:rFonts w:ascii="Arial" w:eastAsia="SimSun" w:hAnsi="Arial" w:cs="Arial"/>
          <w:sz w:val="22"/>
          <w:szCs w:val="22"/>
          <w:lang w:val="es-ES" w:eastAsia="zh-CN"/>
        </w:rPr>
        <w:t xml:space="preserve"> El Acuerdo C.G.-036/2019 de fecha dieciséis de diciembre del año dos mil diecinueve emitido por este Consejo General y por el cual aprobó el Reglamento Interior de este órgano electoral.</w:t>
      </w:r>
    </w:p>
    <w:p w:rsidR="002C120F" w:rsidRPr="00B768E0" w:rsidRDefault="002C120F" w:rsidP="00EB3B2F">
      <w:pPr>
        <w:widowControl/>
        <w:autoSpaceDE/>
        <w:autoSpaceDN/>
        <w:ind w:left="-426"/>
        <w:jc w:val="both"/>
        <w:rPr>
          <w:rFonts w:ascii="Arial" w:eastAsia="Calibri" w:hAnsi="Arial" w:cs="Arial"/>
          <w:bCs/>
          <w:sz w:val="22"/>
          <w:szCs w:val="22"/>
          <w:lang w:val="es-MX" w:eastAsia="en-US"/>
        </w:rPr>
      </w:pPr>
    </w:p>
    <w:p w:rsidR="00B768E0" w:rsidRPr="00B768E0" w:rsidRDefault="00125069" w:rsidP="00EB3B2F">
      <w:pPr>
        <w:widowControl/>
        <w:autoSpaceDE/>
        <w:autoSpaceDN/>
        <w:ind w:left="-426"/>
        <w:jc w:val="both"/>
        <w:rPr>
          <w:rFonts w:ascii="Arial" w:eastAsia="SimSun" w:hAnsi="Arial" w:cs="Arial"/>
          <w:sz w:val="22"/>
          <w:szCs w:val="22"/>
          <w:lang w:val="es-ES" w:eastAsia="zh-CN"/>
        </w:rPr>
      </w:pPr>
      <w:r w:rsidRPr="00B768E0">
        <w:rPr>
          <w:rFonts w:ascii="Arial" w:eastAsia="Calibri" w:hAnsi="Arial" w:cs="Arial"/>
          <w:b/>
          <w:bCs/>
          <w:sz w:val="22"/>
          <w:szCs w:val="22"/>
          <w:lang w:val="es-MX" w:eastAsia="en-US"/>
        </w:rPr>
        <w:t>V.-</w:t>
      </w:r>
      <w:r w:rsidRPr="00B768E0">
        <w:rPr>
          <w:rFonts w:ascii="Arial" w:eastAsia="Calibri" w:hAnsi="Arial" w:cs="Arial"/>
          <w:bCs/>
          <w:sz w:val="22"/>
          <w:szCs w:val="22"/>
          <w:lang w:val="es-MX" w:eastAsia="en-US"/>
        </w:rPr>
        <w:t xml:space="preserve"> </w:t>
      </w:r>
      <w:r w:rsidR="003D2907" w:rsidRPr="00B768E0">
        <w:rPr>
          <w:rFonts w:ascii="Arial" w:eastAsia="SimSun" w:hAnsi="Arial" w:cs="Arial"/>
          <w:sz w:val="22"/>
          <w:szCs w:val="22"/>
          <w:lang w:val="es-ES" w:eastAsia="zh-CN"/>
        </w:rPr>
        <w:t>Dentro de los primeros siete días</w:t>
      </w:r>
      <w:r w:rsidR="003D2907" w:rsidRPr="00B768E0">
        <w:rPr>
          <w:rFonts w:ascii="Arial" w:eastAsia="Calibri" w:hAnsi="Arial" w:cs="Arial"/>
          <w:bCs/>
          <w:sz w:val="22"/>
          <w:szCs w:val="22"/>
          <w:lang w:val="es-MX" w:eastAsia="en-US"/>
        </w:rPr>
        <w:t xml:space="preserve"> del </w:t>
      </w:r>
      <w:r w:rsidR="003D2907" w:rsidRPr="00B768E0">
        <w:rPr>
          <w:rFonts w:ascii="Arial" w:eastAsia="SimSun" w:hAnsi="Arial" w:cs="Arial"/>
          <w:sz w:val="22"/>
          <w:szCs w:val="22"/>
          <w:lang w:val="es-ES" w:eastAsia="zh-CN"/>
        </w:rPr>
        <w:t xml:space="preserve">mes de septiembre del año </w:t>
      </w:r>
      <w:r w:rsidRPr="00B768E0">
        <w:rPr>
          <w:rFonts w:ascii="Arial" w:eastAsia="SimSun" w:hAnsi="Arial" w:cs="Arial"/>
          <w:sz w:val="22"/>
          <w:szCs w:val="22"/>
          <w:lang w:val="es-ES" w:eastAsia="zh-CN"/>
        </w:rPr>
        <w:t>en curso</w:t>
      </w:r>
      <w:r w:rsidR="003D2907" w:rsidRPr="00B768E0">
        <w:rPr>
          <w:rFonts w:ascii="Arial" w:eastAsia="SimSun" w:hAnsi="Arial" w:cs="Arial"/>
          <w:sz w:val="22"/>
          <w:szCs w:val="22"/>
          <w:lang w:val="es-ES" w:eastAsia="zh-CN"/>
        </w:rPr>
        <w:t>, el Consejo General se reunirá e</w:t>
      </w:r>
      <w:r w:rsidRPr="00B768E0">
        <w:rPr>
          <w:rFonts w:ascii="Arial" w:eastAsia="SimSun" w:hAnsi="Arial" w:cs="Arial"/>
          <w:sz w:val="22"/>
          <w:szCs w:val="22"/>
          <w:lang w:val="es-ES" w:eastAsia="zh-CN"/>
        </w:rPr>
        <w:t xml:space="preserve"> </w:t>
      </w:r>
      <w:r w:rsidR="005D4000" w:rsidRPr="00B768E0">
        <w:rPr>
          <w:rFonts w:ascii="Arial" w:eastAsia="SimSun" w:hAnsi="Arial" w:cs="Arial"/>
          <w:sz w:val="22"/>
          <w:szCs w:val="22"/>
          <w:lang w:val="es-ES" w:eastAsia="zh-CN"/>
        </w:rPr>
        <w:t>iniciará</w:t>
      </w:r>
      <w:r w:rsidRPr="00B768E0">
        <w:rPr>
          <w:rFonts w:ascii="Arial" w:eastAsia="SimSun" w:hAnsi="Arial" w:cs="Arial"/>
          <w:sz w:val="22"/>
          <w:szCs w:val="22"/>
          <w:lang w:val="es-ES" w:eastAsia="zh-CN"/>
        </w:rPr>
        <w:t xml:space="preserve"> el proceso electoral ordinario 2020-2021,</w:t>
      </w:r>
      <w:r w:rsidR="003D2907" w:rsidRPr="00B768E0">
        <w:rPr>
          <w:rFonts w:ascii="Arial" w:eastAsia="SimSun" w:hAnsi="Arial" w:cs="Arial"/>
          <w:sz w:val="22"/>
          <w:szCs w:val="22"/>
          <w:lang w:val="es-ES" w:eastAsia="zh-CN"/>
        </w:rPr>
        <w:t xml:space="preserve"> en la etapa de preparación de la elección,</w:t>
      </w:r>
      <w:r w:rsidRPr="00B768E0">
        <w:rPr>
          <w:rFonts w:ascii="Arial" w:eastAsia="SimSun" w:hAnsi="Arial" w:cs="Arial"/>
          <w:sz w:val="22"/>
          <w:szCs w:val="22"/>
          <w:lang w:val="es-ES" w:eastAsia="zh-CN"/>
        </w:rPr>
        <w:t xml:space="preserve"> se elegirá la nueva integración del Poder Legislativo y los ayuntamientos de los municipios del Estado de Yuc</w:t>
      </w:r>
      <w:r w:rsidR="003D2907" w:rsidRPr="00B768E0">
        <w:rPr>
          <w:rFonts w:ascii="Arial" w:eastAsia="SimSun" w:hAnsi="Arial" w:cs="Arial"/>
          <w:sz w:val="22"/>
          <w:szCs w:val="22"/>
          <w:lang w:val="es-ES" w:eastAsia="zh-CN"/>
        </w:rPr>
        <w:t>atán.</w:t>
      </w:r>
    </w:p>
    <w:p w:rsidR="00B768E0" w:rsidRPr="00B768E0" w:rsidRDefault="00B768E0" w:rsidP="00EB3B2F">
      <w:pPr>
        <w:widowControl/>
        <w:autoSpaceDE/>
        <w:autoSpaceDN/>
        <w:ind w:left="-426"/>
        <w:jc w:val="both"/>
        <w:rPr>
          <w:rFonts w:ascii="Arial" w:eastAsia="SimSun" w:hAnsi="Arial" w:cs="Arial"/>
          <w:sz w:val="22"/>
          <w:szCs w:val="22"/>
          <w:lang w:val="es-ES" w:eastAsia="zh-CN"/>
        </w:rPr>
      </w:pPr>
    </w:p>
    <w:p w:rsidR="00B768E0" w:rsidRPr="00B768E0" w:rsidRDefault="00B768E0" w:rsidP="00EB3B2F">
      <w:pPr>
        <w:widowControl/>
        <w:autoSpaceDE/>
        <w:autoSpaceDN/>
        <w:ind w:left="-426"/>
        <w:jc w:val="both"/>
        <w:rPr>
          <w:rFonts w:ascii="Arial" w:eastAsia="SimSun" w:hAnsi="Arial" w:cs="Arial"/>
          <w:sz w:val="22"/>
          <w:szCs w:val="22"/>
          <w:lang w:val="es-ES" w:eastAsia="zh-CN"/>
        </w:rPr>
      </w:pPr>
      <w:r w:rsidRPr="00B768E0">
        <w:rPr>
          <w:rFonts w:ascii="Arial" w:eastAsia="SimSun" w:hAnsi="Arial" w:cs="Arial"/>
          <w:b/>
          <w:sz w:val="22"/>
          <w:szCs w:val="22"/>
          <w:lang w:val="es-ES" w:eastAsia="zh-CN"/>
        </w:rPr>
        <w:t>VI.-</w:t>
      </w:r>
      <w:r w:rsidRPr="00B768E0">
        <w:rPr>
          <w:rFonts w:ascii="Arial" w:eastAsia="SimSun" w:hAnsi="Arial" w:cs="Arial"/>
          <w:sz w:val="22"/>
          <w:szCs w:val="22"/>
          <w:lang w:val="es-ES" w:eastAsia="zh-CN"/>
        </w:rPr>
        <w:t xml:space="preserve"> El Acuerdo C.G.-031/2019 de fecha dieciséis de diciembre del año dos mil diecinueve emitido por este Consejo General y por el cual aprobó el</w:t>
      </w:r>
      <w:r w:rsidRPr="00B768E0">
        <w:rPr>
          <w:rFonts w:ascii="Arial" w:hAnsi="Arial" w:cs="Arial"/>
          <w:b/>
          <w:sz w:val="22"/>
          <w:szCs w:val="22"/>
        </w:rPr>
        <w:t xml:space="preserve"> </w:t>
      </w:r>
      <w:r w:rsidRPr="00B768E0">
        <w:rPr>
          <w:rFonts w:ascii="Arial" w:hAnsi="Arial" w:cs="Arial"/>
          <w:i/>
          <w:sz w:val="22"/>
          <w:szCs w:val="22"/>
        </w:rPr>
        <w:t>MANUAL DE ACCESIBILIDAD DEL INSTITUTO ELECTORAL Y DE PARTICIPACIÓN CIUDADANA DE YUCATÁN</w:t>
      </w:r>
      <w:r w:rsidRPr="00B768E0">
        <w:rPr>
          <w:rFonts w:ascii="Arial" w:hAnsi="Arial" w:cs="Arial"/>
          <w:b/>
          <w:sz w:val="22"/>
          <w:szCs w:val="22"/>
        </w:rPr>
        <w:t xml:space="preserve">. </w:t>
      </w:r>
    </w:p>
    <w:p w:rsidR="00B768E0" w:rsidRDefault="00B768E0" w:rsidP="00EB3B2F">
      <w:pPr>
        <w:widowControl/>
        <w:autoSpaceDE/>
        <w:autoSpaceDN/>
        <w:ind w:left="-426"/>
        <w:jc w:val="both"/>
        <w:rPr>
          <w:rFonts w:ascii="Arial" w:eastAsia="Calibri" w:hAnsi="Arial" w:cs="Arial"/>
          <w:bCs/>
          <w:lang w:val="es-MX" w:eastAsia="en-US"/>
        </w:rPr>
      </w:pPr>
      <w:r w:rsidRPr="002C120F">
        <w:rPr>
          <w:rFonts w:ascii="Arial" w:eastAsia="SimSun" w:hAnsi="Arial" w:cs="Arial"/>
          <w:sz w:val="22"/>
          <w:szCs w:val="22"/>
          <w:lang w:val="es-ES" w:eastAsia="zh-CN"/>
        </w:rPr>
        <w:t>.</w:t>
      </w:r>
    </w:p>
    <w:p w:rsidR="00125069" w:rsidRDefault="00125069" w:rsidP="00EB3B2F">
      <w:pPr>
        <w:widowControl/>
        <w:autoSpaceDE/>
        <w:autoSpaceDN/>
        <w:ind w:left="-426"/>
        <w:jc w:val="both"/>
        <w:rPr>
          <w:rFonts w:ascii="Arial" w:eastAsia="Calibri" w:hAnsi="Arial" w:cs="Arial"/>
          <w:bCs/>
          <w:lang w:val="es-MX" w:eastAsia="en-US"/>
        </w:rPr>
      </w:pPr>
    </w:p>
    <w:p w:rsidR="000A54F7" w:rsidRDefault="000A54F7" w:rsidP="00EB3B2F">
      <w:pPr>
        <w:widowControl/>
        <w:autoSpaceDE/>
        <w:autoSpaceDN/>
        <w:ind w:left="-426"/>
        <w:jc w:val="center"/>
        <w:rPr>
          <w:rFonts w:ascii="Arial" w:hAnsi="Arial" w:cs="Arial"/>
          <w:b/>
          <w:bCs/>
          <w:sz w:val="24"/>
          <w:szCs w:val="24"/>
          <w:lang w:val="es-ES"/>
        </w:rPr>
      </w:pPr>
      <w:r w:rsidRPr="007D6882">
        <w:rPr>
          <w:rFonts w:ascii="Arial" w:hAnsi="Arial" w:cs="Arial"/>
          <w:b/>
          <w:bCs/>
          <w:sz w:val="24"/>
          <w:szCs w:val="24"/>
          <w:lang w:val="es-ES"/>
        </w:rPr>
        <w:t>F U N D A M E N T O   L E G A L</w:t>
      </w:r>
    </w:p>
    <w:p w:rsidR="00A65A42" w:rsidRPr="007D6882" w:rsidRDefault="00A65A42" w:rsidP="00EB3B2F">
      <w:pPr>
        <w:widowControl/>
        <w:autoSpaceDE/>
        <w:autoSpaceDN/>
        <w:ind w:left="-426"/>
        <w:jc w:val="center"/>
        <w:rPr>
          <w:rFonts w:ascii="Arial" w:hAnsi="Arial" w:cs="Arial"/>
          <w:b/>
          <w:bCs/>
          <w:sz w:val="24"/>
          <w:szCs w:val="24"/>
          <w:lang w:val="es-ES"/>
        </w:rPr>
      </w:pPr>
    </w:p>
    <w:p w:rsidR="004F4561" w:rsidRPr="004F4561" w:rsidRDefault="009C5F60" w:rsidP="00EB3B2F">
      <w:pPr>
        <w:widowControl/>
        <w:autoSpaceDE/>
        <w:autoSpaceDN/>
        <w:ind w:left="-426"/>
        <w:jc w:val="both"/>
        <w:rPr>
          <w:rFonts w:ascii="Arial" w:eastAsia="Calibri" w:hAnsi="Arial" w:cs="Arial"/>
          <w:bCs/>
          <w:sz w:val="22"/>
          <w:szCs w:val="22"/>
          <w:lang w:val="es-MX" w:eastAsia="en-US"/>
        </w:rPr>
      </w:pPr>
      <w:r>
        <w:rPr>
          <w:rFonts w:ascii="Arial" w:eastAsia="Calibri" w:hAnsi="Arial" w:cs="Arial"/>
          <w:b/>
          <w:bCs/>
          <w:sz w:val="22"/>
          <w:szCs w:val="22"/>
          <w:lang w:val="es-ES" w:eastAsia="en-US"/>
        </w:rPr>
        <w:t>1</w:t>
      </w:r>
      <w:r w:rsidR="004F4561" w:rsidRPr="004F4561">
        <w:rPr>
          <w:rFonts w:ascii="Arial" w:eastAsia="Calibri" w:hAnsi="Arial" w:cs="Arial"/>
          <w:b/>
          <w:bCs/>
          <w:sz w:val="22"/>
          <w:szCs w:val="22"/>
          <w:lang w:val="es-ES" w:eastAsia="en-US"/>
        </w:rPr>
        <w:t xml:space="preserve">.- </w:t>
      </w:r>
      <w:r w:rsidR="004F4561" w:rsidRPr="004F4561">
        <w:rPr>
          <w:rFonts w:ascii="Arial" w:eastAsia="Calibri" w:hAnsi="Arial" w:cs="Arial"/>
          <w:bCs/>
          <w:sz w:val="22"/>
          <w:szCs w:val="22"/>
          <w:lang w:val="es-MX" w:eastAsia="en-US"/>
        </w:rPr>
        <w:t xml:space="preserve">Que el primer párrafo, de la Base V del artículo 41 de la </w:t>
      </w:r>
      <w:r w:rsidR="004F4561" w:rsidRPr="004F4561">
        <w:rPr>
          <w:rFonts w:ascii="Arial" w:eastAsia="Calibri" w:hAnsi="Arial" w:cs="Arial"/>
          <w:bCs/>
          <w:i/>
          <w:sz w:val="22"/>
          <w:szCs w:val="22"/>
          <w:lang w:val="es-MX" w:eastAsia="en-US"/>
        </w:rPr>
        <w:t>CPEUM</w:t>
      </w:r>
      <w:r w:rsidR="004F4561" w:rsidRPr="004F4561">
        <w:rPr>
          <w:rFonts w:ascii="Arial" w:eastAsia="Calibri" w:hAnsi="Arial" w:cs="Arial"/>
          <w:bCs/>
          <w:sz w:val="22"/>
          <w:szCs w:val="22"/>
          <w:lang w:val="es-MX" w:eastAsia="en-US"/>
        </w:rPr>
        <w:t xml:space="preserve"> en concordancia con los numerales 3, 10 y 11 del apartado C de la citada base; así como los </w:t>
      </w:r>
      <w:r w:rsidR="004F4561" w:rsidRPr="004F4561">
        <w:rPr>
          <w:rFonts w:ascii="Arial" w:eastAsia="Calibri" w:hAnsi="Arial" w:cs="Arial"/>
          <w:bCs/>
          <w:sz w:val="22"/>
          <w:szCs w:val="22"/>
          <w:lang w:val="es-ES" w:eastAsia="en-US"/>
        </w:rPr>
        <w:t xml:space="preserve">numerales 1 y 2 del artículo 98 de la </w:t>
      </w:r>
      <w:r w:rsidR="004F4561" w:rsidRPr="004F4561">
        <w:rPr>
          <w:rFonts w:ascii="Arial" w:eastAsia="Calibri" w:hAnsi="Arial" w:cs="Arial"/>
          <w:bCs/>
          <w:i/>
          <w:sz w:val="22"/>
          <w:szCs w:val="22"/>
          <w:lang w:val="es-ES" w:eastAsia="en-US"/>
        </w:rPr>
        <w:t xml:space="preserve">LGIPE, </w:t>
      </w:r>
      <w:r w:rsidR="004F4561" w:rsidRPr="004F4561">
        <w:rPr>
          <w:rFonts w:ascii="Arial" w:eastAsia="Calibri" w:hAnsi="Arial" w:cs="Arial"/>
          <w:bCs/>
          <w:sz w:val="22"/>
          <w:szCs w:val="22"/>
          <w:lang w:val="es-ES" w:eastAsia="en-US"/>
        </w:rPr>
        <w:t xml:space="preserve">y los </w:t>
      </w:r>
      <w:r w:rsidR="004F4561" w:rsidRPr="004F4561">
        <w:rPr>
          <w:rFonts w:ascii="Arial" w:eastAsia="Calibri" w:hAnsi="Arial" w:cs="Arial"/>
          <w:bCs/>
          <w:sz w:val="22"/>
          <w:szCs w:val="22"/>
          <w:lang w:val="es-MX" w:eastAsia="en-US"/>
        </w:rPr>
        <w:t xml:space="preserve">artículos </w:t>
      </w:r>
      <w:r w:rsidR="004F4561" w:rsidRPr="004F4561">
        <w:rPr>
          <w:rFonts w:ascii="Arial" w:eastAsia="Calibri" w:hAnsi="Arial" w:cs="Arial"/>
          <w:bCs/>
          <w:sz w:val="22"/>
          <w:szCs w:val="22"/>
          <w:lang w:val="es-ES" w:eastAsia="en-US"/>
        </w:rPr>
        <w:t xml:space="preserve">16, Apartado E y 75 Bis, ambos de la </w:t>
      </w:r>
      <w:r w:rsidR="004F4561" w:rsidRPr="004F4561">
        <w:rPr>
          <w:rFonts w:ascii="Arial" w:eastAsia="Calibri" w:hAnsi="Arial" w:cs="Arial"/>
          <w:bCs/>
          <w:i/>
          <w:sz w:val="22"/>
          <w:szCs w:val="22"/>
          <w:lang w:val="es-ES" w:eastAsia="en-US"/>
        </w:rPr>
        <w:t>CPEY</w:t>
      </w:r>
      <w:r w:rsidR="004F4561" w:rsidRPr="004F4561">
        <w:rPr>
          <w:rFonts w:ascii="Arial" w:eastAsia="Calibri" w:hAnsi="Arial" w:cs="Arial"/>
          <w:bCs/>
          <w:sz w:val="22"/>
          <w:szCs w:val="22"/>
          <w:lang w:val="es-ES" w:eastAsia="en-US"/>
        </w:rPr>
        <w:t xml:space="preserve">, además del artículo 104 </w:t>
      </w:r>
      <w:r w:rsidR="004F4561" w:rsidRPr="004F4561">
        <w:rPr>
          <w:rFonts w:ascii="Arial" w:eastAsia="Calibri" w:hAnsi="Arial" w:cs="Arial"/>
          <w:bCs/>
          <w:sz w:val="22"/>
          <w:szCs w:val="22"/>
          <w:lang w:val="es-ES" w:eastAsia="en-US"/>
        </w:rPr>
        <w:lastRenderedPageBreak/>
        <w:t xml:space="preserve">de la </w:t>
      </w:r>
      <w:r w:rsidR="004F4561" w:rsidRPr="004F4561">
        <w:rPr>
          <w:rFonts w:ascii="Arial" w:eastAsia="Calibri" w:hAnsi="Arial" w:cs="Arial"/>
          <w:bCs/>
          <w:i/>
          <w:sz w:val="22"/>
          <w:szCs w:val="22"/>
          <w:lang w:val="es-ES" w:eastAsia="en-US"/>
        </w:rPr>
        <w:t>LIPEEY</w:t>
      </w:r>
      <w:r w:rsidR="004F4561" w:rsidRPr="004F4561">
        <w:rPr>
          <w:rFonts w:ascii="Arial" w:eastAsia="Calibri" w:hAnsi="Arial" w:cs="Arial"/>
          <w:bCs/>
          <w:sz w:val="22"/>
          <w:szCs w:val="22"/>
          <w:lang w:val="es-ES" w:eastAsia="en-US"/>
        </w:rPr>
        <w:t xml:space="preserve">, que </w:t>
      </w:r>
      <w:r w:rsidR="004F4561" w:rsidRPr="004F4561">
        <w:rPr>
          <w:rFonts w:ascii="Arial" w:eastAsia="Calibri" w:hAnsi="Arial" w:cs="Arial"/>
          <w:bCs/>
          <w:sz w:val="22"/>
          <w:szCs w:val="22"/>
          <w:lang w:val="es-MX" w:eastAsia="en-US"/>
        </w:rPr>
        <w:t xml:space="preserve">señalan, de manera general, que la organización de las elecciones es una función estatal que se realiza a través del INE y de los organismos públicos locales, en los términos de las citadas Constituciones, que </w:t>
      </w:r>
      <w:r w:rsidR="004F4561" w:rsidRPr="004F4561">
        <w:rPr>
          <w:rFonts w:ascii="Arial" w:eastAsia="Calibri" w:hAnsi="Arial" w:cs="Arial"/>
          <w:bCs/>
          <w:sz w:val="22"/>
          <w:szCs w:val="22"/>
          <w:lang w:val="es-ES" w:eastAsia="en-US"/>
        </w:rPr>
        <w:t xml:space="preserve">los Organismos Públicos Locales están dotados de personalidad jurídica y patrimonio propios. Gozarán de autonomía en su funcionamiento e independencia en sus decisiones, en los términos previstos en </w:t>
      </w:r>
      <w:r w:rsidR="004F4561" w:rsidRPr="004F4561">
        <w:rPr>
          <w:rFonts w:ascii="Arial" w:eastAsia="Calibri" w:hAnsi="Arial" w:cs="Arial"/>
          <w:bCs/>
          <w:i/>
          <w:sz w:val="22"/>
          <w:szCs w:val="22"/>
          <w:lang w:val="es-ES" w:eastAsia="en-US"/>
        </w:rPr>
        <w:t>CPEUM</w:t>
      </w:r>
      <w:r w:rsidR="004F4561" w:rsidRPr="004F4561">
        <w:rPr>
          <w:rFonts w:ascii="Arial" w:eastAsia="Calibri" w:hAnsi="Arial" w:cs="Arial"/>
          <w:bCs/>
          <w:sz w:val="22"/>
          <w:szCs w:val="22"/>
          <w:lang w:val="es-ES" w:eastAsia="en-US"/>
        </w:rPr>
        <w:t xml:space="preserve">, la </w:t>
      </w:r>
      <w:r w:rsidR="004F4561" w:rsidRPr="004F4561">
        <w:rPr>
          <w:rFonts w:ascii="Arial" w:eastAsia="Calibri" w:hAnsi="Arial" w:cs="Arial"/>
          <w:bCs/>
          <w:i/>
          <w:sz w:val="22"/>
          <w:szCs w:val="22"/>
          <w:lang w:val="es-ES" w:eastAsia="en-US"/>
        </w:rPr>
        <w:t>LGIPE</w:t>
      </w:r>
      <w:r w:rsidR="004F4561" w:rsidRPr="004F4561">
        <w:rPr>
          <w:rFonts w:ascii="Arial" w:eastAsia="Calibri" w:hAnsi="Arial" w:cs="Arial"/>
          <w:bCs/>
          <w:sz w:val="22"/>
          <w:szCs w:val="22"/>
          <w:lang w:val="es-ES" w:eastAsia="en-US"/>
        </w:rPr>
        <w:t>, las constituciones y leyes locales. Serán profesionales en su desempeño. Se regirán por los principios de certeza, imparcialidad, independencia, legalidad, máxima publicidad y objetividad.</w:t>
      </w:r>
    </w:p>
    <w:p w:rsidR="004F4561" w:rsidRPr="004F4561" w:rsidRDefault="004F4561" w:rsidP="00EB3B2F">
      <w:pPr>
        <w:widowControl/>
        <w:autoSpaceDE/>
        <w:autoSpaceDN/>
        <w:ind w:left="-426"/>
        <w:jc w:val="both"/>
        <w:rPr>
          <w:rFonts w:ascii="Arial" w:eastAsia="Calibri" w:hAnsi="Arial" w:cs="Arial"/>
          <w:bCs/>
          <w:sz w:val="22"/>
          <w:szCs w:val="22"/>
          <w:lang w:val="es-ES" w:eastAsia="en-US"/>
        </w:rPr>
      </w:pPr>
    </w:p>
    <w:p w:rsidR="004F4561" w:rsidRPr="004F4561" w:rsidRDefault="004F4561" w:rsidP="00EB3B2F">
      <w:pPr>
        <w:widowControl/>
        <w:autoSpaceDE/>
        <w:autoSpaceDN/>
        <w:ind w:left="-426"/>
        <w:jc w:val="both"/>
        <w:rPr>
          <w:rFonts w:ascii="Arial" w:eastAsia="Calibri" w:hAnsi="Arial" w:cs="Arial"/>
          <w:bCs/>
          <w:sz w:val="22"/>
          <w:szCs w:val="22"/>
          <w:lang w:val="es-ES" w:eastAsia="en-US"/>
        </w:rPr>
      </w:pPr>
      <w:r w:rsidRPr="004F4561">
        <w:rPr>
          <w:rFonts w:ascii="Arial" w:eastAsia="Calibri" w:hAnsi="Arial" w:cs="Arial"/>
          <w:bCs/>
          <w:sz w:val="22"/>
          <w:szCs w:val="22"/>
          <w:lang w:val="es-ES" w:eastAsia="en-US"/>
        </w:rPr>
        <w:t xml:space="preserve">Los Organismos Públicos Locales son autoridad en la materia electoral, en los términos que establece la CPEUM, la LGIPE y las leyes locales correspondientes. </w:t>
      </w:r>
    </w:p>
    <w:p w:rsidR="004F4561" w:rsidRPr="004F4561" w:rsidRDefault="004F4561" w:rsidP="00EB3B2F">
      <w:pPr>
        <w:widowControl/>
        <w:autoSpaceDE/>
        <w:autoSpaceDN/>
        <w:ind w:left="-426"/>
        <w:jc w:val="both"/>
        <w:rPr>
          <w:rFonts w:ascii="Arial" w:eastAsia="Calibri" w:hAnsi="Arial" w:cs="Arial"/>
          <w:bCs/>
          <w:sz w:val="22"/>
          <w:szCs w:val="22"/>
          <w:lang w:val="es-MX" w:eastAsia="en-US"/>
        </w:rPr>
      </w:pPr>
    </w:p>
    <w:p w:rsidR="004F4561" w:rsidRPr="004F4561" w:rsidRDefault="009C5F60" w:rsidP="00EB3B2F">
      <w:pPr>
        <w:widowControl/>
        <w:autoSpaceDE/>
        <w:autoSpaceDN/>
        <w:ind w:left="-426"/>
        <w:jc w:val="both"/>
        <w:rPr>
          <w:rFonts w:ascii="Arial" w:eastAsia="Calibri" w:hAnsi="Arial" w:cs="Arial"/>
          <w:bCs/>
          <w:sz w:val="22"/>
          <w:szCs w:val="22"/>
          <w:lang w:eastAsia="en-US"/>
        </w:rPr>
      </w:pPr>
      <w:r>
        <w:rPr>
          <w:rFonts w:ascii="Arial" w:eastAsia="Calibri" w:hAnsi="Arial" w:cs="Arial"/>
          <w:bCs/>
          <w:sz w:val="22"/>
          <w:szCs w:val="22"/>
          <w:lang w:val="es-MX" w:eastAsia="en-US"/>
        </w:rPr>
        <w:t xml:space="preserve">Asimismo, </w:t>
      </w:r>
      <w:r w:rsidR="004F4561" w:rsidRPr="004F4561">
        <w:rPr>
          <w:rFonts w:ascii="Arial" w:eastAsia="Calibri" w:hAnsi="Arial" w:cs="Arial"/>
          <w:bCs/>
          <w:sz w:val="22"/>
          <w:szCs w:val="22"/>
          <w:lang w:val="es-MX" w:eastAsia="en-US"/>
        </w:rPr>
        <w:t xml:space="preserve">los incisos </w:t>
      </w:r>
      <w:r w:rsidR="004F4561">
        <w:rPr>
          <w:rFonts w:ascii="Arial" w:eastAsia="Calibri" w:hAnsi="Arial" w:cs="Arial"/>
          <w:bCs/>
          <w:sz w:val="22"/>
          <w:szCs w:val="22"/>
          <w:lang w:val="es-MX" w:eastAsia="en-US"/>
        </w:rPr>
        <w:t>ñ</w:t>
      </w:r>
      <w:r w:rsidR="004F4561" w:rsidRPr="004F4561">
        <w:rPr>
          <w:rFonts w:ascii="Arial" w:eastAsia="Calibri" w:hAnsi="Arial" w:cs="Arial"/>
          <w:bCs/>
          <w:sz w:val="22"/>
          <w:szCs w:val="22"/>
          <w:lang w:val="es-MX" w:eastAsia="en-US"/>
        </w:rPr>
        <w:t xml:space="preserve">) y r) del artículo 104 de la </w:t>
      </w:r>
      <w:r w:rsidR="004F4561" w:rsidRPr="004F4561">
        <w:rPr>
          <w:rFonts w:ascii="Arial" w:eastAsia="Calibri" w:hAnsi="Arial" w:cs="Arial"/>
          <w:bCs/>
          <w:i/>
          <w:sz w:val="22"/>
          <w:szCs w:val="22"/>
          <w:lang w:val="es-MX" w:eastAsia="en-US"/>
        </w:rPr>
        <w:t>LGIPE</w:t>
      </w:r>
      <w:r>
        <w:rPr>
          <w:rFonts w:ascii="Arial" w:eastAsia="Calibri" w:hAnsi="Arial" w:cs="Arial"/>
          <w:bCs/>
          <w:sz w:val="22"/>
          <w:szCs w:val="22"/>
          <w:lang w:val="es-MX" w:eastAsia="en-US"/>
        </w:rPr>
        <w:t xml:space="preserve"> </w:t>
      </w:r>
      <w:r w:rsidR="004F4561" w:rsidRPr="004F4561">
        <w:rPr>
          <w:rFonts w:ascii="Arial" w:eastAsia="Calibri" w:hAnsi="Arial" w:cs="Arial"/>
          <w:bCs/>
          <w:sz w:val="22"/>
          <w:szCs w:val="22"/>
          <w:lang w:val="es-MX" w:eastAsia="en-US"/>
        </w:rPr>
        <w:t>señala</w:t>
      </w:r>
      <w:r>
        <w:rPr>
          <w:rFonts w:ascii="Arial" w:eastAsia="Calibri" w:hAnsi="Arial" w:cs="Arial"/>
          <w:bCs/>
          <w:sz w:val="22"/>
          <w:szCs w:val="22"/>
          <w:lang w:val="es-MX" w:eastAsia="en-US"/>
        </w:rPr>
        <w:t>n</w:t>
      </w:r>
      <w:r w:rsidR="004F4561" w:rsidRPr="004F4561">
        <w:rPr>
          <w:rFonts w:ascii="Arial" w:eastAsia="Calibri" w:hAnsi="Arial" w:cs="Arial"/>
          <w:bCs/>
          <w:sz w:val="22"/>
          <w:szCs w:val="22"/>
          <w:lang w:val="es-MX" w:eastAsia="en-US"/>
        </w:rPr>
        <w:t xml:space="preserve"> que </w:t>
      </w:r>
      <w:r w:rsidR="004F4561" w:rsidRPr="004F4561">
        <w:rPr>
          <w:rFonts w:ascii="Arial" w:eastAsia="Calibri" w:hAnsi="Arial" w:cs="Arial"/>
          <w:bCs/>
          <w:sz w:val="22"/>
          <w:szCs w:val="22"/>
          <w:lang w:eastAsia="en-US"/>
        </w:rPr>
        <w:t>corresponde a los Organismos Públicos Locales ejercer funciones en las siguientes materias:</w:t>
      </w:r>
      <w:r w:rsidR="004F4561">
        <w:rPr>
          <w:rFonts w:ascii="Arial" w:eastAsia="Calibri" w:hAnsi="Arial" w:cs="Arial"/>
          <w:bCs/>
          <w:sz w:val="22"/>
          <w:szCs w:val="22"/>
          <w:lang w:eastAsia="en-US"/>
        </w:rPr>
        <w:t xml:space="preserve"> </w:t>
      </w:r>
      <w:r w:rsidR="004F4561" w:rsidRPr="004F4561">
        <w:rPr>
          <w:rFonts w:ascii="Arial" w:eastAsia="Calibri" w:hAnsi="Arial" w:cs="Arial"/>
          <w:sz w:val="22"/>
          <w:szCs w:val="22"/>
          <w:lang w:eastAsia="en-US"/>
        </w:rPr>
        <w:t>Organizar, desarrollar, y realizar el cómputo de votos y declarar los resultados de los mecanismos de participación ciudadana que se prevean en la legislación de la entidad federativa de que se trate;</w:t>
      </w:r>
      <w:r w:rsidR="004F4561" w:rsidRPr="004F4561">
        <w:rPr>
          <w:rFonts w:ascii="Arial" w:eastAsia="Calibri" w:hAnsi="Arial" w:cs="Arial"/>
          <w:bCs/>
          <w:sz w:val="22"/>
          <w:szCs w:val="22"/>
          <w:lang w:eastAsia="en-US"/>
        </w:rPr>
        <w:t xml:space="preserve"> y las demás que determine esta Ley, y aquéllas no reservadas al Instituto, que se establezcan en la legislación local correspondiente.</w:t>
      </w:r>
    </w:p>
    <w:p w:rsidR="000A54F7" w:rsidRPr="00C214CE" w:rsidRDefault="000A54F7" w:rsidP="00EB3B2F">
      <w:pPr>
        <w:widowControl/>
        <w:autoSpaceDE/>
        <w:autoSpaceDN/>
        <w:ind w:left="-426"/>
        <w:jc w:val="both"/>
        <w:rPr>
          <w:rFonts w:ascii="Arial" w:eastAsia="Calibri" w:hAnsi="Arial" w:cs="Arial"/>
          <w:sz w:val="22"/>
          <w:szCs w:val="22"/>
          <w:lang w:val="es-MX" w:eastAsia="en-US"/>
        </w:rPr>
      </w:pPr>
    </w:p>
    <w:p w:rsidR="00480B24" w:rsidRDefault="00480B24" w:rsidP="00EB3B2F">
      <w:pPr>
        <w:widowControl/>
        <w:tabs>
          <w:tab w:val="left" w:pos="9498"/>
        </w:tabs>
        <w:autoSpaceDE/>
        <w:autoSpaceDN/>
        <w:ind w:left="-426"/>
        <w:jc w:val="both"/>
        <w:rPr>
          <w:rFonts w:ascii="Arial" w:hAnsi="Arial" w:cs="Arial"/>
          <w:sz w:val="22"/>
          <w:szCs w:val="22"/>
        </w:rPr>
      </w:pPr>
      <w:r>
        <w:rPr>
          <w:rFonts w:ascii="Arial" w:hAnsi="Arial" w:cs="Arial"/>
          <w:b/>
          <w:sz w:val="22"/>
          <w:szCs w:val="22"/>
          <w:lang w:val="es-ES"/>
        </w:rPr>
        <w:t xml:space="preserve">2.- </w:t>
      </w:r>
      <w:r w:rsidR="005F2CFA">
        <w:rPr>
          <w:rFonts w:ascii="Arial" w:hAnsi="Arial" w:cs="Arial"/>
          <w:sz w:val="22"/>
          <w:szCs w:val="22"/>
          <w:lang w:val="es-ES"/>
        </w:rPr>
        <w:t>El Reglamento de Elecciones, Libro Tercero Proceso Electoral, Título I Actos Preparatorios de la Elección, Capítulo IX Instalaciones para el resguardo de la documentación y materiales electorales; así como el Anexo 5</w:t>
      </w:r>
      <w:r w:rsidR="005F2CFA" w:rsidRPr="005F2CFA">
        <w:t xml:space="preserve"> </w:t>
      </w:r>
      <w:r w:rsidR="005F2CFA" w:rsidRPr="005F2CFA">
        <w:rPr>
          <w:rFonts w:ascii="Arial" w:hAnsi="Arial" w:cs="Arial"/>
          <w:sz w:val="22"/>
          <w:szCs w:val="22"/>
        </w:rPr>
        <w:t>Bodegas electorales y procedimiento para el conteo, sellado y agrupamiento de boletas electorales</w:t>
      </w:r>
      <w:r w:rsidR="005F2CFA">
        <w:rPr>
          <w:rFonts w:ascii="Arial" w:hAnsi="Arial" w:cs="Arial"/>
          <w:sz w:val="22"/>
          <w:szCs w:val="22"/>
        </w:rPr>
        <w:t>, y en particular el artículo 166 que señala lo siguiente:</w:t>
      </w:r>
    </w:p>
    <w:p w:rsidR="005F2CFA" w:rsidRPr="005F2CFA" w:rsidRDefault="005F2CFA" w:rsidP="00EB3B2F">
      <w:pPr>
        <w:widowControl/>
        <w:tabs>
          <w:tab w:val="left" w:pos="9498"/>
        </w:tabs>
        <w:autoSpaceDE/>
        <w:autoSpaceDN/>
        <w:ind w:left="-426"/>
        <w:jc w:val="both"/>
        <w:rPr>
          <w:rFonts w:ascii="Arial" w:hAnsi="Arial" w:cs="Arial"/>
        </w:rPr>
      </w:pPr>
    </w:p>
    <w:p w:rsidR="005F2CFA" w:rsidRPr="005F2CFA" w:rsidRDefault="005F2CFA" w:rsidP="00EB3B2F">
      <w:pPr>
        <w:widowControl/>
        <w:adjustRightInd w:val="0"/>
        <w:ind w:left="-142"/>
        <w:jc w:val="both"/>
        <w:rPr>
          <w:rFonts w:ascii="Arial" w:eastAsiaTheme="minorHAnsi" w:hAnsi="Arial" w:cs="Arial"/>
          <w:i/>
          <w:color w:val="000000"/>
          <w:lang w:val="es-MX" w:eastAsia="en-US"/>
        </w:rPr>
      </w:pPr>
      <w:r w:rsidRPr="005F2CFA">
        <w:rPr>
          <w:rFonts w:ascii="Arial" w:eastAsiaTheme="minorHAnsi" w:hAnsi="Arial" w:cs="Arial"/>
          <w:b/>
          <w:bCs/>
          <w:i/>
          <w:color w:val="000000"/>
          <w:lang w:val="es-MX" w:eastAsia="en-US"/>
        </w:rPr>
        <w:t xml:space="preserve">1. </w:t>
      </w:r>
      <w:r w:rsidRPr="005F2CFA">
        <w:rPr>
          <w:rFonts w:ascii="Arial" w:eastAsiaTheme="minorHAnsi" w:hAnsi="Arial" w:cs="Arial"/>
          <w:i/>
          <w:color w:val="000000"/>
          <w:lang w:val="es-MX" w:eastAsia="en-US"/>
        </w:rPr>
        <w:t>Para los procesos electorales federales y locales, las juntas distritales ejecutivas del Instituto y los órganos competentes de los Organismos Públicos Locales, respectivamente, deberán determinar en el mes de febrero, o diez días después a que se instalen los órganos competentes de los Organismos Públicos Locales, según corresponda, los lugares que ocuparán las bodegas electorales para el resguardo de la documentación y materiales electorales de las elecciones, verificando que los lugares cuenten con condiciones que garanticen la seguridad de la documentación electoral, especialmente de las boletas y de los paquetes electorales, las cuales se precisan en el Anexo 5 de este Reglamento.</w:t>
      </w:r>
    </w:p>
    <w:p w:rsidR="005F2CFA" w:rsidRPr="005F2CFA" w:rsidRDefault="005F2CFA" w:rsidP="00EB3B2F">
      <w:pPr>
        <w:widowControl/>
        <w:adjustRightInd w:val="0"/>
        <w:ind w:left="-142"/>
        <w:jc w:val="both"/>
        <w:rPr>
          <w:rFonts w:ascii="Arial" w:eastAsiaTheme="minorHAnsi" w:hAnsi="Arial" w:cs="Arial"/>
          <w:i/>
          <w:color w:val="000000"/>
          <w:lang w:val="es-MX" w:eastAsia="en-US"/>
        </w:rPr>
      </w:pPr>
      <w:r w:rsidRPr="005F2CFA">
        <w:rPr>
          <w:rFonts w:ascii="Arial" w:eastAsiaTheme="minorHAnsi" w:hAnsi="Arial" w:cs="Arial"/>
          <w:b/>
          <w:bCs/>
          <w:i/>
          <w:color w:val="000000"/>
          <w:lang w:val="es-MX" w:eastAsia="en-US"/>
        </w:rPr>
        <w:t xml:space="preserve">2. </w:t>
      </w:r>
      <w:r w:rsidRPr="005F2CFA">
        <w:rPr>
          <w:rFonts w:ascii="Arial" w:eastAsiaTheme="minorHAnsi" w:hAnsi="Arial" w:cs="Arial"/>
          <w:i/>
          <w:color w:val="000000"/>
          <w:lang w:val="es-MX" w:eastAsia="en-US"/>
        </w:rPr>
        <w:t>En las bodegas electorales podrán almacenarse tanto los documentos como los materiales electorales, siempre que haya espacio suficiente para su almacenamiento y manejo; de lo contrario, se deberá prever la instalación de un espacio adicional para los materiales. Para lo anterior, se deberá contar con la información sobre la cantidad de documentación electoral que se almacenará, así como su peso y volumen.</w:t>
      </w:r>
    </w:p>
    <w:p w:rsidR="005F2CFA" w:rsidRPr="005F2CFA" w:rsidRDefault="005F2CFA" w:rsidP="00EB3B2F">
      <w:pPr>
        <w:widowControl/>
        <w:adjustRightInd w:val="0"/>
        <w:ind w:left="-142"/>
        <w:jc w:val="both"/>
        <w:rPr>
          <w:rFonts w:ascii="Arial" w:hAnsi="Arial" w:cs="Arial"/>
          <w:i/>
          <w:lang w:val="es-ES"/>
        </w:rPr>
      </w:pPr>
      <w:r w:rsidRPr="005F2CFA">
        <w:rPr>
          <w:rFonts w:ascii="Arial" w:eastAsiaTheme="minorHAnsi" w:hAnsi="Arial" w:cs="Arial"/>
          <w:b/>
          <w:bCs/>
          <w:i/>
          <w:color w:val="000000"/>
          <w:lang w:val="es-MX" w:eastAsia="en-US"/>
        </w:rPr>
        <w:t xml:space="preserve">3. </w:t>
      </w:r>
      <w:r w:rsidRPr="005F2CFA">
        <w:rPr>
          <w:rFonts w:ascii="Arial" w:eastAsiaTheme="minorHAnsi" w:hAnsi="Arial" w:cs="Arial"/>
          <w:i/>
          <w:color w:val="000000"/>
          <w:lang w:val="es-MX" w:eastAsia="en-US"/>
        </w:rPr>
        <w:t>Los aspectos que las autoridades electorales competentes deberán tomar en consideración para determinar los lugares en que se instalarán las bodegas electorales, así como las condiciones de su acondicionamiento y equipamiento, se precisan en el Anexo 5 de este Reglamento.</w:t>
      </w:r>
    </w:p>
    <w:p w:rsidR="00480B24" w:rsidRDefault="00480B24" w:rsidP="00EB3B2F">
      <w:pPr>
        <w:widowControl/>
        <w:tabs>
          <w:tab w:val="left" w:pos="9498"/>
        </w:tabs>
        <w:autoSpaceDE/>
        <w:autoSpaceDN/>
        <w:ind w:left="-426"/>
        <w:jc w:val="both"/>
        <w:rPr>
          <w:rFonts w:ascii="Arial" w:hAnsi="Arial" w:cs="Arial"/>
          <w:b/>
          <w:sz w:val="22"/>
          <w:szCs w:val="22"/>
          <w:lang w:val="es-ES"/>
        </w:rPr>
      </w:pPr>
    </w:p>
    <w:p w:rsidR="00C214CE" w:rsidRDefault="005F2CFA" w:rsidP="00EB3B2F">
      <w:pPr>
        <w:widowControl/>
        <w:tabs>
          <w:tab w:val="left" w:pos="9498"/>
        </w:tabs>
        <w:autoSpaceDE/>
        <w:autoSpaceDN/>
        <w:ind w:left="-426"/>
        <w:jc w:val="both"/>
        <w:rPr>
          <w:rFonts w:ascii="Arial" w:hAnsi="Arial" w:cs="Arial"/>
          <w:sz w:val="22"/>
          <w:szCs w:val="22"/>
          <w:lang w:val="es-ES"/>
        </w:rPr>
      </w:pPr>
      <w:r>
        <w:rPr>
          <w:rFonts w:ascii="Arial" w:hAnsi="Arial" w:cs="Arial"/>
          <w:b/>
          <w:sz w:val="22"/>
          <w:szCs w:val="22"/>
          <w:lang w:val="es-ES"/>
        </w:rPr>
        <w:t>3</w:t>
      </w:r>
      <w:r w:rsidR="000A54F7" w:rsidRPr="00DD5FC9">
        <w:rPr>
          <w:rFonts w:ascii="Arial" w:hAnsi="Arial" w:cs="Arial"/>
          <w:b/>
          <w:sz w:val="22"/>
          <w:szCs w:val="22"/>
          <w:lang w:val="es-ES"/>
        </w:rPr>
        <w:t xml:space="preserve">.- </w:t>
      </w:r>
      <w:r w:rsidR="000A54F7" w:rsidRPr="00DD5FC9">
        <w:rPr>
          <w:rFonts w:ascii="Arial" w:hAnsi="Arial" w:cs="Arial"/>
          <w:sz w:val="22"/>
          <w:szCs w:val="22"/>
          <w:lang w:val="es-ES"/>
        </w:rPr>
        <w:t xml:space="preserve">Que el artículo 4 de la </w:t>
      </w:r>
      <w:r w:rsidR="000A54F7" w:rsidRPr="00DD5FC9">
        <w:rPr>
          <w:rFonts w:ascii="Arial" w:hAnsi="Arial" w:cs="Arial"/>
          <w:i/>
          <w:sz w:val="22"/>
          <w:szCs w:val="22"/>
          <w:lang w:val="es-ES"/>
        </w:rPr>
        <w:t xml:space="preserve">LIPEEY, </w:t>
      </w:r>
      <w:r w:rsidR="000A54F7" w:rsidRPr="00DD5FC9">
        <w:rPr>
          <w:rFonts w:ascii="Arial" w:hAnsi="Arial" w:cs="Arial"/>
          <w:sz w:val="22"/>
          <w:szCs w:val="22"/>
          <w:lang w:val="es-ES"/>
        </w:rPr>
        <w:t xml:space="preserve">establece que la aplicación de las normas de dicha Ley corresponde, en sus respectivos ámbitos de competencia: al Instituto, al Tribunal y al Congreso; y que la interpretación de la </w:t>
      </w:r>
      <w:r w:rsidR="000A54F7" w:rsidRPr="00DD5FC9">
        <w:rPr>
          <w:rFonts w:ascii="Arial" w:hAnsi="Arial" w:cs="Arial"/>
          <w:i/>
          <w:sz w:val="22"/>
          <w:szCs w:val="22"/>
          <w:lang w:val="es-ES"/>
        </w:rPr>
        <w:t>LIPEEY</w:t>
      </w:r>
      <w:r w:rsidR="000A54F7" w:rsidRPr="00DD5FC9">
        <w:rPr>
          <w:rFonts w:ascii="Arial" w:hAnsi="Arial" w:cs="Arial"/>
          <w:sz w:val="22"/>
          <w:szCs w:val="22"/>
          <w:lang w:val="es-ES"/>
        </w:rPr>
        <w:t xml:space="preserve">, se hará conforme a los criterios gramatical, sistemático y funcional. A falta de disposición expresa, se aplicarán los principios generales del derecho con base en lo dispuesto en el último párrafo del artículo 14 de la </w:t>
      </w:r>
      <w:r w:rsidR="000A54F7" w:rsidRPr="00DD5FC9">
        <w:rPr>
          <w:rFonts w:ascii="Arial" w:hAnsi="Arial" w:cs="Arial"/>
          <w:i/>
          <w:sz w:val="22"/>
          <w:szCs w:val="22"/>
          <w:lang w:val="es-ES"/>
        </w:rPr>
        <w:t>CPEUM</w:t>
      </w:r>
      <w:r w:rsidR="000A54F7" w:rsidRPr="00DD5FC9">
        <w:rPr>
          <w:rFonts w:ascii="Arial" w:hAnsi="Arial" w:cs="Arial"/>
          <w:sz w:val="22"/>
          <w:szCs w:val="22"/>
          <w:lang w:val="es-ES"/>
        </w:rPr>
        <w:t>.</w:t>
      </w:r>
    </w:p>
    <w:p w:rsidR="00C214CE" w:rsidRDefault="00C214CE" w:rsidP="00EB3B2F">
      <w:pPr>
        <w:widowControl/>
        <w:tabs>
          <w:tab w:val="left" w:pos="9498"/>
        </w:tabs>
        <w:autoSpaceDE/>
        <w:autoSpaceDN/>
        <w:ind w:left="-426"/>
        <w:jc w:val="both"/>
        <w:rPr>
          <w:rFonts w:ascii="Arial" w:hAnsi="Arial" w:cs="Arial"/>
          <w:sz w:val="22"/>
          <w:szCs w:val="22"/>
          <w:lang w:val="es-ES"/>
        </w:rPr>
      </w:pPr>
    </w:p>
    <w:p w:rsidR="00C214CE" w:rsidRPr="00C214CE" w:rsidRDefault="005F2CFA" w:rsidP="00EB3B2F">
      <w:pPr>
        <w:widowControl/>
        <w:tabs>
          <w:tab w:val="left" w:pos="9498"/>
        </w:tabs>
        <w:autoSpaceDE/>
        <w:autoSpaceDN/>
        <w:ind w:left="-426"/>
        <w:jc w:val="both"/>
        <w:rPr>
          <w:rFonts w:ascii="Arial" w:hAnsi="Arial" w:cs="Arial"/>
          <w:sz w:val="22"/>
          <w:szCs w:val="22"/>
          <w:lang w:val="es-ES"/>
        </w:rPr>
      </w:pPr>
      <w:r>
        <w:rPr>
          <w:rFonts w:ascii="Arial" w:eastAsia="SimSun" w:hAnsi="Arial" w:cs="Arial"/>
          <w:b/>
          <w:sz w:val="22"/>
          <w:szCs w:val="22"/>
          <w:lang w:val="es-ES" w:eastAsia="zh-CN"/>
        </w:rPr>
        <w:t>4</w:t>
      </w:r>
      <w:r w:rsidR="00C214CE" w:rsidRPr="00C214CE">
        <w:rPr>
          <w:rFonts w:ascii="Arial" w:eastAsia="SimSun" w:hAnsi="Arial" w:cs="Arial"/>
          <w:b/>
          <w:sz w:val="22"/>
          <w:szCs w:val="22"/>
          <w:lang w:val="es-ES" w:eastAsia="zh-CN"/>
        </w:rPr>
        <w:t>.-</w:t>
      </w:r>
      <w:r w:rsidR="00C214CE" w:rsidRPr="00C214CE">
        <w:rPr>
          <w:rFonts w:ascii="Arial" w:eastAsia="SimSun" w:hAnsi="Arial" w:cs="Arial"/>
          <w:sz w:val="22"/>
          <w:szCs w:val="22"/>
          <w:lang w:val="es-ES" w:eastAsia="zh-CN"/>
        </w:rPr>
        <w:t xml:space="preserve"> Que el artículo 106 de la LIPEEY señala que son fines del Instituto:</w:t>
      </w:r>
      <w:r w:rsidR="00C214CE" w:rsidRPr="00C214CE">
        <w:rPr>
          <w:rFonts w:ascii="Arial" w:eastAsia="SimSun" w:hAnsi="Arial" w:cs="Arial"/>
          <w:i/>
          <w:sz w:val="22"/>
          <w:szCs w:val="22"/>
          <w:lang w:val="es-ES" w:eastAsia="zh-CN"/>
        </w:rPr>
        <w:t xml:space="preserve"> </w:t>
      </w:r>
    </w:p>
    <w:p w:rsidR="00C214CE" w:rsidRPr="00C214CE" w:rsidRDefault="00C214CE" w:rsidP="00EB3B2F">
      <w:pPr>
        <w:widowControl/>
        <w:tabs>
          <w:tab w:val="left" w:pos="9498"/>
        </w:tabs>
        <w:adjustRightInd w:val="0"/>
        <w:ind w:right="-142"/>
        <w:jc w:val="both"/>
        <w:rPr>
          <w:rFonts w:ascii="Arial" w:eastAsia="SimSun" w:hAnsi="Arial" w:cs="Arial"/>
          <w:i/>
          <w:lang w:val="es-ES" w:eastAsia="zh-CN"/>
        </w:rPr>
      </w:pPr>
      <w:r w:rsidRPr="00C214CE">
        <w:rPr>
          <w:rFonts w:ascii="Arial" w:eastAsia="SimSun" w:hAnsi="Arial" w:cs="Arial"/>
          <w:i/>
          <w:lang w:val="es-ES" w:eastAsia="zh-CN"/>
        </w:rPr>
        <w:t>I. Contribuir al desarrollo de la vida democrática;</w:t>
      </w:r>
    </w:p>
    <w:p w:rsidR="00C214CE" w:rsidRPr="00C214CE" w:rsidRDefault="00C214CE" w:rsidP="00EB3B2F">
      <w:pPr>
        <w:widowControl/>
        <w:tabs>
          <w:tab w:val="left" w:pos="9498"/>
        </w:tabs>
        <w:adjustRightInd w:val="0"/>
        <w:ind w:right="-142"/>
        <w:jc w:val="both"/>
        <w:rPr>
          <w:rFonts w:ascii="Arial" w:eastAsia="SimSun" w:hAnsi="Arial" w:cs="Arial"/>
          <w:i/>
          <w:lang w:val="es-ES" w:eastAsia="zh-CN"/>
        </w:rPr>
      </w:pPr>
      <w:r w:rsidRPr="00C214CE">
        <w:rPr>
          <w:rFonts w:ascii="Arial" w:eastAsia="SimSun" w:hAnsi="Arial" w:cs="Arial"/>
          <w:i/>
          <w:lang w:val="es-ES" w:eastAsia="zh-CN"/>
        </w:rPr>
        <w:t>II. Promover, fomentar, preservar y fortalecer el régimen de partidos políticos en el Estado;</w:t>
      </w:r>
    </w:p>
    <w:p w:rsidR="00C214CE" w:rsidRPr="00C214CE" w:rsidRDefault="00C214CE" w:rsidP="00EB3B2F">
      <w:pPr>
        <w:widowControl/>
        <w:tabs>
          <w:tab w:val="left" w:pos="9498"/>
        </w:tabs>
        <w:adjustRightInd w:val="0"/>
        <w:ind w:right="-142"/>
        <w:jc w:val="both"/>
        <w:rPr>
          <w:rFonts w:ascii="Arial" w:eastAsia="SimSun" w:hAnsi="Arial" w:cs="Arial"/>
          <w:i/>
          <w:lang w:val="es-ES" w:eastAsia="zh-CN"/>
        </w:rPr>
      </w:pPr>
      <w:r w:rsidRPr="00C214CE">
        <w:rPr>
          <w:rFonts w:ascii="Arial" w:eastAsia="SimSun" w:hAnsi="Arial" w:cs="Arial"/>
          <w:i/>
          <w:lang w:val="es-ES" w:eastAsia="zh-CN"/>
        </w:rPr>
        <w:t>III. Asegurar a los ciudadanos el goce y ejercicio de sus derechos político-electorales y vigilar el cumplimiento de sus deberes de esta naturaleza;</w:t>
      </w:r>
    </w:p>
    <w:p w:rsidR="00C214CE" w:rsidRPr="00C214CE" w:rsidRDefault="00C214CE" w:rsidP="00EB3B2F">
      <w:pPr>
        <w:widowControl/>
        <w:tabs>
          <w:tab w:val="left" w:pos="9498"/>
        </w:tabs>
        <w:adjustRightInd w:val="0"/>
        <w:ind w:right="-142"/>
        <w:jc w:val="both"/>
        <w:rPr>
          <w:rFonts w:ascii="Arial" w:eastAsia="SimSun" w:hAnsi="Arial" w:cs="Arial"/>
          <w:i/>
          <w:lang w:val="es-ES" w:eastAsia="zh-CN"/>
        </w:rPr>
      </w:pPr>
      <w:r w:rsidRPr="00C214CE">
        <w:rPr>
          <w:rFonts w:ascii="Arial" w:eastAsia="SimSun" w:hAnsi="Arial" w:cs="Arial"/>
          <w:i/>
          <w:lang w:val="es-ES" w:eastAsia="zh-CN"/>
        </w:rPr>
        <w:t>IV. Coadyuvar con los poderes públicos estatales, para garantizar a los ciudadanos el acceso a los mecanismos de participación directa, en el proceso de toma de decisiones políticas;</w:t>
      </w:r>
    </w:p>
    <w:p w:rsidR="00C214CE" w:rsidRPr="00C214CE" w:rsidRDefault="00C214CE" w:rsidP="00EB3B2F">
      <w:pPr>
        <w:widowControl/>
        <w:tabs>
          <w:tab w:val="left" w:pos="9498"/>
        </w:tabs>
        <w:adjustRightInd w:val="0"/>
        <w:ind w:right="-142"/>
        <w:jc w:val="both"/>
        <w:rPr>
          <w:rFonts w:ascii="Arial" w:eastAsia="SimSun" w:hAnsi="Arial" w:cs="Arial"/>
          <w:i/>
          <w:lang w:val="es-ES" w:eastAsia="zh-CN"/>
        </w:rPr>
      </w:pPr>
      <w:r w:rsidRPr="00C214CE">
        <w:rPr>
          <w:rFonts w:ascii="Arial" w:eastAsia="SimSun" w:hAnsi="Arial" w:cs="Arial"/>
          <w:i/>
          <w:lang w:val="es-ES" w:eastAsia="zh-CN"/>
        </w:rPr>
        <w:t xml:space="preserve">V. Fomentar, difundir y fortalecer la cultura cívica y político-electoral, sustentada en el estado de derecho democrático; </w:t>
      </w:r>
    </w:p>
    <w:p w:rsidR="00C214CE" w:rsidRPr="00C214CE" w:rsidRDefault="00C214CE" w:rsidP="00EB3B2F">
      <w:pPr>
        <w:widowControl/>
        <w:tabs>
          <w:tab w:val="left" w:pos="9498"/>
        </w:tabs>
        <w:adjustRightInd w:val="0"/>
        <w:ind w:right="-142"/>
        <w:jc w:val="both"/>
        <w:rPr>
          <w:rFonts w:ascii="Arial" w:eastAsia="SimSun" w:hAnsi="Arial" w:cs="Arial"/>
          <w:i/>
          <w:lang w:val="es-ES" w:eastAsia="zh-CN"/>
        </w:rPr>
      </w:pPr>
      <w:r w:rsidRPr="00C214CE">
        <w:rPr>
          <w:rFonts w:ascii="Arial" w:eastAsia="SimSun" w:hAnsi="Arial" w:cs="Arial"/>
          <w:i/>
          <w:lang w:val="es-ES" w:eastAsia="zh-CN"/>
        </w:rPr>
        <w:t>VI. Garantizar la celebración periódica y pacífica de elecciones, para renovar a los Poderes Ejecutivo, Legislativo, y a los Ayuntamientos;</w:t>
      </w:r>
    </w:p>
    <w:p w:rsidR="00C214CE" w:rsidRPr="00C214CE" w:rsidRDefault="00C214CE" w:rsidP="00EB3B2F">
      <w:pPr>
        <w:widowControl/>
        <w:tabs>
          <w:tab w:val="left" w:pos="9498"/>
        </w:tabs>
        <w:adjustRightInd w:val="0"/>
        <w:ind w:right="-142"/>
        <w:jc w:val="both"/>
        <w:rPr>
          <w:rFonts w:ascii="Arial" w:eastAsia="SimSun" w:hAnsi="Arial" w:cs="Arial"/>
          <w:i/>
          <w:lang w:val="es-ES" w:eastAsia="zh-CN"/>
        </w:rPr>
      </w:pPr>
      <w:r w:rsidRPr="00C214CE">
        <w:rPr>
          <w:rFonts w:ascii="Arial" w:eastAsia="SimSun" w:hAnsi="Arial" w:cs="Arial"/>
          <w:i/>
          <w:lang w:val="es-ES" w:eastAsia="zh-CN"/>
        </w:rPr>
        <w:lastRenderedPageBreak/>
        <w:t>VII. Velar por el secreto, libertad, universalidad, autenticidad, igualdad y eficacia del sufragio, y</w:t>
      </w:r>
    </w:p>
    <w:p w:rsidR="00C214CE" w:rsidRPr="00C214CE" w:rsidRDefault="00C214CE" w:rsidP="00EB3B2F">
      <w:pPr>
        <w:widowControl/>
        <w:tabs>
          <w:tab w:val="left" w:pos="9498"/>
        </w:tabs>
        <w:adjustRightInd w:val="0"/>
        <w:ind w:right="-142"/>
        <w:jc w:val="both"/>
        <w:rPr>
          <w:rFonts w:ascii="Arial" w:eastAsia="SimSun" w:hAnsi="Arial" w:cs="Arial"/>
          <w:i/>
          <w:lang w:val="es-ES" w:eastAsia="zh-CN"/>
        </w:rPr>
      </w:pPr>
      <w:r w:rsidRPr="00C214CE">
        <w:rPr>
          <w:rFonts w:ascii="Arial" w:eastAsia="SimSun" w:hAnsi="Arial" w:cs="Arial"/>
          <w:i/>
          <w:lang w:val="es-ES" w:eastAsia="zh-CN"/>
        </w:rPr>
        <w:t>VIII. Promover que los ciudadanos participen en las elecciones y coadyuvar a la difusión de la cultura democrática.</w:t>
      </w:r>
    </w:p>
    <w:p w:rsidR="00C214CE" w:rsidRPr="00C214CE" w:rsidRDefault="00C214CE" w:rsidP="00EB3B2F">
      <w:pPr>
        <w:widowControl/>
        <w:tabs>
          <w:tab w:val="left" w:pos="9498"/>
        </w:tabs>
        <w:adjustRightInd w:val="0"/>
        <w:ind w:left="-142" w:right="-142"/>
        <w:jc w:val="both"/>
        <w:rPr>
          <w:rFonts w:ascii="Arial" w:eastAsia="SimSun" w:hAnsi="Arial" w:cs="Arial"/>
          <w:b/>
          <w:sz w:val="22"/>
          <w:szCs w:val="22"/>
          <w:lang w:val="es-ES" w:eastAsia="zh-CN"/>
        </w:rPr>
      </w:pPr>
    </w:p>
    <w:p w:rsidR="00C214CE" w:rsidRPr="00C214CE" w:rsidRDefault="005F2CFA" w:rsidP="00EB3B2F">
      <w:pPr>
        <w:widowControl/>
        <w:tabs>
          <w:tab w:val="left" w:pos="9498"/>
        </w:tabs>
        <w:adjustRightInd w:val="0"/>
        <w:ind w:left="-426" w:right="-142"/>
        <w:jc w:val="both"/>
        <w:rPr>
          <w:rFonts w:ascii="Arial" w:hAnsi="Arial" w:cs="Arial"/>
          <w:sz w:val="22"/>
          <w:szCs w:val="22"/>
        </w:rPr>
      </w:pPr>
      <w:r>
        <w:rPr>
          <w:rFonts w:ascii="Arial" w:eastAsia="SimSun" w:hAnsi="Arial" w:cs="Arial"/>
          <w:b/>
          <w:sz w:val="22"/>
          <w:szCs w:val="22"/>
          <w:lang w:val="es-ES" w:eastAsia="zh-CN"/>
        </w:rPr>
        <w:t>5</w:t>
      </w:r>
      <w:r w:rsidR="00C214CE" w:rsidRPr="00C214CE">
        <w:rPr>
          <w:rFonts w:ascii="Arial" w:eastAsia="SimSun" w:hAnsi="Arial" w:cs="Arial"/>
          <w:b/>
          <w:sz w:val="22"/>
          <w:szCs w:val="22"/>
          <w:lang w:val="es-ES" w:eastAsia="zh-CN"/>
        </w:rPr>
        <w:t>.-</w:t>
      </w:r>
      <w:r w:rsidR="00C214CE" w:rsidRPr="00C214CE">
        <w:rPr>
          <w:rFonts w:ascii="Arial" w:eastAsia="SimSun" w:hAnsi="Arial" w:cs="Arial"/>
          <w:sz w:val="22"/>
          <w:szCs w:val="22"/>
          <w:lang w:val="es-ES" w:eastAsia="zh-CN"/>
        </w:rPr>
        <w:t xml:space="preserve"> Que el artículo 109 de la </w:t>
      </w:r>
      <w:r w:rsidR="00C214CE" w:rsidRPr="00C214CE">
        <w:rPr>
          <w:rFonts w:ascii="Arial" w:eastAsia="SimSun" w:hAnsi="Arial" w:cs="Arial"/>
          <w:i/>
          <w:sz w:val="22"/>
          <w:szCs w:val="22"/>
          <w:lang w:val="es-ES" w:eastAsia="zh-CN"/>
        </w:rPr>
        <w:t>LIPEEY</w:t>
      </w:r>
      <w:r w:rsidR="00C214CE" w:rsidRPr="00C214CE">
        <w:rPr>
          <w:rFonts w:ascii="Arial" w:eastAsia="SimSun" w:hAnsi="Arial" w:cs="Arial"/>
          <w:sz w:val="22"/>
          <w:szCs w:val="22"/>
          <w:lang w:val="es-ES" w:eastAsia="es-MX"/>
        </w:rPr>
        <w:t xml:space="preserve"> señala los órganos centrales del Instituto, siendo el Consejo General y</w:t>
      </w:r>
      <w:r w:rsidR="00C214CE" w:rsidRPr="00C214CE">
        <w:rPr>
          <w:rFonts w:ascii="Arial" w:eastAsia="SimSun" w:hAnsi="Arial" w:cs="Arial"/>
          <w:bCs/>
          <w:sz w:val="22"/>
          <w:szCs w:val="22"/>
          <w:lang w:val="es-ES" w:eastAsia="es-MX"/>
        </w:rPr>
        <w:t xml:space="preserve"> </w:t>
      </w:r>
      <w:r w:rsidR="00C214CE" w:rsidRPr="00C214CE">
        <w:rPr>
          <w:rFonts w:ascii="Arial" w:eastAsia="SimSun" w:hAnsi="Arial" w:cs="Arial"/>
          <w:sz w:val="22"/>
          <w:szCs w:val="22"/>
          <w:lang w:val="es-ES" w:eastAsia="es-MX"/>
        </w:rPr>
        <w:t>la Junta General Ejecutiva; y que de acuerdo al</w:t>
      </w:r>
      <w:r w:rsidR="00C214CE" w:rsidRPr="00C214CE">
        <w:rPr>
          <w:rFonts w:ascii="Arial" w:eastAsia="SimSun" w:hAnsi="Arial" w:cs="Arial"/>
          <w:lang w:val="es-ES" w:eastAsia="es-MX"/>
        </w:rPr>
        <w:t xml:space="preserve"> </w:t>
      </w:r>
      <w:r w:rsidR="00C214CE" w:rsidRPr="00C214CE">
        <w:rPr>
          <w:rFonts w:ascii="Arial" w:eastAsia="SimSun" w:hAnsi="Arial" w:cs="Arial"/>
          <w:sz w:val="22"/>
          <w:szCs w:val="22"/>
          <w:lang w:val="es-ES" w:eastAsia="zh-CN"/>
        </w:rPr>
        <w:t xml:space="preserve">artículo 110 de la misma Ley, el Consejo General es el órgano superior de dirección, responsable del cumplimiento de las disposiciones constitucionales y reglamentarias en materia electoral y de la observancia de los principios dispuestos en esta Ley, para todas las actividades del Instituto; mismo que en las fracciones I, VII, </w:t>
      </w:r>
      <w:r w:rsidR="004954C6">
        <w:rPr>
          <w:rFonts w:ascii="Arial" w:eastAsia="SimSun" w:hAnsi="Arial" w:cs="Arial"/>
          <w:sz w:val="22"/>
          <w:szCs w:val="22"/>
          <w:lang w:val="es-ES" w:eastAsia="zh-CN"/>
        </w:rPr>
        <w:t xml:space="preserve">XIII, </w:t>
      </w:r>
      <w:r w:rsidR="00C214CE" w:rsidRPr="00C214CE">
        <w:rPr>
          <w:rFonts w:ascii="Arial" w:eastAsia="SimSun" w:hAnsi="Arial" w:cs="Arial"/>
          <w:sz w:val="22"/>
          <w:szCs w:val="22"/>
          <w:lang w:val="es-ES" w:eastAsia="zh-CN"/>
        </w:rPr>
        <w:t>XIV,</w:t>
      </w:r>
      <w:r w:rsidR="00C214CE" w:rsidRPr="00C214CE">
        <w:rPr>
          <w:rFonts w:ascii="Arial" w:hAnsi="Arial" w:cs="Arial"/>
          <w:b/>
          <w:sz w:val="22"/>
          <w:szCs w:val="22"/>
        </w:rPr>
        <w:t xml:space="preserve"> </w:t>
      </w:r>
      <w:r w:rsidR="00C214CE" w:rsidRPr="00C214CE">
        <w:rPr>
          <w:rFonts w:ascii="Arial" w:hAnsi="Arial" w:cs="Arial"/>
          <w:sz w:val="22"/>
          <w:szCs w:val="22"/>
        </w:rPr>
        <w:t>XLI,</w:t>
      </w:r>
      <w:r w:rsidR="00C214CE" w:rsidRPr="00C214CE">
        <w:rPr>
          <w:rFonts w:ascii="Arial" w:hAnsi="Arial" w:cs="Arial"/>
          <w:b/>
          <w:sz w:val="22"/>
          <w:szCs w:val="22"/>
        </w:rPr>
        <w:t xml:space="preserve"> </w:t>
      </w:r>
      <w:r w:rsidR="00C214CE" w:rsidRPr="00C214CE">
        <w:rPr>
          <w:rFonts w:ascii="Arial" w:hAnsi="Arial" w:cs="Arial"/>
          <w:sz w:val="22"/>
          <w:szCs w:val="22"/>
        </w:rPr>
        <w:t xml:space="preserve">XLVIII </w:t>
      </w:r>
      <w:r w:rsidR="00C214CE" w:rsidRPr="00C214CE">
        <w:rPr>
          <w:rFonts w:ascii="Arial" w:eastAsia="SimSun" w:hAnsi="Arial" w:cs="Arial"/>
          <w:sz w:val="22"/>
          <w:szCs w:val="22"/>
          <w:lang w:val="es-ES" w:eastAsia="zh-CN"/>
        </w:rPr>
        <w:t xml:space="preserve">y LXI del artículo 123 de la </w:t>
      </w:r>
      <w:r w:rsidR="00C214CE" w:rsidRPr="00C214CE">
        <w:rPr>
          <w:rFonts w:ascii="Arial" w:eastAsia="SimSun" w:hAnsi="Arial" w:cs="Arial"/>
          <w:i/>
          <w:sz w:val="22"/>
          <w:szCs w:val="22"/>
          <w:lang w:val="es-ES" w:eastAsia="zh-CN"/>
        </w:rPr>
        <w:t>LIPEEY</w:t>
      </w:r>
      <w:r w:rsidR="00C214CE" w:rsidRPr="00C214CE">
        <w:rPr>
          <w:rFonts w:ascii="Arial" w:eastAsia="SimSun" w:hAnsi="Arial" w:cs="Arial"/>
          <w:sz w:val="22"/>
          <w:szCs w:val="22"/>
          <w:lang w:val="es-ES" w:eastAsia="zh-CN"/>
        </w:rPr>
        <w:t xml:space="preserve">, señala que entre las atribuciones y obligaciones que tiene, están las siguientes: </w:t>
      </w:r>
      <w:r w:rsidR="00C214CE" w:rsidRPr="00C214CE">
        <w:rPr>
          <w:rFonts w:ascii="Arial" w:eastAsia="SimSun" w:hAnsi="Arial" w:cs="Arial"/>
          <w:sz w:val="22"/>
          <w:szCs w:val="22"/>
          <w:lang w:val="es-MX" w:eastAsia="zh-CN"/>
        </w:rPr>
        <w:t>Vigilar el cumplimiento de las disposiciones constitucionales y las demás leyes aplicables; Dictar los reglamentos, lineamientos y acuerdos necesarios para hacer efectivas sus atribuciones y las disposiciones de esta Ley;</w:t>
      </w:r>
      <w:r w:rsidR="00C214CE" w:rsidRPr="00C214CE">
        <w:rPr>
          <w:rFonts w:ascii="Arial" w:hAnsi="Arial" w:cs="Arial"/>
          <w:sz w:val="22"/>
          <w:szCs w:val="22"/>
        </w:rPr>
        <w:t xml:space="preserve"> </w:t>
      </w:r>
      <w:r w:rsidR="004954C6" w:rsidRPr="004954C6">
        <w:rPr>
          <w:rFonts w:ascii="Arial" w:hAnsi="Arial" w:cs="Arial"/>
          <w:sz w:val="22"/>
          <w:szCs w:val="22"/>
        </w:rPr>
        <w:t>Llevar a cabo la preparación, desarrollo y vigilancia del proceso electoral;</w:t>
      </w:r>
      <w:r w:rsidR="004954C6">
        <w:rPr>
          <w:rFonts w:ascii="Arial" w:hAnsi="Arial" w:cs="Arial"/>
          <w:sz w:val="22"/>
          <w:szCs w:val="22"/>
        </w:rPr>
        <w:t xml:space="preserve"> </w:t>
      </w:r>
      <w:r w:rsidR="00C214CE" w:rsidRPr="00D27FB3">
        <w:rPr>
          <w:rFonts w:ascii="Arial" w:hAnsi="Arial" w:cs="Arial"/>
          <w:b/>
          <w:i/>
          <w:sz w:val="22"/>
          <w:szCs w:val="22"/>
        </w:rPr>
        <w:t>Vigilar la debida integración, instalación y adecuado funcionamiento de los órganos del Instituto</w:t>
      </w:r>
      <w:r w:rsidR="00C214CE" w:rsidRPr="00C214CE">
        <w:rPr>
          <w:rFonts w:ascii="Arial" w:hAnsi="Arial" w:cs="Arial"/>
          <w:sz w:val="22"/>
          <w:szCs w:val="22"/>
        </w:rPr>
        <w:t xml:space="preserve">; Aprobar los reglamentos interiores necesarios para el buen funcionamiento del Instituto; Expedir el Reglamento Interior del Instituto, el Estatuto del Personal Administrativo, así como los reglamentos, necesarios para el buen funcionamiento del Instituto y sus órganos; </w:t>
      </w:r>
      <w:r w:rsidR="00C214CE" w:rsidRPr="00C214CE">
        <w:rPr>
          <w:rFonts w:ascii="Arial" w:eastAsia="SimSun" w:hAnsi="Arial" w:cs="Arial"/>
          <w:sz w:val="22"/>
          <w:szCs w:val="22"/>
          <w:lang w:eastAsia="zh-CN"/>
        </w:rPr>
        <w:t>y las</w:t>
      </w:r>
      <w:r w:rsidR="00C214CE" w:rsidRPr="00C214CE">
        <w:rPr>
          <w:rFonts w:ascii="Arial" w:eastAsia="SimSun" w:hAnsi="Arial" w:cs="Arial"/>
          <w:sz w:val="22"/>
          <w:szCs w:val="22"/>
          <w:lang w:val="es-MX" w:eastAsia="zh-CN"/>
        </w:rPr>
        <w:t xml:space="preserve"> demás que le confieran la Constitución Política del Estado, esta ley y las demás aplicables.</w:t>
      </w:r>
    </w:p>
    <w:p w:rsidR="00F04786" w:rsidRDefault="00F04786" w:rsidP="00EB3B2F">
      <w:pPr>
        <w:widowControl/>
        <w:autoSpaceDE/>
        <w:autoSpaceDN/>
        <w:ind w:left="-426"/>
        <w:jc w:val="both"/>
        <w:rPr>
          <w:rFonts w:ascii="Arial" w:eastAsia="Calibri" w:hAnsi="Arial" w:cs="Arial"/>
          <w:b/>
          <w:sz w:val="22"/>
          <w:szCs w:val="22"/>
          <w:lang w:val="es-MX" w:eastAsia="en-US"/>
        </w:rPr>
      </w:pPr>
    </w:p>
    <w:p w:rsidR="00AA2E4E" w:rsidRDefault="00AA2E4E" w:rsidP="00EB3B2F">
      <w:pPr>
        <w:widowControl/>
        <w:autoSpaceDE/>
        <w:autoSpaceDN/>
        <w:ind w:left="-426"/>
        <w:jc w:val="both"/>
        <w:rPr>
          <w:rFonts w:ascii="Arial" w:eastAsia="Calibri" w:hAnsi="Arial" w:cs="Arial"/>
          <w:sz w:val="22"/>
          <w:szCs w:val="22"/>
          <w:lang w:eastAsia="en-US"/>
        </w:rPr>
      </w:pPr>
      <w:r>
        <w:rPr>
          <w:rFonts w:ascii="Arial" w:eastAsia="Calibri" w:hAnsi="Arial" w:cs="Arial"/>
          <w:sz w:val="22"/>
          <w:szCs w:val="22"/>
          <w:lang w:val="es-MX" w:eastAsia="en-US"/>
        </w:rPr>
        <w:t>Lo anterior tiene</w:t>
      </w:r>
      <w:r w:rsidRPr="00AA2E4E">
        <w:rPr>
          <w:rFonts w:ascii="Arial" w:eastAsia="Calibri" w:hAnsi="Arial" w:cs="Arial"/>
          <w:sz w:val="22"/>
          <w:szCs w:val="22"/>
          <w:lang w:val="es-MX" w:eastAsia="en-US"/>
        </w:rPr>
        <w:t xml:space="preserve"> concordancia con la</w:t>
      </w:r>
      <w:r>
        <w:rPr>
          <w:rFonts w:ascii="Arial" w:eastAsia="Calibri" w:hAnsi="Arial" w:cs="Arial"/>
          <w:sz w:val="22"/>
          <w:szCs w:val="22"/>
          <w:lang w:val="es-MX" w:eastAsia="en-US"/>
        </w:rPr>
        <w:t>s fracciones</w:t>
      </w:r>
      <w:r w:rsidR="001D15AC">
        <w:rPr>
          <w:rFonts w:ascii="Arial" w:eastAsia="Calibri" w:hAnsi="Arial" w:cs="Arial"/>
          <w:sz w:val="22"/>
          <w:szCs w:val="22"/>
          <w:lang w:val="es-MX" w:eastAsia="en-US"/>
        </w:rPr>
        <w:t xml:space="preserve"> II, III, XV y XVII </w:t>
      </w:r>
      <w:r w:rsidRPr="00AA2E4E">
        <w:rPr>
          <w:rFonts w:ascii="Arial" w:eastAsia="Calibri" w:hAnsi="Arial" w:cs="Arial"/>
          <w:sz w:val="22"/>
          <w:szCs w:val="22"/>
          <w:lang w:val="es-MX" w:eastAsia="en-US"/>
        </w:rPr>
        <w:t xml:space="preserve">del artículo 5 del </w:t>
      </w:r>
      <w:r w:rsidRPr="001D15AC">
        <w:rPr>
          <w:rFonts w:ascii="Arial" w:eastAsia="Calibri" w:hAnsi="Arial" w:cs="Arial"/>
          <w:i/>
          <w:sz w:val="22"/>
          <w:szCs w:val="22"/>
          <w:lang w:val="es-MX" w:eastAsia="en-US"/>
        </w:rPr>
        <w:t>RI</w:t>
      </w:r>
      <w:r w:rsidRPr="00AA2E4E">
        <w:rPr>
          <w:rFonts w:ascii="Arial" w:eastAsia="Calibri" w:hAnsi="Arial" w:cs="Arial"/>
          <w:sz w:val="22"/>
          <w:szCs w:val="22"/>
          <w:lang w:val="es-MX" w:eastAsia="en-US"/>
        </w:rPr>
        <w:t xml:space="preserve">, </w:t>
      </w:r>
      <w:r w:rsidR="001D15AC">
        <w:rPr>
          <w:rFonts w:ascii="Arial" w:eastAsia="Calibri" w:hAnsi="Arial" w:cs="Arial"/>
          <w:sz w:val="22"/>
          <w:szCs w:val="22"/>
          <w:lang w:val="es-MX" w:eastAsia="en-US"/>
        </w:rPr>
        <w:t>que señalan que para</w:t>
      </w:r>
      <w:r w:rsidR="001D15AC" w:rsidRPr="001D15AC">
        <w:rPr>
          <w:rFonts w:ascii="Arial" w:eastAsia="Calibri" w:hAnsi="Arial" w:cs="Arial"/>
          <w:sz w:val="22"/>
          <w:szCs w:val="22"/>
          <w:lang w:eastAsia="en-US"/>
        </w:rPr>
        <w:t xml:space="preserve"> el cumplimiento de sus atribuciones, el Consejo estará facultado para</w:t>
      </w:r>
      <w:r w:rsidR="001D15AC">
        <w:rPr>
          <w:rFonts w:ascii="Arial" w:eastAsia="Calibri" w:hAnsi="Arial" w:cs="Arial"/>
          <w:sz w:val="22"/>
          <w:szCs w:val="22"/>
          <w:lang w:val="es-MX" w:eastAsia="en-US"/>
        </w:rPr>
        <w:t xml:space="preserve"> </w:t>
      </w:r>
      <w:r w:rsidRPr="00AA2E4E">
        <w:rPr>
          <w:rFonts w:ascii="Arial" w:eastAsia="Calibri" w:hAnsi="Arial" w:cs="Arial"/>
          <w:sz w:val="22"/>
          <w:szCs w:val="22"/>
          <w:lang w:eastAsia="en-US"/>
        </w:rPr>
        <w:t>Vigilar las actividades, integración, instalación y el adecuado funcionamiento de los órganos del Instituto en función de las políticas y programas aprobados;</w:t>
      </w:r>
      <w:r w:rsidR="001D15AC">
        <w:rPr>
          <w:rFonts w:ascii="Arial" w:eastAsia="Calibri" w:hAnsi="Arial" w:cs="Arial"/>
          <w:sz w:val="22"/>
          <w:szCs w:val="22"/>
          <w:lang w:eastAsia="en-US"/>
        </w:rPr>
        <w:t xml:space="preserve"> </w:t>
      </w:r>
      <w:r w:rsidR="001D15AC" w:rsidRPr="001D15AC">
        <w:rPr>
          <w:rFonts w:ascii="Arial" w:eastAsia="Calibri" w:hAnsi="Arial" w:cs="Arial"/>
          <w:sz w:val="22"/>
          <w:szCs w:val="22"/>
          <w:lang w:eastAsia="en-US"/>
        </w:rPr>
        <w:t>Dictar las medidas necesarias para dar cumplimiento a la reglamentación en materia de cómputo distrital y municipal para cada proceso electoral y determinar al personal que podrá auxiliar a los Consejos Distritales y Municipales;</w:t>
      </w:r>
      <w:r w:rsidR="001D15AC">
        <w:rPr>
          <w:rFonts w:ascii="Arial" w:eastAsia="Calibri" w:hAnsi="Arial" w:cs="Arial"/>
          <w:sz w:val="22"/>
          <w:szCs w:val="22"/>
          <w:lang w:eastAsia="en-US"/>
        </w:rPr>
        <w:t xml:space="preserve"> y</w:t>
      </w:r>
      <w:r w:rsidR="001D15AC" w:rsidRPr="001D15AC">
        <w:rPr>
          <w:rFonts w:ascii="Arial" w:eastAsia="Calibri" w:hAnsi="Arial" w:cs="Arial"/>
          <w:sz w:val="22"/>
          <w:szCs w:val="22"/>
          <w:lang w:eastAsia="en-US"/>
        </w:rPr>
        <w:t xml:space="preserve"> </w:t>
      </w:r>
      <w:r w:rsidR="001D15AC">
        <w:rPr>
          <w:rFonts w:ascii="Arial" w:eastAsia="Calibri" w:hAnsi="Arial" w:cs="Arial"/>
          <w:sz w:val="22"/>
          <w:szCs w:val="22"/>
          <w:lang w:eastAsia="en-US"/>
        </w:rPr>
        <w:t>l</w:t>
      </w:r>
      <w:r w:rsidR="001D15AC" w:rsidRPr="001D15AC">
        <w:rPr>
          <w:rFonts w:ascii="Arial" w:eastAsia="Calibri" w:hAnsi="Arial" w:cs="Arial"/>
          <w:sz w:val="22"/>
          <w:szCs w:val="22"/>
          <w:lang w:eastAsia="en-US"/>
        </w:rPr>
        <w:t>as demás que le confieran la Ley Electoral y otras disposiciones aplicables.</w:t>
      </w:r>
    </w:p>
    <w:p w:rsidR="001D15AC" w:rsidRPr="001D15AC" w:rsidRDefault="001D15AC" w:rsidP="00EB3B2F">
      <w:pPr>
        <w:widowControl/>
        <w:autoSpaceDE/>
        <w:autoSpaceDN/>
        <w:ind w:left="-426"/>
        <w:jc w:val="both"/>
        <w:rPr>
          <w:rFonts w:ascii="Arial" w:eastAsia="Calibri" w:hAnsi="Arial" w:cs="Arial"/>
          <w:sz w:val="22"/>
          <w:szCs w:val="22"/>
          <w:lang w:val="es-MX" w:eastAsia="en-US"/>
        </w:rPr>
      </w:pPr>
    </w:p>
    <w:p w:rsidR="00F04786" w:rsidRDefault="005F2CFA" w:rsidP="00EB3B2F">
      <w:pPr>
        <w:widowControl/>
        <w:autoSpaceDE/>
        <w:autoSpaceDN/>
        <w:ind w:left="-426"/>
        <w:jc w:val="both"/>
        <w:rPr>
          <w:rFonts w:ascii="Arial" w:eastAsia="Calibri" w:hAnsi="Arial" w:cs="Arial"/>
          <w:sz w:val="22"/>
          <w:szCs w:val="22"/>
          <w:lang w:eastAsia="en-US"/>
        </w:rPr>
      </w:pPr>
      <w:r>
        <w:rPr>
          <w:rFonts w:ascii="Arial" w:eastAsia="Calibri" w:hAnsi="Arial" w:cs="Arial"/>
          <w:b/>
          <w:sz w:val="22"/>
          <w:szCs w:val="22"/>
          <w:lang w:val="es-MX" w:eastAsia="en-US"/>
        </w:rPr>
        <w:t>6</w:t>
      </w:r>
      <w:r w:rsidR="00F04786">
        <w:rPr>
          <w:rFonts w:ascii="Arial" w:eastAsia="Calibri" w:hAnsi="Arial" w:cs="Arial"/>
          <w:b/>
          <w:sz w:val="22"/>
          <w:szCs w:val="22"/>
          <w:lang w:val="es-MX" w:eastAsia="en-US"/>
        </w:rPr>
        <w:t xml:space="preserve">.- </w:t>
      </w:r>
      <w:r w:rsidR="00F04786">
        <w:rPr>
          <w:rFonts w:ascii="Arial" w:eastAsia="Calibri" w:hAnsi="Arial" w:cs="Arial"/>
          <w:sz w:val="22"/>
          <w:szCs w:val="22"/>
          <w:lang w:val="es-MX" w:eastAsia="en-US"/>
        </w:rPr>
        <w:t xml:space="preserve">Que la fracción I del artículo 134 de la </w:t>
      </w:r>
      <w:r w:rsidR="00F04786" w:rsidRPr="00F04786">
        <w:rPr>
          <w:rFonts w:ascii="Arial" w:eastAsia="Calibri" w:hAnsi="Arial" w:cs="Arial"/>
          <w:i/>
          <w:sz w:val="22"/>
          <w:szCs w:val="22"/>
          <w:lang w:val="es-MX" w:eastAsia="en-US"/>
        </w:rPr>
        <w:t>LIPEE</w:t>
      </w:r>
      <w:r w:rsidR="00D27FB3">
        <w:rPr>
          <w:rFonts w:ascii="Arial" w:eastAsia="Calibri" w:hAnsi="Arial" w:cs="Arial"/>
          <w:sz w:val="22"/>
          <w:szCs w:val="22"/>
          <w:lang w:val="es-MX" w:eastAsia="en-US"/>
        </w:rPr>
        <w:t xml:space="preserve">Y señala, </w:t>
      </w:r>
      <w:r w:rsidR="00F04786">
        <w:rPr>
          <w:rFonts w:ascii="Arial" w:eastAsia="Calibri" w:hAnsi="Arial" w:cs="Arial"/>
          <w:sz w:val="22"/>
          <w:szCs w:val="22"/>
          <w:lang w:eastAsia="en-US"/>
        </w:rPr>
        <w:t>entre las</w:t>
      </w:r>
      <w:r w:rsidR="00F04786" w:rsidRPr="00F04786">
        <w:rPr>
          <w:rFonts w:ascii="Arial" w:eastAsia="Calibri" w:hAnsi="Arial" w:cs="Arial"/>
          <w:sz w:val="22"/>
          <w:szCs w:val="22"/>
          <w:lang w:eastAsia="en-US"/>
        </w:rPr>
        <w:t xml:space="preserve"> obligaciones y atribuciones de la Dirección Ejecutiva de Organización Elector</w:t>
      </w:r>
      <w:r w:rsidR="00D27FB3">
        <w:rPr>
          <w:rFonts w:ascii="Arial" w:eastAsia="Calibri" w:hAnsi="Arial" w:cs="Arial"/>
          <w:sz w:val="22"/>
          <w:szCs w:val="22"/>
          <w:lang w:eastAsia="en-US"/>
        </w:rPr>
        <w:t xml:space="preserve">al y de Participación Ciudadana, </w:t>
      </w:r>
      <w:r w:rsidR="00F04786" w:rsidRPr="00F04786">
        <w:rPr>
          <w:rFonts w:ascii="Arial" w:eastAsia="Calibri" w:hAnsi="Arial" w:cs="Arial"/>
          <w:sz w:val="22"/>
          <w:szCs w:val="22"/>
          <w:lang w:eastAsia="en-US"/>
        </w:rPr>
        <w:t>coordinar la instalación y funcionamiento de los con</w:t>
      </w:r>
      <w:r w:rsidR="00F04786">
        <w:rPr>
          <w:rFonts w:ascii="Arial" w:eastAsia="Calibri" w:hAnsi="Arial" w:cs="Arial"/>
          <w:sz w:val="22"/>
          <w:szCs w:val="22"/>
          <w:lang w:eastAsia="en-US"/>
        </w:rPr>
        <w:t>sejos distritales y municipales.</w:t>
      </w:r>
    </w:p>
    <w:p w:rsidR="001D15AC" w:rsidRDefault="001D15AC" w:rsidP="00EB3B2F">
      <w:pPr>
        <w:widowControl/>
        <w:autoSpaceDE/>
        <w:autoSpaceDN/>
        <w:ind w:left="-426"/>
        <w:jc w:val="both"/>
        <w:rPr>
          <w:rFonts w:ascii="Arial" w:eastAsia="Calibri" w:hAnsi="Arial" w:cs="Arial"/>
          <w:sz w:val="22"/>
          <w:szCs w:val="22"/>
          <w:lang w:eastAsia="en-US"/>
        </w:rPr>
      </w:pPr>
    </w:p>
    <w:p w:rsidR="00F04786" w:rsidRPr="001D15AC" w:rsidRDefault="001D15AC" w:rsidP="00EB3B2F">
      <w:pPr>
        <w:widowControl/>
        <w:autoSpaceDE/>
        <w:autoSpaceDN/>
        <w:ind w:left="-426"/>
        <w:jc w:val="both"/>
        <w:rPr>
          <w:rFonts w:ascii="Arial" w:eastAsia="Calibri" w:hAnsi="Arial" w:cs="Arial"/>
          <w:sz w:val="22"/>
          <w:szCs w:val="22"/>
          <w:lang w:val="es-MX" w:eastAsia="en-US"/>
        </w:rPr>
      </w:pPr>
      <w:r>
        <w:rPr>
          <w:rFonts w:ascii="Arial" w:eastAsia="Calibri" w:hAnsi="Arial" w:cs="Arial"/>
          <w:sz w:val="22"/>
          <w:szCs w:val="22"/>
          <w:lang w:eastAsia="en-US"/>
        </w:rPr>
        <w:t xml:space="preserve">Lo anterior </w:t>
      </w:r>
      <w:r w:rsidR="00AB077C">
        <w:rPr>
          <w:rFonts w:ascii="Arial" w:eastAsia="Calibri" w:hAnsi="Arial" w:cs="Arial"/>
          <w:sz w:val="22"/>
          <w:szCs w:val="22"/>
          <w:lang w:eastAsia="en-US"/>
        </w:rPr>
        <w:t xml:space="preserve">se relaciona con </w:t>
      </w:r>
      <w:r>
        <w:rPr>
          <w:rFonts w:ascii="Arial" w:eastAsia="Calibri" w:hAnsi="Arial" w:cs="Arial"/>
          <w:sz w:val="22"/>
          <w:szCs w:val="22"/>
          <w:lang w:eastAsia="en-US"/>
        </w:rPr>
        <w:t xml:space="preserve">el artículo 19 del </w:t>
      </w:r>
      <w:r w:rsidRPr="001D15AC">
        <w:rPr>
          <w:rFonts w:ascii="Arial" w:eastAsia="Calibri" w:hAnsi="Arial" w:cs="Arial"/>
          <w:i/>
          <w:sz w:val="22"/>
          <w:szCs w:val="22"/>
          <w:lang w:eastAsia="en-US"/>
        </w:rPr>
        <w:t>RI</w:t>
      </w:r>
      <w:r w:rsidR="00275DDC">
        <w:rPr>
          <w:rFonts w:ascii="Arial" w:eastAsia="Calibri" w:hAnsi="Arial" w:cs="Arial"/>
          <w:i/>
          <w:sz w:val="22"/>
          <w:szCs w:val="22"/>
          <w:lang w:eastAsia="en-US"/>
        </w:rPr>
        <w:t>, que</w:t>
      </w:r>
      <w:r>
        <w:rPr>
          <w:rFonts w:ascii="Arial" w:eastAsia="Calibri" w:hAnsi="Arial" w:cs="Arial"/>
          <w:sz w:val="22"/>
          <w:szCs w:val="22"/>
          <w:lang w:eastAsia="en-US"/>
        </w:rPr>
        <w:t xml:space="preserve"> </w:t>
      </w:r>
      <w:r w:rsidR="00275DDC">
        <w:rPr>
          <w:rFonts w:ascii="Arial" w:eastAsia="Calibri" w:hAnsi="Arial" w:cs="Arial"/>
          <w:sz w:val="22"/>
          <w:szCs w:val="22"/>
          <w:lang w:eastAsia="en-US"/>
        </w:rPr>
        <w:t xml:space="preserve">en su parte conducente establece, </w:t>
      </w:r>
      <w:r>
        <w:rPr>
          <w:rFonts w:ascii="Arial" w:eastAsia="Calibri" w:hAnsi="Arial" w:cs="Arial"/>
          <w:sz w:val="22"/>
          <w:szCs w:val="22"/>
          <w:lang w:eastAsia="en-US"/>
        </w:rPr>
        <w:t>que para</w:t>
      </w:r>
      <w:r w:rsidRPr="001D15AC">
        <w:rPr>
          <w:rFonts w:ascii="Arial" w:eastAsia="Calibri" w:hAnsi="Arial" w:cs="Arial"/>
          <w:sz w:val="22"/>
          <w:szCs w:val="22"/>
          <w:lang w:eastAsia="en-US"/>
        </w:rPr>
        <w:t xml:space="preserve"> el cumplimiento de las atribuciones que la Ley Electoral le confiere, la Dirección Ejecutiva de Organización Electoral y de Participación Ciudadana tendrá</w:t>
      </w:r>
      <w:r w:rsidR="00275DDC">
        <w:rPr>
          <w:rFonts w:ascii="Arial" w:eastAsia="Calibri" w:hAnsi="Arial" w:cs="Arial"/>
          <w:sz w:val="22"/>
          <w:szCs w:val="22"/>
          <w:lang w:eastAsia="en-US"/>
        </w:rPr>
        <w:t xml:space="preserve"> entre otras</w:t>
      </w:r>
      <w:r w:rsidRPr="001D15AC">
        <w:rPr>
          <w:rFonts w:ascii="Arial" w:eastAsia="Calibri" w:hAnsi="Arial" w:cs="Arial"/>
          <w:sz w:val="22"/>
          <w:szCs w:val="22"/>
          <w:lang w:eastAsia="en-US"/>
        </w:rPr>
        <w:t xml:space="preserve"> las obligaciones siguientes:</w:t>
      </w:r>
      <w:r w:rsidR="00275DDC">
        <w:rPr>
          <w:rFonts w:ascii="Arial" w:eastAsia="Calibri" w:hAnsi="Arial" w:cs="Arial"/>
          <w:sz w:val="22"/>
          <w:szCs w:val="22"/>
          <w:lang w:eastAsia="en-US"/>
        </w:rPr>
        <w:t xml:space="preserve"> c</w:t>
      </w:r>
      <w:r w:rsidRPr="001D15AC">
        <w:rPr>
          <w:rFonts w:ascii="Arial" w:eastAsia="Calibri" w:hAnsi="Arial" w:cs="Arial"/>
          <w:sz w:val="22"/>
          <w:szCs w:val="22"/>
          <w:lang w:eastAsia="en-US"/>
        </w:rPr>
        <w:t>oordinar la instalación y funcionamiento de los consejos distritales y municipales; Planear, dirigir y supervisar la elaboración de los programas en materia de organización electoral y de participación ciudadana; Observar el cumplimiento, en materia de organización electoral, de los Acuerdos y demás disposiciones que emita el Consejo y la Junta, así como dar seguimiento a su observancia por los consejos distritales y municipales;</w:t>
      </w:r>
      <w:r>
        <w:rPr>
          <w:rFonts w:ascii="Arial" w:eastAsia="Calibri" w:hAnsi="Arial" w:cs="Arial"/>
          <w:sz w:val="22"/>
          <w:szCs w:val="22"/>
          <w:lang w:eastAsia="en-US"/>
        </w:rPr>
        <w:t xml:space="preserve"> </w:t>
      </w:r>
      <w:r w:rsidRPr="001D15AC">
        <w:rPr>
          <w:rFonts w:ascii="Arial" w:eastAsia="Calibri" w:hAnsi="Arial" w:cs="Arial"/>
          <w:sz w:val="22"/>
          <w:szCs w:val="22"/>
          <w:lang w:eastAsia="en-US"/>
        </w:rPr>
        <w:t>Elaborar el programa calendarizado de actividades y eventos en materia de organización electora</w:t>
      </w:r>
      <w:r w:rsidR="00275DDC">
        <w:rPr>
          <w:rFonts w:ascii="Arial" w:eastAsia="Calibri" w:hAnsi="Arial" w:cs="Arial"/>
          <w:sz w:val="22"/>
          <w:szCs w:val="22"/>
          <w:lang w:eastAsia="en-US"/>
        </w:rPr>
        <w:t>l y de participación ciudadana.</w:t>
      </w:r>
    </w:p>
    <w:p w:rsidR="001D15AC" w:rsidRDefault="001D15AC" w:rsidP="00EB3B2F">
      <w:pPr>
        <w:widowControl/>
        <w:autoSpaceDE/>
        <w:autoSpaceDN/>
        <w:ind w:left="-426"/>
        <w:jc w:val="both"/>
        <w:rPr>
          <w:rFonts w:ascii="Arial" w:eastAsia="Calibri" w:hAnsi="Arial" w:cs="Arial"/>
          <w:b/>
          <w:sz w:val="22"/>
          <w:szCs w:val="22"/>
          <w:lang w:val="es-MX" w:eastAsia="en-US"/>
        </w:rPr>
      </w:pPr>
    </w:p>
    <w:p w:rsidR="00F04786" w:rsidRPr="00F04786" w:rsidRDefault="005F2CFA" w:rsidP="00EB3B2F">
      <w:pPr>
        <w:widowControl/>
        <w:autoSpaceDE/>
        <w:autoSpaceDN/>
        <w:ind w:left="-426"/>
        <w:jc w:val="both"/>
        <w:rPr>
          <w:rFonts w:ascii="Arial" w:eastAsia="Calibri" w:hAnsi="Arial" w:cs="Arial"/>
          <w:sz w:val="22"/>
          <w:szCs w:val="22"/>
          <w:lang w:val="es-MX" w:eastAsia="en-US"/>
        </w:rPr>
      </w:pPr>
      <w:r>
        <w:rPr>
          <w:rFonts w:ascii="Arial" w:eastAsia="Calibri" w:hAnsi="Arial" w:cs="Arial"/>
          <w:b/>
          <w:sz w:val="22"/>
          <w:szCs w:val="22"/>
          <w:lang w:val="es-MX" w:eastAsia="en-US"/>
        </w:rPr>
        <w:t>7</w:t>
      </w:r>
      <w:r w:rsidR="00F04786" w:rsidRPr="00F04786">
        <w:rPr>
          <w:rFonts w:ascii="Arial" w:eastAsia="Calibri" w:hAnsi="Arial" w:cs="Arial"/>
          <w:b/>
          <w:sz w:val="22"/>
          <w:szCs w:val="22"/>
          <w:lang w:val="es-MX" w:eastAsia="en-US"/>
        </w:rPr>
        <w:t xml:space="preserve">.- </w:t>
      </w:r>
      <w:r w:rsidR="00F04786" w:rsidRPr="00F04786">
        <w:rPr>
          <w:rFonts w:ascii="Arial" w:eastAsia="Calibri" w:hAnsi="Arial" w:cs="Arial"/>
          <w:sz w:val="22"/>
          <w:szCs w:val="22"/>
          <w:lang w:val="es-MX" w:eastAsia="en-US"/>
        </w:rPr>
        <w:t xml:space="preserve">Que la fracción V del artículo 135 de la </w:t>
      </w:r>
      <w:r w:rsidR="00F04786" w:rsidRPr="00F04786">
        <w:rPr>
          <w:rFonts w:ascii="Arial" w:eastAsia="Calibri" w:hAnsi="Arial" w:cs="Arial"/>
          <w:i/>
          <w:sz w:val="22"/>
          <w:szCs w:val="22"/>
          <w:lang w:val="es-MX" w:eastAsia="en-US"/>
        </w:rPr>
        <w:t>LIPEEY</w:t>
      </w:r>
      <w:r w:rsidR="00F04786" w:rsidRPr="00F04786">
        <w:rPr>
          <w:rFonts w:ascii="Arial" w:eastAsia="Calibri" w:hAnsi="Arial" w:cs="Arial"/>
          <w:sz w:val="22"/>
          <w:szCs w:val="22"/>
          <w:lang w:val="es-MX" w:eastAsia="en-US"/>
        </w:rPr>
        <w:t xml:space="preserve"> señala entre las </w:t>
      </w:r>
      <w:r w:rsidR="00F04786" w:rsidRPr="00F04786">
        <w:rPr>
          <w:rFonts w:ascii="Arial" w:hAnsi="Arial" w:cs="Arial"/>
          <w:sz w:val="22"/>
          <w:szCs w:val="22"/>
        </w:rPr>
        <w:t>atribuciones y obligaciones de la Dirección Ejecutiva de Administración está la de establecer y operar los sistemas administrativos para el eje</w:t>
      </w:r>
      <w:r w:rsidR="00F04786">
        <w:rPr>
          <w:rFonts w:ascii="Arial" w:hAnsi="Arial" w:cs="Arial"/>
          <w:sz w:val="22"/>
          <w:szCs w:val="22"/>
        </w:rPr>
        <w:t>rcicio y control presupuestales.</w:t>
      </w:r>
    </w:p>
    <w:p w:rsidR="00F04786" w:rsidRDefault="00F04786" w:rsidP="00EB3B2F">
      <w:pPr>
        <w:widowControl/>
        <w:autoSpaceDE/>
        <w:autoSpaceDN/>
        <w:ind w:left="-426"/>
        <w:jc w:val="both"/>
        <w:rPr>
          <w:rFonts w:ascii="Arial" w:eastAsia="Calibri" w:hAnsi="Arial" w:cs="Arial"/>
          <w:sz w:val="22"/>
          <w:szCs w:val="22"/>
          <w:lang w:val="es-MX" w:eastAsia="en-US"/>
        </w:rPr>
      </w:pPr>
    </w:p>
    <w:p w:rsidR="001D15AC" w:rsidRPr="00600BF5" w:rsidRDefault="001D15AC" w:rsidP="00EB3B2F">
      <w:pPr>
        <w:widowControl/>
        <w:autoSpaceDE/>
        <w:autoSpaceDN/>
        <w:ind w:left="-426"/>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Lo anterior tiene concordancia con las fracciones </w:t>
      </w:r>
      <w:r w:rsidR="00600BF5">
        <w:rPr>
          <w:rFonts w:ascii="Arial" w:eastAsia="Calibri" w:hAnsi="Arial" w:cs="Arial"/>
          <w:sz w:val="22"/>
          <w:szCs w:val="22"/>
          <w:lang w:val="es-MX" w:eastAsia="en-US"/>
        </w:rPr>
        <w:t xml:space="preserve">I, II, III, IV, V y XX </w:t>
      </w:r>
      <w:r>
        <w:rPr>
          <w:rFonts w:ascii="Arial" w:eastAsia="Calibri" w:hAnsi="Arial" w:cs="Arial"/>
          <w:sz w:val="22"/>
          <w:szCs w:val="22"/>
          <w:lang w:val="es-MX" w:eastAsia="en-US"/>
        </w:rPr>
        <w:t xml:space="preserve">del artículo 21 del </w:t>
      </w:r>
      <w:r w:rsidRPr="001D15AC">
        <w:rPr>
          <w:rFonts w:ascii="Arial" w:eastAsia="Calibri" w:hAnsi="Arial" w:cs="Arial"/>
          <w:i/>
          <w:sz w:val="22"/>
          <w:szCs w:val="22"/>
          <w:lang w:val="es-MX" w:eastAsia="en-US"/>
        </w:rPr>
        <w:t>RI</w:t>
      </w:r>
      <w:r>
        <w:rPr>
          <w:rFonts w:ascii="Arial" w:eastAsia="Calibri" w:hAnsi="Arial" w:cs="Arial"/>
          <w:sz w:val="22"/>
          <w:szCs w:val="22"/>
          <w:lang w:val="es-MX" w:eastAsia="en-US"/>
        </w:rPr>
        <w:t xml:space="preserve"> que señalan </w:t>
      </w:r>
      <w:r w:rsidR="00600BF5">
        <w:rPr>
          <w:rFonts w:ascii="Arial" w:eastAsia="Calibri" w:hAnsi="Arial" w:cs="Arial"/>
          <w:sz w:val="22"/>
          <w:szCs w:val="22"/>
          <w:lang w:eastAsia="en-US"/>
        </w:rPr>
        <w:t>que para</w:t>
      </w:r>
      <w:r w:rsidRPr="001D15AC">
        <w:rPr>
          <w:rFonts w:ascii="Arial" w:eastAsia="Calibri" w:hAnsi="Arial" w:cs="Arial"/>
          <w:sz w:val="22"/>
          <w:szCs w:val="22"/>
          <w:lang w:eastAsia="en-US"/>
        </w:rPr>
        <w:t xml:space="preserve"> el cumplimiento de las atribuciones que la Ley Electoral le confiere, la Dirección Ejecutiva de Administración tendrá las obligaciones siguientes: Aplicar las políticas y normas generales para el ejercicio y control del presupuesto;</w:t>
      </w:r>
      <w:r w:rsidR="00600BF5">
        <w:rPr>
          <w:rFonts w:ascii="Arial" w:eastAsia="Calibri" w:hAnsi="Arial" w:cs="Arial"/>
          <w:sz w:val="22"/>
          <w:szCs w:val="22"/>
          <w:lang w:eastAsia="en-US"/>
        </w:rPr>
        <w:t xml:space="preserve"> </w:t>
      </w:r>
      <w:r w:rsidRPr="001D15AC">
        <w:rPr>
          <w:rFonts w:ascii="Arial" w:eastAsia="Calibri" w:hAnsi="Arial" w:cs="Arial"/>
          <w:sz w:val="22"/>
          <w:szCs w:val="22"/>
          <w:lang w:eastAsia="en-US"/>
        </w:rPr>
        <w:t xml:space="preserve">Aplicar las políticas generales, criterios técnicos y lineamientos a que se sujetarán los programas de administración de personal, sus prestaciones, así como los recursos materiales y servicios generales, recursos financieros; Dirigir y supervisar la elaboración de los documentos normativo-administrativos necesarios para el desarrollo de las funciones del Instituto, sometiéndolos a la aprobación de la Junta; Elaborar el proyecto de manual de recursos </w:t>
      </w:r>
      <w:r w:rsidRPr="001D15AC">
        <w:rPr>
          <w:rFonts w:ascii="Arial" w:eastAsia="Calibri" w:hAnsi="Arial" w:cs="Arial"/>
          <w:sz w:val="22"/>
          <w:szCs w:val="22"/>
          <w:lang w:eastAsia="en-US"/>
        </w:rPr>
        <w:lastRenderedPageBreak/>
        <w:t>humanos y someterlo a la aprobación de la Junta; Organizar y dirigir la administración de los recursos materiales, financieros, así como la administra</w:t>
      </w:r>
      <w:r w:rsidR="00600BF5">
        <w:rPr>
          <w:rFonts w:ascii="Arial" w:eastAsia="Calibri" w:hAnsi="Arial" w:cs="Arial"/>
          <w:sz w:val="22"/>
          <w:szCs w:val="22"/>
          <w:lang w:eastAsia="en-US"/>
        </w:rPr>
        <w:t>ción del personal del Instituto; y las</w:t>
      </w:r>
      <w:r w:rsidR="00600BF5" w:rsidRPr="00600BF5">
        <w:rPr>
          <w:rFonts w:ascii="Arial" w:eastAsia="Calibri" w:hAnsi="Arial" w:cs="Arial"/>
          <w:sz w:val="22"/>
          <w:szCs w:val="22"/>
          <w:lang w:eastAsia="en-US"/>
        </w:rPr>
        <w:t xml:space="preserve"> demás que le confiera la Ley Electoral y otras disposiciones aplicables.</w:t>
      </w:r>
    </w:p>
    <w:p w:rsidR="001D15AC" w:rsidRPr="00F04786" w:rsidRDefault="001D15AC" w:rsidP="00EB3B2F">
      <w:pPr>
        <w:widowControl/>
        <w:autoSpaceDE/>
        <w:autoSpaceDN/>
        <w:ind w:left="-426"/>
        <w:jc w:val="both"/>
        <w:rPr>
          <w:rFonts w:ascii="Arial" w:eastAsia="Calibri" w:hAnsi="Arial" w:cs="Arial"/>
          <w:sz w:val="22"/>
          <w:szCs w:val="22"/>
          <w:lang w:val="es-MX" w:eastAsia="en-US"/>
        </w:rPr>
      </w:pPr>
    </w:p>
    <w:p w:rsidR="00F04786" w:rsidRDefault="005F2CFA" w:rsidP="00EB3B2F">
      <w:pPr>
        <w:widowControl/>
        <w:autoSpaceDE/>
        <w:autoSpaceDN/>
        <w:ind w:left="-426"/>
        <w:jc w:val="both"/>
        <w:rPr>
          <w:rFonts w:ascii="Arial" w:eastAsia="Calibri" w:hAnsi="Arial" w:cs="Arial"/>
          <w:sz w:val="22"/>
          <w:szCs w:val="22"/>
          <w:lang w:eastAsia="en-US"/>
        </w:rPr>
      </w:pPr>
      <w:r>
        <w:rPr>
          <w:rFonts w:ascii="Arial" w:eastAsia="Calibri" w:hAnsi="Arial" w:cs="Arial"/>
          <w:b/>
          <w:sz w:val="22"/>
          <w:szCs w:val="22"/>
          <w:lang w:val="es-MX" w:eastAsia="en-US"/>
        </w:rPr>
        <w:t>8</w:t>
      </w:r>
      <w:r w:rsidR="00F04786">
        <w:rPr>
          <w:rFonts w:ascii="Arial" w:eastAsia="Calibri" w:hAnsi="Arial" w:cs="Arial"/>
          <w:b/>
          <w:sz w:val="22"/>
          <w:szCs w:val="22"/>
          <w:lang w:val="es-MX" w:eastAsia="en-US"/>
        </w:rPr>
        <w:t xml:space="preserve">.- </w:t>
      </w:r>
      <w:r w:rsidR="00F04786" w:rsidRPr="00F04786">
        <w:rPr>
          <w:rFonts w:ascii="Arial" w:eastAsia="Calibri" w:hAnsi="Arial" w:cs="Arial"/>
          <w:sz w:val="22"/>
          <w:szCs w:val="22"/>
          <w:lang w:val="es-MX" w:eastAsia="en-US"/>
        </w:rPr>
        <w:t>Que la fracción V</w:t>
      </w:r>
      <w:r w:rsidR="00F04786">
        <w:rPr>
          <w:rFonts w:ascii="Arial" w:eastAsia="Calibri" w:hAnsi="Arial" w:cs="Arial"/>
          <w:sz w:val="22"/>
          <w:szCs w:val="22"/>
          <w:lang w:val="es-MX" w:eastAsia="en-US"/>
        </w:rPr>
        <w:t>II</w:t>
      </w:r>
      <w:r w:rsidR="00F04786" w:rsidRPr="00F04786">
        <w:rPr>
          <w:rFonts w:ascii="Arial" w:eastAsia="Calibri" w:hAnsi="Arial" w:cs="Arial"/>
          <w:sz w:val="22"/>
          <w:szCs w:val="22"/>
          <w:lang w:val="es-MX" w:eastAsia="en-US"/>
        </w:rPr>
        <w:t xml:space="preserve"> del artículo 1</w:t>
      </w:r>
      <w:r w:rsidR="00F04786">
        <w:rPr>
          <w:rFonts w:ascii="Arial" w:eastAsia="Calibri" w:hAnsi="Arial" w:cs="Arial"/>
          <w:sz w:val="22"/>
          <w:szCs w:val="22"/>
          <w:lang w:val="es-MX" w:eastAsia="en-US"/>
        </w:rPr>
        <w:t>40</w:t>
      </w:r>
      <w:r w:rsidR="00F04786" w:rsidRPr="00F04786">
        <w:rPr>
          <w:rFonts w:ascii="Arial" w:eastAsia="Calibri" w:hAnsi="Arial" w:cs="Arial"/>
          <w:sz w:val="22"/>
          <w:szCs w:val="22"/>
          <w:lang w:val="es-MX" w:eastAsia="en-US"/>
        </w:rPr>
        <w:t xml:space="preserve"> de la </w:t>
      </w:r>
      <w:r w:rsidR="00F04786" w:rsidRPr="00F04786">
        <w:rPr>
          <w:rFonts w:ascii="Arial" w:eastAsia="Calibri" w:hAnsi="Arial" w:cs="Arial"/>
          <w:i/>
          <w:sz w:val="22"/>
          <w:szCs w:val="22"/>
          <w:lang w:val="es-MX" w:eastAsia="en-US"/>
        </w:rPr>
        <w:t>LIPEEY</w:t>
      </w:r>
      <w:r w:rsidR="00F04786" w:rsidRPr="00F04786">
        <w:rPr>
          <w:rFonts w:ascii="Arial" w:eastAsia="Calibri" w:hAnsi="Arial" w:cs="Arial"/>
          <w:sz w:val="22"/>
          <w:szCs w:val="22"/>
          <w:lang w:val="es-MX" w:eastAsia="en-US"/>
        </w:rPr>
        <w:t xml:space="preserve"> </w:t>
      </w:r>
      <w:r w:rsidR="00F04786">
        <w:rPr>
          <w:rFonts w:ascii="Arial" w:eastAsia="Calibri" w:hAnsi="Arial" w:cs="Arial"/>
          <w:sz w:val="22"/>
          <w:szCs w:val="22"/>
          <w:lang w:val="es-MX" w:eastAsia="en-US"/>
        </w:rPr>
        <w:t>señala que entre las atribuciones que tendrá el</w:t>
      </w:r>
      <w:r w:rsidR="00F04786" w:rsidRPr="00F04786">
        <w:rPr>
          <w:rFonts w:ascii="Arial" w:eastAsia="Calibri" w:hAnsi="Arial" w:cs="Arial"/>
          <w:sz w:val="22"/>
          <w:szCs w:val="22"/>
          <w:lang w:eastAsia="en-US"/>
        </w:rPr>
        <w:t xml:space="preserve"> Órgano Interno de Control </w:t>
      </w:r>
      <w:r w:rsidR="00F04786">
        <w:rPr>
          <w:rFonts w:ascii="Arial" w:eastAsia="Calibri" w:hAnsi="Arial" w:cs="Arial"/>
          <w:sz w:val="22"/>
          <w:szCs w:val="22"/>
          <w:lang w:eastAsia="en-US"/>
        </w:rPr>
        <w:t xml:space="preserve">está la de </w:t>
      </w:r>
      <w:r w:rsidR="00F04786" w:rsidRPr="00F04786">
        <w:rPr>
          <w:rFonts w:ascii="Arial" w:eastAsia="Calibri" w:hAnsi="Arial" w:cs="Arial"/>
          <w:sz w:val="22"/>
          <w:szCs w:val="22"/>
          <w:lang w:eastAsia="en-US"/>
        </w:rPr>
        <w:t>Verificar las obras, bienes adquiridos o arrendados y servicios contratados, para comprobar que las inversiones y gastos autorizados se han aplicado, legal y eficientemente al logro de los objetivos y m</w:t>
      </w:r>
      <w:r w:rsidR="00F04786">
        <w:rPr>
          <w:rFonts w:ascii="Arial" w:eastAsia="Calibri" w:hAnsi="Arial" w:cs="Arial"/>
          <w:sz w:val="22"/>
          <w:szCs w:val="22"/>
          <w:lang w:eastAsia="en-US"/>
        </w:rPr>
        <w:t>etas de los programas aprobados.</w:t>
      </w:r>
    </w:p>
    <w:p w:rsidR="00041EB6" w:rsidRDefault="00041EB6" w:rsidP="00EB3B2F">
      <w:pPr>
        <w:widowControl/>
        <w:autoSpaceDE/>
        <w:autoSpaceDN/>
        <w:ind w:left="-426"/>
        <w:jc w:val="both"/>
        <w:rPr>
          <w:rFonts w:ascii="Arial" w:eastAsia="Calibri" w:hAnsi="Arial" w:cs="Arial"/>
          <w:sz w:val="22"/>
          <w:szCs w:val="22"/>
          <w:lang w:eastAsia="en-US"/>
        </w:rPr>
      </w:pPr>
    </w:p>
    <w:p w:rsidR="004954C6" w:rsidRDefault="00041EB6" w:rsidP="00EB3B2F">
      <w:pPr>
        <w:widowControl/>
        <w:autoSpaceDE/>
        <w:autoSpaceDN/>
        <w:ind w:left="-426"/>
        <w:jc w:val="both"/>
        <w:rPr>
          <w:rFonts w:ascii="Arial" w:eastAsia="Calibri" w:hAnsi="Arial" w:cs="Arial"/>
          <w:sz w:val="22"/>
          <w:szCs w:val="22"/>
          <w:lang w:eastAsia="en-US"/>
        </w:rPr>
      </w:pPr>
      <w:r w:rsidRPr="00041EB6">
        <w:rPr>
          <w:rFonts w:ascii="Arial" w:eastAsia="Calibri" w:hAnsi="Arial" w:cs="Arial"/>
          <w:b/>
          <w:sz w:val="22"/>
          <w:szCs w:val="22"/>
          <w:lang w:eastAsia="en-US"/>
        </w:rPr>
        <w:t>9.-</w:t>
      </w:r>
      <w:r>
        <w:rPr>
          <w:rFonts w:ascii="Arial" w:eastAsia="Calibri" w:hAnsi="Arial" w:cs="Arial"/>
          <w:sz w:val="22"/>
          <w:szCs w:val="22"/>
          <w:lang w:eastAsia="en-US"/>
        </w:rPr>
        <w:t xml:space="preserve"> Que la </w:t>
      </w:r>
      <w:r w:rsidRPr="00041EB6">
        <w:rPr>
          <w:rFonts w:ascii="Arial" w:eastAsia="Calibri" w:hAnsi="Arial" w:cs="Arial"/>
          <w:i/>
          <w:sz w:val="22"/>
          <w:szCs w:val="22"/>
          <w:lang w:eastAsia="en-US"/>
        </w:rPr>
        <w:t>Ley de Protección de los Derechos de las Personas con Discapacidad del Estado de Yucatán</w:t>
      </w:r>
      <w:r>
        <w:rPr>
          <w:rFonts w:ascii="Arial" w:eastAsia="Calibri" w:hAnsi="Arial" w:cs="Arial"/>
          <w:sz w:val="22"/>
          <w:szCs w:val="22"/>
          <w:lang w:eastAsia="en-US"/>
        </w:rPr>
        <w:t>, señala en la fracción I del artículo 2, lo que se entiende por Accesibilidad, como</w:t>
      </w:r>
      <w:r w:rsidRPr="00041EB6">
        <w:rPr>
          <w:rFonts w:ascii="Arial" w:eastAsia="Calibri" w:hAnsi="Arial" w:cs="Arial"/>
          <w:sz w:val="22"/>
          <w:szCs w:val="22"/>
          <w:lang w:eastAsia="en-US"/>
        </w:rPr>
        <w:t xml:space="preserve"> las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de uso público, tant</w:t>
      </w:r>
      <w:r>
        <w:rPr>
          <w:rFonts w:ascii="Arial" w:eastAsia="Calibri" w:hAnsi="Arial" w:cs="Arial"/>
          <w:sz w:val="22"/>
          <w:szCs w:val="22"/>
          <w:lang w:eastAsia="en-US"/>
        </w:rPr>
        <w:t>o en zonas urbanas como rurales.</w:t>
      </w:r>
    </w:p>
    <w:p w:rsidR="00041EB6" w:rsidRDefault="00041EB6" w:rsidP="00EB3B2F">
      <w:pPr>
        <w:widowControl/>
        <w:autoSpaceDE/>
        <w:autoSpaceDN/>
        <w:ind w:left="-426"/>
        <w:jc w:val="both"/>
        <w:rPr>
          <w:rFonts w:ascii="Arial" w:eastAsia="Calibri" w:hAnsi="Arial" w:cs="Arial"/>
          <w:sz w:val="22"/>
          <w:szCs w:val="22"/>
          <w:lang w:eastAsia="en-US"/>
        </w:rPr>
      </w:pPr>
    </w:p>
    <w:p w:rsidR="00041EB6" w:rsidRDefault="00041EB6" w:rsidP="00EB3B2F">
      <w:pPr>
        <w:widowControl/>
        <w:autoSpaceDE/>
        <w:autoSpaceDN/>
        <w:ind w:left="-426"/>
        <w:jc w:val="both"/>
        <w:rPr>
          <w:rFonts w:ascii="Arial" w:eastAsia="Calibri" w:hAnsi="Arial" w:cs="Arial"/>
          <w:sz w:val="22"/>
          <w:szCs w:val="22"/>
          <w:lang w:eastAsia="en-US"/>
        </w:rPr>
      </w:pPr>
      <w:r>
        <w:rPr>
          <w:rFonts w:ascii="Arial" w:eastAsia="Calibri" w:hAnsi="Arial" w:cs="Arial"/>
          <w:sz w:val="22"/>
          <w:szCs w:val="22"/>
          <w:lang w:eastAsia="en-US"/>
        </w:rPr>
        <w:t>Asimismo, en el artículo 27 de dicho ordenamiento se señala que las</w:t>
      </w:r>
      <w:r w:rsidRPr="00041EB6">
        <w:rPr>
          <w:rFonts w:ascii="Arial" w:eastAsia="Calibri" w:hAnsi="Arial" w:cs="Arial"/>
          <w:sz w:val="22"/>
          <w:szCs w:val="22"/>
          <w:lang w:eastAsia="en-US"/>
        </w:rPr>
        <w:t xml:space="preserve"> personas con discapacidad tienen derecho a la Accesibilidad universal y a la vivienda. Las dependencias y entidades de la Administración Pública, Estatal y Municipal, vigilarán el cumplimiento de las disposiciones que en materia de Accesibilidad, desarrollo urbano y vivienda se establezcan a favor de las personas con discapacidad en la normatividad aplicable vigente</w:t>
      </w:r>
      <w:r>
        <w:rPr>
          <w:rFonts w:ascii="Arial" w:eastAsia="Calibri" w:hAnsi="Arial" w:cs="Arial"/>
          <w:sz w:val="22"/>
          <w:szCs w:val="22"/>
          <w:lang w:eastAsia="en-US"/>
        </w:rPr>
        <w:t>.</w:t>
      </w:r>
    </w:p>
    <w:p w:rsidR="00041EB6" w:rsidRDefault="00041EB6" w:rsidP="00EB3B2F">
      <w:pPr>
        <w:widowControl/>
        <w:autoSpaceDE/>
        <w:autoSpaceDN/>
        <w:ind w:left="-426"/>
        <w:jc w:val="both"/>
        <w:rPr>
          <w:rFonts w:ascii="Arial" w:eastAsia="Calibri" w:hAnsi="Arial" w:cs="Arial"/>
          <w:sz w:val="22"/>
          <w:szCs w:val="22"/>
          <w:lang w:eastAsia="en-US"/>
        </w:rPr>
      </w:pPr>
    </w:p>
    <w:p w:rsidR="00041EB6" w:rsidRDefault="00041EB6" w:rsidP="00EB3B2F">
      <w:pPr>
        <w:widowControl/>
        <w:autoSpaceDE/>
        <w:autoSpaceDN/>
        <w:ind w:left="-426"/>
        <w:jc w:val="both"/>
        <w:rPr>
          <w:rFonts w:ascii="Arial" w:eastAsia="Calibri" w:hAnsi="Arial" w:cs="Arial"/>
          <w:sz w:val="22"/>
          <w:szCs w:val="22"/>
          <w:lang w:eastAsia="en-US"/>
        </w:rPr>
      </w:pPr>
      <w:r>
        <w:rPr>
          <w:rFonts w:ascii="Arial" w:eastAsia="Calibri" w:hAnsi="Arial" w:cs="Arial"/>
          <w:sz w:val="22"/>
          <w:szCs w:val="22"/>
          <w:lang w:eastAsia="en-US"/>
        </w:rPr>
        <w:t>Además de que en el artículo 28 del citado ordenamiento, señala que para</w:t>
      </w:r>
      <w:r w:rsidRPr="00041EB6">
        <w:rPr>
          <w:rFonts w:ascii="Arial" w:eastAsia="Calibri" w:hAnsi="Arial" w:cs="Arial"/>
          <w:sz w:val="22"/>
          <w:szCs w:val="22"/>
          <w:lang w:eastAsia="en-US"/>
        </w:rPr>
        <w:t xml:space="preserve"> que las personas con discapacidad puedan vivir en forma independiente y participar plenamente en todos los aspectos de la vida, las autoridades estatales y municipales deberán garantizar la Accesibilidad, en igualdad de condiciones con las demás, en todo el territorio del Estado. Para tal efecto, de manera progresiva y de acuerdo a su disponibilidad de presupuesto, deberán: </w:t>
      </w:r>
    </w:p>
    <w:p w:rsidR="00041EB6" w:rsidRPr="00041EB6" w:rsidRDefault="00041EB6" w:rsidP="00EB3B2F">
      <w:pPr>
        <w:widowControl/>
        <w:autoSpaceDE/>
        <w:autoSpaceDN/>
        <w:ind w:left="-426"/>
        <w:jc w:val="both"/>
        <w:rPr>
          <w:rFonts w:ascii="Arial" w:eastAsia="Calibri" w:hAnsi="Arial" w:cs="Arial"/>
          <w:i/>
          <w:lang w:eastAsia="en-US"/>
        </w:rPr>
      </w:pPr>
      <w:r w:rsidRPr="00041EB6">
        <w:rPr>
          <w:rFonts w:ascii="Arial" w:eastAsia="Calibri" w:hAnsi="Arial" w:cs="Arial"/>
          <w:i/>
          <w:lang w:eastAsia="en-US"/>
        </w:rPr>
        <w:t xml:space="preserve">I.- Identificar y eliminar obstáculos y barreras de acceso en edificios públicos y aquellos que presten servicios públicos, las vías públicas, el transporte, otras instalaciones exteriores e interiores como escuelas, instalaciones médicas y lugares de trabajo, así como también en los servicios de información, comunicaciones y de otro tipo, incluidos los servicios electrónicos y de emergencia; </w:t>
      </w:r>
    </w:p>
    <w:p w:rsidR="00041EB6" w:rsidRPr="00041EB6" w:rsidRDefault="00041EB6" w:rsidP="00EB3B2F">
      <w:pPr>
        <w:widowControl/>
        <w:autoSpaceDE/>
        <w:autoSpaceDN/>
        <w:ind w:left="-426"/>
        <w:jc w:val="both"/>
        <w:rPr>
          <w:rFonts w:ascii="Arial" w:eastAsia="Calibri" w:hAnsi="Arial" w:cs="Arial"/>
          <w:i/>
          <w:lang w:eastAsia="en-US"/>
        </w:rPr>
      </w:pPr>
      <w:r w:rsidRPr="00041EB6">
        <w:rPr>
          <w:rFonts w:ascii="Arial" w:eastAsia="Calibri" w:hAnsi="Arial" w:cs="Arial"/>
          <w:i/>
          <w:lang w:eastAsia="en-US"/>
        </w:rPr>
        <w:t xml:space="preserve">II.- Dotar a los edificios públicos de señalización en formatos susceptibles de ser comprendidos por las personas con discapacidad, para facilitar su acceso a dichos edificios; </w:t>
      </w:r>
    </w:p>
    <w:p w:rsidR="00041EB6" w:rsidRPr="00041EB6" w:rsidRDefault="00041EB6" w:rsidP="00EB3B2F">
      <w:pPr>
        <w:widowControl/>
        <w:autoSpaceDE/>
        <w:autoSpaceDN/>
        <w:ind w:left="-426"/>
        <w:jc w:val="both"/>
        <w:rPr>
          <w:rFonts w:ascii="Arial" w:eastAsia="Calibri" w:hAnsi="Arial" w:cs="Arial"/>
          <w:i/>
          <w:lang w:eastAsia="en-US"/>
        </w:rPr>
      </w:pPr>
      <w:r w:rsidRPr="00041EB6">
        <w:rPr>
          <w:rFonts w:ascii="Arial" w:eastAsia="Calibri" w:hAnsi="Arial" w:cs="Arial"/>
          <w:i/>
          <w:lang w:eastAsia="en-US"/>
        </w:rPr>
        <w:t xml:space="preserve">III.- Contar entre su personal, con un intérprete del Lenguaje de Señas Mexicana, para el mismo fin que la fracción anterior, y </w:t>
      </w:r>
    </w:p>
    <w:p w:rsidR="00041EB6" w:rsidRDefault="00041EB6" w:rsidP="00EB3B2F">
      <w:pPr>
        <w:widowControl/>
        <w:autoSpaceDE/>
        <w:autoSpaceDN/>
        <w:ind w:left="-426"/>
        <w:jc w:val="both"/>
        <w:rPr>
          <w:rFonts w:ascii="Arial" w:eastAsia="Calibri" w:hAnsi="Arial" w:cs="Arial"/>
          <w:i/>
          <w:lang w:eastAsia="en-US"/>
        </w:rPr>
      </w:pPr>
      <w:r w:rsidRPr="00041EB6">
        <w:rPr>
          <w:rFonts w:ascii="Arial" w:eastAsia="Calibri" w:hAnsi="Arial" w:cs="Arial"/>
          <w:i/>
          <w:lang w:eastAsia="en-US"/>
        </w:rPr>
        <w:t>IV.- Lograr el acceso de las personas con discapacidad, a los nuevos sistemas y tecnologías de la información y las comunicaciones, incluido el internet.</w:t>
      </w:r>
    </w:p>
    <w:p w:rsidR="00B768E0" w:rsidRDefault="00B768E0" w:rsidP="00EB3B2F">
      <w:pPr>
        <w:widowControl/>
        <w:autoSpaceDE/>
        <w:autoSpaceDN/>
        <w:ind w:left="-426"/>
        <w:jc w:val="both"/>
        <w:rPr>
          <w:rFonts w:ascii="Arial" w:eastAsia="Calibri" w:hAnsi="Arial" w:cs="Arial"/>
          <w:b/>
          <w:sz w:val="22"/>
          <w:szCs w:val="22"/>
          <w:lang w:eastAsia="en-US"/>
        </w:rPr>
      </w:pPr>
    </w:p>
    <w:p w:rsidR="00344E5E" w:rsidRPr="00344E5E" w:rsidRDefault="00344E5E" w:rsidP="00EB3B2F">
      <w:pPr>
        <w:widowControl/>
        <w:autoSpaceDE/>
        <w:autoSpaceDN/>
        <w:ind w:left="-426"/>
        <w:jc w:val="both"/>
        <w:rPr>
          <w:rFonts w:ascii="Arial" w:eastAsia="Calibri" w:hAnsi="Arial" w:cs="Arial"/>
          <w:sz w:val="22"/>
          <w:szCs w:val="22"/>
          <w:lang w:eastAsia="en-US"/>
        </w:rPr>
      </w:pPr>
      <w:r>
        <w:rPr>
          <w:rFonts w:ascii="Arial" w:eastAsia="Calibri" w:hAnsi="Arial" w:cs="Arial"/>
          <w:sz w:val="22"/>
          <w:szCs w:val="22"/>
          <w:lang w:eastAsia="en-US"/>
        </w:rPr>
        <w:t>Por su parte el a</w:t>
      </w:r>
      <w:r w:rsidRPr="00344E5E">
        <w:rPr>
          <w:rFonts w:ascii="Arial" w:eastAsia="Calibri" w:hAnsi="Arial" w:cs="Arial"/>
          <w:sz w:val="22"/>
          <w:szCs w:val="22"/>
          <w:lang w:eastAsia="en-US"/>
        </w:rPr>
        <w:t>rtículo 29</w:t>
      </w:r>
      <w:r>
        <w:rPr>
          <w:rFonts w:ascii="Arial" w:eastAsia="Calibri" w:hAnsi="Arial" w:cs="Arial"/>
          <w:sz w:val="22"/>
          <w:szCs w:val="22"/>
          <w:lang w:eastAsia="en-US"/>
        </w:rPr>
        <w:t>, señala que las</w:t>
      </w:r>
      <w:r w:rsidRPr="00344E5E">
        <w:rPr>
          <w:rFonts w:ascii="Arial" w:eastAsia="Calibri" w:hAnsi="Arial" w:cs="Arial"/>
          <w:sz w:val="22"/>
          <w:szCs w:val="22"/>
          <w:lang w:eastAsia="en-US"/>
        </w:rPr>
        <w:t xml:space="preserve"> personas con discapacidad que requieran apoyo de un Perro guía o animal de servicio para la realización de sus actividades cotidianas, tendrán derecho a que dichos animales tengan acceso a cualquier edificio o instalación de los organismos e instituciones públicas y privadas, así como que permanezcan con ellos en todos los espacios en donde se desenvuelvan. </w:t>
      </w:r>
    </w:p>
    <w:p w:rsidR="00344E5E" w:rsidRPr="00344E5E" w:rsidRDefault="00344E5E" w:rsidP="00EB3B2F">
      <w:pPr>
        <w:widowControl/>
        <w:autoSpaceDE/>
        <w:autoSpaceDN/>
        <w:ind w:left="-426"/>
        <w:jc w:val="both"/>
        <w:rPr>
          <w:rFonts w:ascii="Arial" w:eastAsia="Calibri" w:hAnsi="Arial" w:cs="Arial"/>
          <w:sz w:val="22"/>
          <w:szCs w:val="22"/>
          <w:lang w:eastAsia="en-US"/>
        </w:rPr>
      </w:pPr>
    </w:p>
    <w:p w:rsidR="00344E5E" w:rsidRPr="00344E5E" w:rsidRDefault="00344E5E" w:rsidP="00EB3B2F">
      <w:pPr>
        <w:widowControl/>
        <w:autoSpaceDE/>
        <w:autoSpaceDN/>
        <w:ind w:left="-426"/>
        <w:jc w:val="both"/>
        <w:rPr>
          <w:rFonts w:ascii="Arial" w:eastAsia="Calibri" w:hAnsi="Arial" w:cs="Arial"/>
          <w:sz w:val="22"/>
          <w:szCs w:val="22"/>
          <w:lang w:eastAsia="en-US"/>
        </w:rPr>
      </w:pPr>
      <w:r>
        <w:rPr>
          <w:rFonts w:ascii="Arial" w:eastAsia="Calibri" w:hAnsi="Arial" w:cs="Arial"/>
          <w:sz w:val="22"/>
          <w:szCs w:val="22"/>
          <w:lang w:eastAsia="en-US"/>
        </w:rPr>
        <w:t>Y el a</w:t>
      </w:r>
      <w:r w:rsidRPr="00344E5E">
        <w:rPr>
          <w:rFonts w:ascii="Arial" w:eastAsia="Calibri" w:hAnsi="Arial" w:cs="Arial"/>
          <w:sz w:val="22"/>
          <w:szCs w:val="22"/>
          <w:lang w:eastAsia="en-US"/>
        </w:rPr>
        <w:t>rtículo 30</w:t>
      </w:r>
      <w:r>
        <w:rPr>
          <w:rFonts w:ascii="Arial" w:eastAsia="Calibri" w:hAnsi="Arial" w:cs="Arial"/>
          <w:sz w:val="22"/>
          <w:szCs w:val="22"/>
          <w:lang w:eastAsia="en-US"/>
        </w:rPr>
        <w:t>, señala que los</w:t>
      </w:r>
      <w:r w:rsidRPr="00344E5E">
        <w:rPr>
          <w:rFonts w:ascii="Arial" w:eastAsia="Calibri" w:hAnsi="Arial" w:cs="Arial"/>
          <w:sz w:val="22"/>
          <w:szCs w:val="22"/>
          <w:lang w:eastAsia="en-US"/>
        </w:rPr>
        <w:t xml:space="preserve"> trabajadores con discapacidad tienen derecho a contar con facilidades arquitectónicas en su lugar de trabajo, quedando a cargo de las empresas privadas realizar las modificaciones pertinentes.</w:t>
      </w:r>
    </w:p>
    <w:p w:rsidR="00344E5E" w:rsidRDefault="00344E5E" w:rsidP="00EB3B2F">
      <w:pPr>
        <w:widowControl/>
        <w:autoSpaceDE/>
        <w:autoSpaceDN/>
        <w:ind w:left="-426"/>
        <w:jc w:val="both"/>
        <w:rPr>
          <w:rFonts w:ascii="Arial" w:eastAsia="Calibri" w:hAnsi="Arial" w:cs="Arial"/>
          <w:b/>
          <w:sz w:val="22"/>
          <w:szCs w:val="22"/>
          <w:lang w:eastAsia="en-US"/>
        </w:rPr>
      </w:pPr>
    </w:p>
    <w:p w:rsidR="00551904" w:rsidRPr="00551904" w:rsidRDefault="00041EB6" w:rsidP="00EB3B2F">
      <w:pPr>
        <w:widowControl/>
        <w:autoSpaceDE/>
        <w:autoSpaceDN/>
        <w:ind w:left="-426"/>
        <w:jc w:val="both"/>
        <w:rPr>
          <w:rFonts w:ascii="Arial" w:eastAsiaTheme="minorHAnsi" w:hAnsi="Arial" w:cs="Arial"/>
          <w:sz w:val="22"/>
          <w:szCs w:val="22"/>
          <w:lang w:val="es-MX" w:eastAsia="en-US"/>
        </w:rPr>
      </w:pPr>
      <w:r w:rsidRPr="00551904">
        <w:rPr>
          <w:rFonts w:ascii="Arial" w:eastAsia="Calibri" w:hAnsi="Arial" w:cs="Arial"/>
          <w:b/>
          <w:sz w:val="22"/>
          <w:szCs w:val="22"/>
          <w:lang w:eastAsia="en-US"/>
        </w:rPr>
        <w:t>10.-</w:t>
      </w:r>
      <w:r>
        <w:rPr>
          <w:rFonts w:ascii="Arial" w:eastAsia="Calibri" w:hAnsi="Arial" w:cs="Arial"/>
          <w:sz w:val="22"/>
          <w:szCs w:val="22"/>
          <w:lang w:eastAsia="en-US"/>
        </w:rPr>
        <w:t xml:space="preserve"> Por su parte el </w:t>
      </w:r>
      <w:r w:rsidRPr="00041EB6">
        <w:rPr>
          <w:rFonts w:ascii="Arial" w:eastAsia="Calibri" w:hAnsi="Arial" w:cs="Arial"/>
          <w:i/>
          <w:sz w:val="22"/>
          <w:szCs w:val="22"/>
          <w:lang w:val="es-MX" w:eastAsia="en-US"/>
        </w:rPr>
        <w:t>MANUAL DE ACCESIBILIDAD DEL INSTITUTO ELECTORAL Y DE PARTICIPACIÓN CIUDADANA DE YUCATÁN</w:t>
      </w:r>
      <w:r>
        <w:rPr>
          <w:rFonts w:ascii="Arial" w:eastAsia="Calibri" w:hAnsi="Arial" w:cs="Arial"/>
          <w:i/>
          <w:sz w:val="22"/>
          <w:szCs w:val="22"/>
          <w:lang w:val="es-MX" w:eastAsia="en-US"/>
        </w:rPr>
        <w:t xml:space="preserve">, </w:t>
      </w:r>
      <w:r w:rsidR="00551904">
        <w:rPr>
          <w:rFonts w:ascii="Arial" w:eastAsia="Calibri" w:hAnsi="Arial" w:cs="Arial"/>
          <w:sz w:val="22"/>
          <w:szCs w:val="22"/>
          <w:lang w:val="es-MX" w:eastAsia="en-US"/>
        </w:rPr>
        <w:t xml:space="preserve">señala en el segundo párrafo del apartado de DISPOSICIONES GENERALES, que </w:t>
      </w:r>
      <w:r w:rsidR="00551904" w:rsidRPr="00551904">
        <w:rPr>
          <w:rFonts w:ascii="Arial" w:eastAsia="Calibri" w:hAnsi="Arial" w:cs="Arial"/>
          <w:i/>
          <w:sz w:val="22"/>
          <w:szCs w:val="22"/>
          <w:lang w:val="es-MX" w:eastAsia="en-US"/>
        </w:rPr>
        <w:t>el</w:t>
      </w:r>
      <w:r w:rsidR="00551904" w:rsidRPr="00551904">
        <w:rPr>
          <w:rFonts w:ascii="Arial" w:eastAsiaTheme="minorHAnsi" w:hAnsi="Arial" w:cs="Arial"/>
          <w:i/>
          <w:sz w:val="22"/>
          <w:szCs w:val="22"/>
          <w:lang w:val="es-MX" w:eastAsia="en-US"/>
        </w:rPr>
        <w:t xml:space="preserve"> Instituto </w:t>
      </w:r>
      <w:r w:rsidR="00551904" w:rsidRPr="00551904">
        <w:rPr>
          <w:rFonts w:ascii="Arial" w:eastAsiaTheme="minorHAnsi" w:hAnsi="Arial" w:cs="Arial"/>
          <w:b/>
          <w:i/>
          <w:sz w:val="22"/>
          <w:szCs w:val="22"/>
          <w:u w:val="single"/>
          <w:lang w:val="es-MX" w:eastAsia="en-US"/>
        </w:rPr>
        <w:t xml:space="preserve">al momento de considerar los espacios e identificación de instalaciones a conformar los Consejos Municipales y Distritales, deberá considerar la mayor accesibilidad posible a las mismas así como las rutas críticas de </w:t>
      </w:r>
      <w:r w:rsidR="00551904" w:rsidRPr="00551904">
        <w:rPr>
          <w:rFonts w:ascii="Arial" w:eastAsiaTheme="minorHAnsi" w:hAnsi="Arial" w:cs="Arial"/>
          <w:b/>
          <w:i/>
          <w:sz w:val="22"/>
          <w:szCs w:val="22"/>
          <w:u w:val="single"/>
          <w:lang w:val="es-MX" w:eastAsia="en-US"/>
        </w:rPr>
        <w:lastRenderedPageBreak/>
        <w:t>atención correspondientes</w:t>
      </w:r>
      <w:r w:rsidR="00551904" w:rsidRPr="00551904">
        <w:rPr>
          <w:rFonts w:ascii="Arial" w:eastAsiaTheme="minorHAnsi" w:hAnsi="Arial" w:cs="Arial"/>
          <w:i/>
          <w:sz w:val="22"/>
          <w:szCs w:val="22"/>
          <w:lang w:val="es-MX" w:eastAsia="en-US"/>
        </w:rPr>
        <w:t>; siendo la Dirección de Organización Electoral y de Participación Ciudadana la encargada de realizar las gestiones necesarias para identificar los puntos a cubrir para mejorar la accesibilidad en los predios de los Consejos Electorales, en coordinación con el área de Igualdad de Género y No Discriminación así como de la Dirección Ejecutiva de Administración, ya sea a través del área de Servicios Generales y/o del área de Recursos Materiales, según las necesidades específicas a cada caso.</w:t>
      </w:r>
    </w:p>
    <w:p w:rsidR="00041EB6" w:rsidRPr="00041EB6" w:rsidRDefault="00041EB6" w:rsidP="00EB3B2F">
      <w:pPr>
        <w:widowControl/>
        <w:autoSpaceDE/>
        <w:autoSpaceDN/>
        <w:ind w:left="-426"/>
        <w:jc w:val="both"/>
        <w:rPr>
          <w:rFonts w:ascii="Arial" w:eastAsia="Calibri" w:hAnsi="Arial" w:cs="Arial"/>
          <w:sz w:val="22"/>
          <w:szCs w:val="22"/>
          <w:lang w:val="es-MX" w:eastAsia="en-US"/>
        </w:rPr>
      </w:pPr>
    </w:p>
    <w:p w:rsidR="000A54F7" w:rsidRDefault="000A54F7" w:rsidP="00EB3B2F">
      <w:pPr>
        <w:widowControl/>
        <w:autoSpaceDE/>
        <w:ind w:left="-426"/>
        <w:jc w:val="center"/>
        <w:rPr>
          <w:rFonts w:ascii="Arial" w:hAnsi="Arial" w:cs="Arial"/>
          <w:b/>
          <w:bCs/>
          <w:sz w:val="24"/>
          <w:szCs w:val="24"/>
          <w:lang w:val="es-ES"/>
        </w:rPr>
      </w:pPr>
      <w:r>
        <w:rPr>
          <w:rFonts w:ascii="Arial" w:hAnsi="Arial" w:cs="Arial"/>
          <w:b/>
          <w:bCs/>
          <w:sz w:val="24"/>
          <w:szCs w:val="24"/>
          <w:lang w:val="es-ES"/>
        </w:rPr>
        <w:t>C</w:t>
      </w:r>
      <w:r w:rsidR="007D0EB1">
        <w:rPr>
          <w:rFonts w:ascii="Arial" w:hAnsi="Arial" w:cs="Arial"/>
          <w:b/>
          <w:bCs/>
          <w:sz w:val="24"/>
          <w:szCs w:val="24"/>
          <w:lang w:val="es-ES"/>
        </w:rPr>
        <w:t xml:space="preserve"> </w:t>
      </w:r>
      <w:r>
        <w:rPr>
          <w:rFonts w:ascii="Arial" w:hAnsi="Arial" w:cs="Arial"/>
          <w:b/>
          <w:bCs/>
          <w:sz w:val="24"/>
          <w:szCs w:val="24"/>
          <w:lang w:val="es-ES"/>
        </w:rPr>
        <w:t>O</w:t>
      </w:r>
      <w:r w:rsidR="007D0EB1">
        <w:rPr>
          <w:rFonts w:ascii="Arial" w:hAnsi="Arial" w:cs="Arial"/>
          <w:b/>
          <w:bCs/>
          <w:sz w:val="24"/>
          <w:szCs w:val="24"/>
          <w:lang w:val="es-ES"/>
        </w:rPr>
        <w:t xml:space="preserve"> </w:t>
      </w:r>
      <w:r>
        <w:rPr>
          <w:rFonts w:ascii="Arial" w:hAnsi="Arial" w:cs="Arial"/>
          <w:b/>
          <w:bCs/>
          <w:sz w:val="24"/>
          <w:szCs w:val="24"/>
          <w:lang w:val="es-ES"/>
        </w:rPr>
        <w:t>N</w:t>
      </w:r>
      <w:r w:rsidR="007D0EB1">
        <w:rPr>
          <w:rFonts w:ascii="Arial" w:hAnsi="Arial" w:cs="Arial"/>
          <w:b/>
          <w:bCs/>
          <w:sz w:val="24"/>
          <w:szCs w:val="24"/>
          <w:lang w:val="es-ES"/>
        </w:rPr>
        <w:t xml:space="preserve"> </w:t>
      </w:r>
      <w:r>
        <w:rPr>
          <w:rFonts w:ascii="Arial" w:hAnsi="Arial" w:cs="Arial"/>
          <w:b/>
          <w:bCs/>
          <w:sz w:val="24"/>
          <w:szCs w:val="24"/>
          <w:lang w:val="es-ES"/>
        </w:rPr>
        <w:t>S</w:t>
      </w:r>
      <w:r w:rsidR="007D0EB1">
        <w:rPr>
          <w:rFonts w:ascii="Arial" w:hAnsi="Arial" w:cs="Arial"/>
          <w:b/>
          <w:bCs/>
          <w:sz w:val="24"/>
          <w:szCs w:val="24"/>
          <w:lang w:val="es-ES"/>
        </w:rPr>
        <w:t xml:space="preserve"> </w:t>
      </w:r>
      <w:r>
        <w:rPr>
          <w:rFonts w:ascii="Arial" w:hAnsi="Arial" w:cs="Arial"/>
          <w:b/>
          <w:bCs/>
          <w:sz w:val="24"/>
          <w:szCs w:val="24"/>
          <w:lang w:val="es-ES"/>
        </w:rPr>
        <w:t>I</w:t>
      </w:r>
      <w:r w:rsidR="007D0EB1">
        <w:rPr>
          <w:rFonts w:ascii="Arial" w:hAnsi="Arial" w:cs="Arial"/>
          <w:b/>
          <w:bCs/>
          <w:sz w:val="24"/>
          <w:szCs w:val="24"/>
          <w:lang w:val="es-ES"/>
        </w:rPr>
        <w:t xml:space="preserve"> </w:t>
      </w:r>
      <w:r>
        <w:rPr>
          <w:rFonts w:ascii="Arial" w:hAnsi="Arial" w:cs="Arial"/>
          <w:b/>
          <w:bCs/>
          <w:sz w:val="24"/>
          <w:szCs w:val="24"/>
          <w:lang w:val="es-ES"/>
        </w:rPr>
        <w:t>D</w:t>
      </w:r>
      <w:r w:rsidR="007D0EB1">
        <w:rPr>
          <w:rFonts w:ascii="Arial" w:hAnsi="Arial" w:cs="Arial"/>
          <w:b/>
          <w:bCs/>
          <w:sz w:val="24"/>
          <w:szCs w:val="24"/>
          <w:lang w:val="es-ES"/>
        </w:rPr>
        <w:t xml:space="preserve"> </w:t>
      </w:r>
      <w:r>
        <w:rPr>
          <w:rFonts w:ascii="Arial" w:hAnsi="Arial" w:cs="Arial"/>
          <w:b/>
          <w:bCs/>
          <w:sz w:val="24"/>
          <w:szCs w:val="24"/>
          <w:lang w:val="es-ES"/>
        </w:rPr>
        <w:t>E</w:t>
      </w:r>
      <w:r w:rsidR="007D0EB1">
        <w:rPr>
          <w:rFonts w:ascii="Arial" w:hAnsi="Arial" w:cs="Arial"/>
          <w:b/>
          <w:bCs/>
          <w:sz w:val="24"/>
          <w:szCs w:val="24"/>
          <w:lang w:val="es-ES"/>
        </w:rPr>
        <w:t xml:space="preserve"> </w:t>
      </w:r>
      <w:r>
        <w:rPr>
          <w:rFonts w:ascii="Arial" w:hAnsi="Arial" w:cs="Arial"/>
          <w:b/>
          <w:bCs/>
          <w:sz w:val="24"/>
          <w:szCs w:val="24"/>
          <w:lang w:val="es-ES"/>
        </w:rPr>
        <w:t>R</w:t>
      </w:r>
      <w:r w:rsidR="007D0EB1">
        <w:rPr>
          <w:rFonts w:ascii="Arial" w:hAnsi="Arial" w:cs="Arial"/>
          <w:b/>
          <w:bCs/>
          <w:sz w:val="24"/>
          <w:szCs w:val="24"/>
          <w:lang w:val="es-ES"/>
        </w:rPr>
        <w:t xml:space="preserve"> </w:t>
      </w:r>
      <w:r>
        <w:rPr>
          <w:rFonts w:ascii="Arial" w:hAnsi="Arial" w:cs="Arial"/>
          <w:b/>
          <w:bCs/>
          <w:sz w:val="24"/>
          <w:szCs w:val="24"/>
          <w:lang w:val="es-ES"/>
        </w:rPr>
        <w:t>A</w:t>
      </w:r>
      <w:r w:rsidR="007D0EB1">
        <w:rPr>
          <w:rFonts w:ascii="Arial" w:hAnsi="Arial" w:cs="Arial"/>
          <w:b/>
          <w:bCs/>
          <w:sz w:val="24"/>
          <w:szCs w:val="24"/>
          <w:lang w:val="es-ES"/>
        </w:rPr>
        <w:t xml:space="preserve"> </w:t>
      </w:r>
      <w:r>
        <w:rPr>
          <w:rFonts w:ascii="Arial" w:hAnsi="Arial" w:cs="Arial"/>
          <w:b/>
          <w:bCs/>
          <w:sz w:val="24"/>
          <w:szCs w:val="24"/>
          <w:lang w:val="es-ES"/>
        </w:rPr>
        <w:t>N</w:t>
      </w:r>
      <w:r w:rsidR="007D0EB1">
        <w:rPr>
          <w:rFonts w:ascii="Arial" w:hAnsi="Arial" w:cs="Arial"/>
          <w:b/>
          <w:bCs/>
          <w:sz w:val="24"/>
          <w:szCs w:val="24"/>
          <w:lang w:val="es-ES"/>
        </w:rPr>
        <w:t xml:space="preserve"> </w:t>
      </w:r>
      <w:r>
        <w:rPr>
          <w:rFonts w:ascii="Arial" w:hAnsi="Arial" w:cs="Arial"/>
          <w:b/>
          <w:bCs/>
          <w:sz w:val="24"/>
          <w:szCs w:val="24"/>
          <w:lang w:val="es-ES"/>
        </w:rPr>
        <w:t>D</w:t>
      </w:r>
      <w:r w:rsidR="007D0EB1">
        <w:rPr>
          <w:rFonts w:ascii="Arial" w:hAnsi="Arial" w:cs="Arial"/>
          <w:b/>
          <w:bCs/>
          <w:sz w:val="24"/>
          <w:szCs w:val="24"/>
          <w:lang w:val="es-ES"/>
        </w:rPr>
        <w:t xml:space="preserve"> </w:t>
      </w:r>
      <w:r>
        <w:rPr>
          <w:rFonts w:ascii="Arial" w:hAnsi="Arial" w:cs="Arial"/>
          <w:b/>
          <w:bCs/>
          <w:sz w:val="24"/>
          <w:szCs w:val="24"/>
          <w:lang w:val="es-ES"/>
        </w:rPr>
        <w:t>O</w:t>
      </w:r>
    </w:p>
    <w:p w:rsidR="00275DDC" w:rsidRDefault="00275DDC" w:rsidP="00EB3B2F">
      <w:pPr>
        <w:widowControl/>
        <w:autoSpaceDE/>
        <w:ind w:left="-426"/>
        <w:jc w:val="center"/>
        <w:rPr>
          <w:rFonts w:ascii="Arial" w:hAnsi="Arial" w:cs="Arial"/>
          <w:b/>
          <w:bCs/>
          <w:sz w:val="24"/>
          <w:szCs w:val="24"/>
          <w:lang w:val="es-ES"/>
        </w:rPr>
      </w:pPr>
    </w:p>
    <w:p w:rsidR="007B3A4D" w:rsidRDefault="00E30E39" w:rsidP="00EB3B2F">
      <w:pPr>
        <w:widowControl/>
        <w:autoSpaceDE/>
        <w:autoSpaceDN/>
        <w:ind w:left="-426"/>
        <w:jc w:val="both"/>
        <w:rPr>
          <w:rFonts w:ascii="Arial" w:hAnsi="Arial" w:cs="Arial"/>
          <w:sz w:val="22"/>
          <w:szCs w:val="22"/>
        </w:rPr>
      </w:pPr>
      <w:r w:rsidRPr="005F2CFA">
        <w:rPr>
          <w:rFonts w:ascii="Arial" w:eastAsia="Calibri" w:hAnsi="Arial" w:cs="Arial"/>
          <w:b/>
          <w:sz w:val="22"/>
          <w:szCs w:val="22"/>
          <w:lang w:val="es-ES" w:eastAsia="en-US"/>
        </w:rPr>
        <w:t xml:space="preserve">1.- </w:t>
      </w:r>
      <w:r w:rsidR="005F2CFA" w:rsidRPr="005F2CFA">
        <w:rPr>
          <w:rFonts w:ascii="Arial" w:eastAsia="Calibri" w:hAnsi="Arial" w:cs="Arial"/>
          <w:sz w:val="22"/>
          <w:szCs w:val="22"/>
          <w:lang w:val="es-ES" w:eastAsia="en-US"/>
        </w:rPr>
        <w:t xml:space="preserve">Que </w:t>
      </w:r>
      <w:r w:rsidR="00275DDC">
        <w:rPr>
          <w:rFonts w:ascii="Arial" w:eastAsia="Calibri" w:hAnsi="Arial" w:cs="Arial"/>
          <w:sz w:val="22"/>
          <w:szCs w:val="22"/>
          <w:lang w:val="es-ES" w:eastAsia="en-US"/>
        </w:rPr>
        <w:t>e</w:t>
      </w:r>
      <w:r w:rsidR="00275DDC" w:rsidRPr="00125069">
        <w:rPr>
          <w:rFonts w:ascii="Arial" w:eastAsia="SimSun" w:hAnsi="Arial" w:cs="Arial"/>
          <w:sz w:val="22"/>
          <w:szCs w:val="22"/>
          <w:lang w:val="es-ES" w:eastAsia="zh-CN"/>
        </w:rPr>
        <w:t>n cada Proceso Electoral el Instituto</w:t>
      </w:r>
      <w:r w:rsidR="00275DDC">
        <w:rPr>
          <w:rFonts w:ascii="Arial" w:eastAsia="SimSun" w:hAnsi="Arial" w:cs="Arial"/>
          <w:sz w:val="22"/>
          <w:szCs w:val="22"/>
          <w:lang w:val="es-ES" w:eastAsia="zh-CN"/>
        </w:rPr>
        <w:t xml:space="preserve"> Instala Consejos electorales distritales y municipales</w:t>
      </w:r>
      <w:r w:rsidR="00275DDC" w:rsidRPr="00125069">
        <w:rPr>
          <w:rFonts w:ascii="Arial" w:eastAsia="SimSun" w:hAnsi="Arial" w:cs="Arial"/>
          <w:sz w:val="22"/>
          <w:szCs w:val="22"/>
          <w:lang w:val="es-ES" w:eastAsia="zh-CN"/>
        </w:rPr>
        <w:t>,</w:t>
      </w:r>
      <w:r w:rsidR="00275DDC">
        <w:rPr>
          <w:rFonts w:ascii="Arial" w:eastAsia="SimSun" w:hAnsi="Arial" w:cs="Arial"/>
          <w:sz w:val="22"/>
          <w:szCs w:val="22"/>
          <w:lang w:val="es-ES" w:eastAsia="zh-CN"/>
        </w:rPr>
        <w:t xml:space="preserve"> órganos encargados de la preparación, desarrollo y vigilancia del proceso electoral, dentro de sus respectivos distritos electorales o municipios y por tanto se </w:t>
      </w:r>
      <w:r w:rsidR="005F2CFA" w:rsidRPr="005F2CFA">
        <w:rPr>
          <w:rFonts w:ascii="Arial" w:hAnsi="Arial" w:cs="Arial"/>
          <w:sz w:val="22"/>
          <w:szCs w:val="22"/>
        </w:rPr>
        <w:t>tiene la necesidad de rentar inmuebles para instalar los 15 Consejos Electorales Distritales y 106 C</w:t>
      </w:r>
      <w:r w:rsidR="005F2CFA">
        <w:rPr>
          <w:rFonts w:ascii="Arial" w:hAnsi="Arial" w:cs="Arial"/>
          <w:sz w:val="22"/>
          <w:szCs w:val="22"/>
        </w:rPr>
        <w:t xml:space="preserve">onsejos Electorales Municipales; </w:t>
      </w:r>
      <w:r w:rsidR="00275DDC">
        <w:rPr>
          <w:rFonts w:ascii="Arial" w:hAnsi="Arial" w:cs="Arial"/>
          <w:sz w:val="22"/>
          <w:szCs w:val="22"/>
        </w:rPr>
        <w:t xml:space="preserve">estos </w:t>
      </w:r>
      <w:r w:rsidR="005F2CFA" w:rsidRPr="005F2CFA">
        <w:rPr>
          <w:rFonts w:ascii="Arial" w:hAnsi="Arial" w:cs="Arial"/>
          <w:sz w:val="22"/>
          <w:szCs w:val="22"/>
        </w:rPr>
        <w:t xml:space="preserve">inmuebles </w:t>
      </w:r>
      <w:r w:rsidR="00275DDC">
        <w:rPr>
          <w:rFonts w:ascii="Arial" w:hAnsi="Arial" w:cs="Arial"/>
          <w:sz w:val="22"/>
          <w:szCs w:val="22"/>
        </w:rPr>
        <w:t>deberán cumplir</w:t>
      </w:r>
      <w:r w:rsidR="005F2CFA" w:rsidRPr="005F2CFA">
        <w:rPr>
          <w:rFonts w:ascii="Arial" w:hAnsi="Arial" w:cs="Arial"/>
          <w:sz w:val="22"/>
          <w:szCs w:val="22"/>
        </w:rPr>
        <w:t xml:space="preserve"> con los requisitos mínimos indispensables señalados en la diversa normativa</w:t>
      </w:r>
      <w:r w:rsidR="00B04FE0">
        <w:rPr>
          <w:rFonts w:ascii="Arial" w:hAnsi="Arial" w:cs="Arial"/>
          <w:sz w:val="22"/>
          <w:szCs w:val="22"/>
        </w:rPr>
        <w:t xml:space="preserve"> aplicable para </w:t>
      </w:r>
      <w:r w:rsidR="00275DDC">
        <w:rPr>
          <w:rFonts w:ascii="Arial" w:hAnsi="Arial" w:cs="Arial"/>
          <w:sz w:val="22"/>
          <w:szCs w:val="22"/>
        </w:rPr>
        <w:t xml:space="preserve">su instalación; por lo que la </w:t>
      </w:r>
      <w:r w:rsidR="00B04FE0">
        <w:rPr>
          <w:rFonts w:ascii="Arial" w:hAnsi="Arial" w:cs="Arial"/>
          <w:sz w:val="22"/>
          <w:szCs w:val="22"/>
        </w:rPr>
        <w:t xml:space="preserve">Dirección Ejecutiva de Organización Electoral y de participación Ciudadana de este órgano electoral se dio a la tarea de elaborar un instrumento que </w:t>
      </w:r>
      <w:r w:rsidR="00275DDC">
        <w:rPr>
          <w:rFonts w:ascii="Arial" w:hAnsi="Arial" w:cs="Arial"/>
          <w:sz w:val="22"/>
          <w:szCs w:val="22"/>
        </w:rPr>
        <w:t xml:space="preserve">permita </w:t>
      </w:r>
      <w:proofErr w:type="spellStart"/>
      <w:r w:rsidR="00275DDC">
        <w:rPr>
          <w:rFonts w:ascii="Arial" w:hAnsi="Arial" w:cs="Arial"/>
          <w:sz w:val="22"/>
          <w:szCs w:val="22"/>
        </w:rPr>
        <w:t>eficientar</w:t>
      </w:r>
      <w:proofErr w:type="spellEnd"/>
      <w:r w:rsidR="00275DDC">
        <w:rPr>
          <w:rFonts w:ascii="Arial" w:hAnsi="Arial" w:cs="Arial"/>
          <w:sz w:val="22"/>
          <w:szCs w:val="22"/>
        </w:rPr>
        <w:t xml:space="preserve"> la realización de </w:t>
      </w:r>
      <w:r w:rsidR="00B04FE0">
        <w:rPr>
          <w:rFonts w:ascii="Arial" w:hAnsi="Arial" w:cs="Arial"/>
          <w:sz w:val="22"/>
          <w:szCs w:val="22"/>
        </w:rPr>
        <w:t>dicha actividad</w:t>
      </w:r>
      <w:r w:rsidR="007B3A4D">
        <w:rPr>
          <w:rFonts w:ascii="Arial" w:hAnsi="Arial" w:cs="Arial"/>
          <w:sz w:val="22"/>
          <w:szCs w:val="22"/>
        </w:rPr>
        <w:t>, con el consecuente ejercicio responsable del presupuesto de este Instituto</w:t>
      </w:r>
      <w:r w:rsidR="00B04FE0">
        <w:rPr>
          <w:rFonts w:ascii="Arial" w:hAnsi="Arial" w:cs="Arial"/>
          <w:sz w:val="22"/>
          <w:szCs w:val="22"/>
        </w:rPr>
        <w:t>.</w:t>
      </w:r>
    </w:p>
    <w:p w:rsidR="007B3A4D" w:rsidRDefault="007B3A4D" w:rsidP="00EB3B2F">
      <w:pPr>
        <w:widowControl/>
        <w:autoSpaceDE/>
        <w:autoSpaceDN/>
        <w:ind w:left="-426"/>
        <w:jc w:val="both"/>
        <w:rPr>
          <w:rFonts w:ascii="Arial" w:hAnsi="Arial" w:cs="Arial"/>
          <w:sz w:val="22"/>
          <w:szCs w:val="22"/>
        </w:rPr>
      </w:pPr>
    </w:p>
    <w:p w:rsidR="00E30E39" w:rsidRPr="005F2CFA" w:rsidRDefault="007B3A4D" w:rsidP="00EB3B2F">
      <w:pPr>
        <w:widowControl/>
        <w:autoSpaceDE/>
        <w:autoSpaceDN/>
        <w:ind w:left="-426"/>
        <w:jc w:val="both"/>
        <w:rPr>
          <w:rFonts w:ascii="Arial" w:hAnsi="Arial" w:cs="Arial"/>
          <w:sz w:val="22"/>
          <w:szCs w:val="22"/>
        </w:rPr>
      </w:pPr>
      <w:r w:rsidRPr="007B3A4D">
        <w:rPr>
          <w:rFonts w:ascii="Arial" w:eastAsia="Calibri" w:hAnsi="Arial" w:cs="Arial"/>
          <w:sz w:val="22"/>
          <w:szCs w:val="22"/>
          <w:lang w:val="es-ES" w:eastAsia="en-US"/>
        </w:rPr>
        <w:t>Por lo que</w:t>
      </w:r>
      <w:r>
        <w:rPr>
          <w:rFonts w:ascii="Arial" w:eastAsia="Calibri" w:hAnsi="Arial" w:cs="Arial"/>
          <w:b/>
          <w:sz w:val="22"/>
          <w:szCs w:val="22"/>
          <w:lang w:val="es-ES" w:eastAsia="en-US"/>
        </w:rPr>
        <w:t xml:space="preserve"> </w:t>
      </w:r>
      <w:r>
        <w:rPr>
          <w:rFonts w:ascii="Arial" w:hAnsi="Arial" w:cs="Arial"/>
          <w:sz w:val="22"/>
          <w:szCs w:val="22"/>
        </w:rPr>
        <w:t xml:space="preserve">con </w:t>
      </w:r>
      <w:r w:rsidRPr="005F2CFA">
        <w:rPr>
          <w:rFonts w:ascii="Arial" w:hAnsi="Arial" w:cs="Arial"/>
          <w:sz w:val="22"/>
          <w:szCs w:val="22"/>
        </w:rPr>
        <w:t xml:space="preserve">objeto </w:t>
      </w:r>
      <w:r>
        <w:rPr>
          <w:rFonts w:ascii="Arial" w:hAnsi="Arial" w:cs="Arial"/>
          <w:sz w:val="22"/>
          <w:szCs w:val="22"/>
        </w:rPr>
        <w:t xml:space="preserve">de </w:t>
      </w:r>
      <w:r w:rsidRPr="005F2CFA">
        <w:rPr>
          <w:rFonts w:ascii="Arial" w:hAnsi="Arial" w:cs="Arial"/>
          <w:sz w:val="22"/>
          <w:szCs w:val="22"/>
        </w:rPr>
        <w:t>establecer los criterios para que a través de los servidores públicos electorales que al efecto se designen,</w:t>
      </w:r>
      <w:r>
        <w:rPr>
          <w:rFonts w:ascii="Arial" w:hAnsi="Arial" w:cs="Arial"/>
          <w:sz w:val="22"/>
          <w:szCs w:val="22"/>
        </w:rPr>
        <w:t xml:space="preserve"> se</w:t>
      </w:r>
      <w:r w:rsidRPr="005F2CFA">
        <w:rPr>
          <w:rFonts w:ascii="Arial" w:hAnsi="Arial" w:cs="Arial"/>
          <w:sz w:val="22"/>
          <w:szCs w:val="22"/>
        </w:rPr>
        <w:t xml:space="preserve"> lleve a cabo la actividad de búsqueda y verificación de las condiciones físicas y jurídicas para la contratación de los inmuebles necesarios </w:t>
      </w:r>
      <w:r>
        <w:rPr>
          <w:rFonts w:ascii="Arial" w:hAnsi="Arial" w:cs="Arial"/>
          <w:sz w:val="22"/>
          <w:szCs w:val="22"/>
        </w:rPr>
        <w:t>para la instalación de</w:t>
      </w:r>
      <w:r w:rsidRPr="005F2CFA">
        <w:rPr>
          <w:rFonts w:ascii="Arial" w:hAnsi="Arial" w:cs="Arial"/>
          <w:sz w:val="22"/>
          <w:szCs w:val="22"/>
        </w:rPr>
        <w:t xml:space="preserve"> los Consejos Electorales Distritales y Municipales.</w:t>
      </w:r>
      <w:r>
        <w:rPr>
          <w:rFonts w:ascii="Arial" w:hAnsi="Arial" w:cs="Arial"/>
          <w:sz w:val="22"/>
          <w:szCs w:val="22"/>
        </w:rPr>
        <w:t xml:space="preserve">, se proponen los </w:t>
      </w:r>
      <w:r w:rsidR="00AA2E4E">
        <w:rPr>
          <w:rFonts w:ascii="Arial" w:hAnsi="Arial" w:cs="Arial"/>
          <w:sz w:val="22"/>
          <w:szCs w:val="22"/>
        </w:rPr>
        <w:t>“</w:t>
      </w:r>
      <w:r w:rsidR="00AA2E4E" w:rsidRPr="00AA2E4E">
        <w:rPr>
          <w:rFonts w:ascii="Arial" w:hAnsi="Arial" w:cs="Arial"/>
          <w:i/>
          <w:sz w:val="22"/>
          <w:szCs w:val="22"/>
          <w:lang w:val="es-MX"/>
        </w:rPr>
        <w:t>LINEAMIENTOS PARA LA SELECCIÓN, CONTRATACIÓN, EQUIPAMIENTO Y DESOCUPACIÓN DE LOS INMUEBLES QUE FUNCIONARÁN COMO CONSEJOS ELECTORALES DISTRITALES Y MUNICIPALES PARA EL PROCESO ELECTORAL 2020-2021”</w:t>
      </w:r>
      <w:r>
        <w:rPr>
          <w:rFonts w:ascii="Arial" w:hAnsi="Arial" w:cs="Arial"/>
          <w:b/>
          <w:sz w:val="22"/>
          <w:szCs w:val="22"/>
          <w:lang w:val="es-MX"/>
        </w:rPr>
        <w:t>.</w:t>
      </w:r>
    </w:p>
    <w:p w:rsidR="002700F2" w:rsidRDefault="002700F2" w:rsidP="00EB3B2F">
      <w:pPr>
        <w:widowControl/>
        <w:autoSpaceDE/>
        <w:autoSpaceDN/>
        <w:ind w:left="-426"/>
        <w:jc w:val="both"/>
        <w:rPr>
          <w:rFonts w:ascii="Arial" w:eastAsia="Calibri" w:hAnsi="Arial" w:cs="Arial"/>
          <w:sz w:val="22"/>
          <w:szCs w:val="22"/>
          <w:lang w:val="es-ES" w:eastAsia="en-US"/>
        </w:rPr>
      </w:pPr>
    </w:p>
    <w:p w:rsidR="00AA2E4E" w:rsidRDefault="00897C66" w:rsidP="00EB3B2F">
      <w:pPr>
        <w:widowControl/>
        <w:autoSpaceDE/>
        <w:autoSpaceDN/>
        <w:ind w:left="-426"/>
        <w:jc w:val="both"/>
        <w:rPr>
          <w:rFonts w:ascii="Arial" w:eastAsia="Calibri" w:hAnsi="Arial" w:cs="Arial"/>
          <w:sz w:val="22"/>
          <w:szCs w:val="22"/>
          <w:lang w:val="es-ES" w:eastAsia="en-US"/>
        </w:rPr>
      </w:pPr>
      <w:r>
        <w:rPr>
          <w:rFonts w:ascii="Arial" w:eastAsia="Calibri" w:hAnsi="Arial" w:cs="Arial"/>
          <w:b/>
          <w:sz w:val="22"/>
          <w:szCs w:val="22"/>
          <w:lang w:val="es-ES" w:eastAsia="en-US"/>
        </w:rPr>
        <w:t>3</w:t>
      </w:r>
      <w:r w:rsidR="00B33FC5" w:rsidRPr="00106AA0">
        <w:rPr>
          <w:rFonts w:ascii="Arial" w:eastAsia="Calibri" w:hAnsi="Arial" w:cs="Arial"/>
          <w:b/>
          <w:sz w:val="22"/>
          <w:szCs w:val="22"/>
          <w:lang w:val="es-ES" w:eastAsia="en-US"/>
        </w:rPr>
        <w:t>.-</w:t>
      </w:r>
      <w:r w:rsidR="00B33FC5" w:rsidRPr="00106AA0">
        <w:rPr>
          <w:rFonts w:ascii="Arial" w:eastAsia="Calibri" w:hAnsi="Arial" w:cs="Arial"/>
          <w:sz w:val="22"/>
          <w:szCs w:val="22"/>
          <w:lang w:val="es-ES" w:eastAsia="en-US"/>
        </w:rPr>
        <w:t xml:space="preserve"> </w:t>
      </w:r>
      <w:r w:rsidR="00AA2E4E" w:rsidRPr="00AA2E4E">
        <w:rPr>
          <w:rFonts w:ascii="Arial" w:eastAsia="Calibri" w:hAnsi="Arial" w:cs="Arial"/>
          <w:sz w:val="22"/>
          <w:szCs w:val="22"/>
          <w:lang w:val="es-ES" w:eastAsia="en-US"/>
        </w:rPr>
        <w:t xml:space="preserve">En razón de </w:t>
      </w:r>
      <w:r w:rsidR="00AA2E4E">
        <w:rPr>
          <w:rFonts w:ascii="Arial" w:eastAsia="Calibri" w:hAnsi="Arial" w:cs="Arial"/>
          <w:sz w:val="22"/>
          <w:szCs w:val="22"/>
          <w:lang w:val="es-ES" w:eastAsia="en-US"/>
        </w:rPr>
        <w:t>lo anterior</w:t>
      </w:r>
      <w:r w:rsidR="00AA2E4E" w:rsidRPr="00AA2E4E">
        <w:rPr>
          <w:rFonts w:ascii="Arial" w:eastAsia="Calibri" w:hAnsi="Arial" w:cs="Arial"/>
          <w:sz w:val="22"/>
          <w:szCs w:val="22"/>
          <w:lang w:val="es-ES" w:eastAsia="en-US"/>
        </w:rPr>
        <w:t xml:space="preserve">, el Consejo General considera </w:t>
      </w:r>
      <w:r w:rsidR="007B3A4D">
        <w:rPr>
          <w:rFonts w:ascii="Arial" w:eastAsia="Calibri" w:hAnsi="Arial" w:cs="Arial"/>
          <w:sz w:val="22"/>
          <w:szCs w:val="22"/>
          <w:lang w:val="es-ES" w:eastAsia="en-US"/>
        </w:rPr>
        <w:t xml:space="preserve">procedente </w:t>
      </w:r>
      <w:r w:rsidR="00AA2E4E" w:rsidRPr="00AA2E4E">
        <w:rPr>
          <w:rFonts w:ascii="Arial" w:eastAsia="Calibri" w:hAnsi="Arial" w:cs="Arial"/>
          <w:sz w:val="22"/>
          <w:szCs w:val="22"/>
          <w:lang w:val="es-ES" w:eastAsia="en-US"/>
        </w:rPr>
        <w:t>la aprobación de</w:t>
      </w:r>
      <w:r w:rsidR="00AA2E4E">
        <w:rPr>
          <w:rFonts w:ascii="Arial" w:eastAsia="Calibri" w:hAnsi="Arial" w:cs="Arial"/>
          <w:sz w:val="22"/>
          <w:szCs w:val="22"/>
          <w:lang w:val="es-ES" w:eastAsia="en-US"/>
        </w:rPr>
        <w:t xml:space="preserve"> </w:t>
      </w:r>
      <w:r w:rsidR="00AA2E4E" w:rsidRPr="00AA2E4E">
        <w:rPr>
          <w:rFonts w:ascii="Arial" w:eastAsia="Calibri" w:hAnsi="Arial" w:cs="Arial"/>
          <w:sz w:val="22"/>
          <w:szCs w:val="22"/>
          <w:lang w:val="es-ES" w:eastAsia="en-US"/>
        </w:rPr>
        <w:t>l</w:t>
      </w:r>
      <w:r w:rsidR="00AA2E4E">
        <w:rPr>
          <w:rFonts w:ascii="Arial" w:eastAsia="Calibri" w:hAnsi="Arial" w:cs="Arial"/>
          <w:sz w:val="22"/>
          <w:szCs w:val="22"/>
          <w:lang w:val="es-ES" w:eastAsia="en-US"/>
        </w:rPr>
        <w:t>os</w:t>
      </w:r>
      <w:r w:rsidR="00AA2E4E" w:rsidRPr="00AA2E4E">
        <w:rPr>
          <w:rFonts w:ascii="Arial" w:eastAsia="Calibri" w:hAnsi="Arial" w:cs="Arial"/>
          <w:sz w:val="22"/>
          <w:szCs w:val="22"/>
          <w:lang w:val="es-ES" w:eastAsia="en-US"/>
        </w:rPr>
        <w:t xml:space="preserve"> </w:t>
      </w:r>
      <w:r w:rsidR="00AA2E4E" w:rsidRPr="00AA2E4E">
        <w:rPr>
          <w:rFonts w:ascii="Arial" w:eastAsia="Calibri" w:hAnsi="Arial" w:cs="Arial"/>
          <w:sz w:val="22"/>
          <w:szCs w:val="22"/>
          <w:lang w:eastAsia="en-US"/>
        </w:rPr>
        <w:t>“</w:t>
      </w:r>
      <w:r w:rsidR="00AA2E4E" w:rsidRPr="00AA2E4E">
        <w:rPr>
          <w:rFonts w:ascii="Arial" w:eastAsia="Calibri" w:hAnsi="Arial" w:cs="Arial"/>
          <w:i/>
          <w:sz w:val="22"/>
          <w:szCs w:val="22"/>
          <w:lang w:val="es-MX" w:eastAsia="en-US"/>
        </w:rPr>
        <w:t>LINEAMIENTOS PARA LA SELECCIÓN, CONTRATACIÓN, EQUIPAMIENTO Y DESOCUPACIÓN DE LOS INMUEBLES QUE FUNCIONARÁN COMO CONSEJOS ELECTORALES DISTRITALES Y MUNICIPALES PARA EL PROCESO ELECTORAL 2020-2021”</w:t>
      </w:r>
      <w:r w:rsidR="00AA2E4E" w:rsidRPr="00AA2E4E">
        <w:rPr>
          <w:rFonts w:ascii="Arial" w:eastAsia="Calibri" w:hAnsi="Arial" w:cs="Arial"/>
          <w:b/>
          <w:sz w:val="22"/>
          <w:szCs w:val="22"/>
          <w:lang w:val="es-MX" w:eastAsia="en-US"/>
        </w:rPr>
        <w:t xml:space="preserve"> </w:t>
      </w:r>
      <w:r w:rsidR="007B3A4D" w:rsidRPr="007B3A4D">
        <w:rPr>
          <w:rFonts w:ascii="Arial" w:eastAsia="Calibri" w:hAnsi="Arial" w:cs="Arial"/>
          <w:sz w:val="22"/>
          <w:szCs w:val="22"/>
          <w:lang w:val="es-MX" w:eastAsia="en-US"/>
        </w:rPr>
        <w:t xml:space="preserve">a efecto de </w:t>
      </w:r>
      <w:r w:rsidR="007B3A4D" w:rsidRPr="005F2CFA">
        <w:rPr>
          <w:rFonts w:ascii="Arial" w:hAnsi="Arial" w:cs="Arial"/>
          <w:sz w:val="22"/>
          <w:szCs w:val="22"/>
        </w:rPr>
        <w:t>establecer</w:t>
      </w:r>
      <w:r w:rsidR="00AA2E4E" w:rsidRPr="005F2CFA">
        <w:rPr>
          <w:rFonts w:ascii="Arial" w:hAnsi="Arial" w:cs="Arial"/>
          <w:sz w:val="22"/>
          <w:szCs w:val="22"/>
        </w:rPr>
        <w:t xml:space="preserve"> los criterios para que </w:t>
      </w:r>
      <w:r w:rsidR="007B3A4D">
        <w:rPr>
          <w:rFonts w:ascii="Arial" w:hAnsi="Arial" w:cs="Arial"/>
          <w:sz w:val="22"/>
          <w:szCs w:val="22"/>
        </w:rPr>
        <w:t>personal del Instituto,</w:t>
      </w:r>
      <w:r w:rsidR="00AA2E4E" w:rsidRPr="005F2CFA">
        <w:rPr>
          <w:rFonts w:ascii="Arial" w:hAnsi="Arial" w:cs="Arial"/>
          <w:sz w:val="22"/>
          <w:szCs w:val="22"/>
        </w:rPr>
        <w:t xml:space="preserve"> lleve a cabo la actividad de búsqueda y verificación de las condiciones físicas y jurídicas para la contratación de los inmuebles necesarios </w:t>
      </w:r>
      <w:r w:rsidR="00AA2E4E">
        <w:rPr>
          <w:rFonts w:ascii="Arial" w:hAnsi="Arial" w:cs="Arial"/>
          <w:sz w:val="22"/>
          <w:szCs w:val="22"/>
        </w:rPr>
        <w:t>para la instalación de</w:t>
      </w:r>
      <w:r w:rsidR="00AA2E4E" w:rsidRPr="005F2CFA">
        <w:rPr>
          <w:rFonts w:ascii="Arial" w:hAnsi="Arial" w:cs="Arial"/>
          <w:sz w:val="22"/>
          <w:szCs w:val="22"/>
        </w:rPr>
        <w:t xml:space="preserve"> los Consejos Electorales Distritales y Municipales</w:t>
      </w:r>
      <w:r w:rsidR="007B3A4D">
        <w:rPr>
          <w:rFonts w:ascii="Arial" w:hAnsi="Arial" w:cs="Arial"/>
          <w:sz w:val="22"/>
          <w:szCs w:val="22"/>
        </w:rPr>
        <w:t xml:space="preserve"> que funcionaran en el próximo proceso electoral ordinario.</w:t>
      </w:r>
    </w:p>
    <w:p w:rsidR="00B33FC5" w:rsidRPr="00E30E39" w:rsidRDefault="00B33FC5" w:rsidP="00EB3B2F">
      <w:pPr>
        <w:widowControl/>
        <w:autoSpaceDE/>
        <w:autoSpaceDN/>
        <w:ind w:left="-426"/>
        <w:jc w:val="both"/>
        <w:rPr>
          <w:rFonts w:ascii="Arial" w:eastAsia="Calibri" w:hAnsi="Arial" w:cs="Arial"/>
          <w:sz w:val="22"/>
          <w:szCs w:val="22"/>
          <w:lang w:val="es-ES" w:eastAsia="en-US"/>
        </w:rPr>
      </w:pPr>
    </w:p>
    <w:p w:rsidR="00856902" w:rsidRPr="00856902" w:rsidRDefault="00856902" w:rsidP="00EB3B2F">
      <w:pPr>
        <w:widowControl/>
        <w:autoSpaceDE/>
        <w:autoSpaceDN/>
        <w:ind w:left="-426" w:firstLine="1134"/>
        <w:jc w:val="both"/>
        <w:rPr>
          <w:rFonts w:ascii="Arial" w:eastAsia="Calibri" w:hAnsi="Arial" w:cs="Arial"/>
          <w:bCs/>
          <w:sz w:val="22"/>
          <w:szCs w:val="22"/>
          <w:lang w:val="es-ES" w:eastAsia="en-US"/>
        </w:rPr>
      </w:pPr>
      <w:r w:rsidRPr="00856902">
        <w:rPr>
          <w:rFonts w:ascii="Arial" w:eastAsia="Calibri" w:hAnsi="Arial" w:cs="Arial"/>
          <w:bCs/>
          <w:sz w:val="22"/>
          <w:szCs w:val="22"/>
          <w:lang w:val="es-ES" w:eastAsia="en-US"/>
        </w:rPr>
        <w:t>Y por todo lo anteriormente expuesto, fundado y motivado, el Consejo General de este Instituto emite el siguiente:</w:t>
      </w:r>
    </w:p>
    <w:p w:rsidR="00856902" w:rsidRDefault="00856902" w:rsidP="00EB3B2F">
      <w:pPr>
        <w:widowControl/>
        <w:autoSpaceDE/>
        <w:autoSpaceDN/>
        <w:ind w:left="-426"/>
        <w:jc w:val="center"/>
        <w:rPr>
          <w:rFonts w:ascii="Arial" w:eastAsia="Calibri" w:hAnsi="Arial" w:cs="Arial"/>
          <w:b/>
          <w:sz w:val="24"/>
          <w:szCs w:val="24"/>
          <w:lang w:val="es-ES" w:eastAsia="en-US"/>
        </w:rPr>
      </w:pPr>
      <w:r w:rsidRPr="007A6717">
        <w:rPr>
          <w:rFonts w:ascii="Arial" w:eastAsia="Calibri" w:hAnsi="Arial" w:cs="Arial"/>
          <w:b/>
          <w:sz w:val="24"/>
          <w:szCs w:val="24"/>
          <w:lang w:val="es-ES" w:eastAsia="en-US"/>
        </w:rPr>
        <w:t>A</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C</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U</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E</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R</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D</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O</w:t>
      </w:r>
    </w:p>
    <w:p w:rsidR="00A65A42" w:rsidRDefault="00A65A42" w:rsidP="00EB3B2F">
      <w:pPr>
        <w:widowControl/>
        <w:autoSpaceDE/>
        <w:autoSpaceDN/>
        <w:ind w:left="-426"/>
        <w:jc w:val="center"/>
        <w:rPr>
          <w:rFonts w:ascii="Arial" w:eastAsia="Calibri" w:hAnsi="Arial" w:cs="Arial"/>
          <w:b/>
          <w:sz w:val="24"/>
          <w:szCs w:val="24"/>
          <w:lang w:val="es-ES" w:eastAsia="en-US"/>
        </w:rPr>
      </w:pPr>
    </w:p>
    <w:p w:rsidR="00AA2E4E" w:rsidRPr="00AA2E4E" w:rsidRDefault="00856902" w:rsidP="00EB3B2F">
      <w:pPr>
        <w:widowControl/>
        <w:autoSpaceDE/>
        <w:autoSpaceDN/>
        <w:ind w:left="-426"/>
        <w:jc w:val="both"/>
        <w:rPr>
          <w:rFonts w:ascii="Arial" w:eastAsia="Calibri" w:hAnsi="Arial" w:cs="Arial"/>
          <w:bCs/>
          <w:sz w:val="22"/>
          <w:szCs w:val="22"/>
          <w:lang w:val="es-ES" w:eastAsia="en-US"/>
        </w:rPr>
      </w:pPr>
      <w:r w:rsidRPr="00D51B2D">
        <w:rPr>
          <w:rFonts w:ascii="Arial" w:eastAsia="Calibri" w:hAnsi="Arial" w:cs="Arial"/>
          <w:b/>
          <w:sz w:val="22"/>
          <w:szCs w:val="22"/>
          <w:lang w:val="es-ES" w:eastAsia="en-US"/>
        </w:rPr>
        <w:t>PRIMERO.</w:t>
      </w:r>
      <w:r w:rsidRPr="00D51B2D">
        <w:rPr>
          <w:rFonts w:ascii="Arial" w:eastAsia="Calibri" w:hAnsi="Arial" w:cs="Arial"/>
          <w:sz w:val="22"/>
          <w:szCs w:val="22"/>
          <w:lang w:val="es-ES" w:eastAsia="en-US"/>
        </w:rPr>
        <w:t xml:space="preserve"> </w:t>
      </w:r>
      <w:r w:rsidR="00AA2E4E" w:rsidRPr="00AA2E4E">
        <w:rPr>
          <w:rFonts w:ascii="Arial" w:eastAsia="Calibri" w:hAnsi="Arial" w:cs="Arial"/>
          <w:bCs/>
          <w:sz w:val="22"/>
          <w:szCs w:val="22"/>
          <w:lang w:val="es-ES" w:eastAsia="en-US"/>
        </w:rPr>
        <w:t>Se aprueba</w:t>
      </w:r>
      <w:r w:rsidR="00AA2E4E">
        <w:rPr>
          <w:rFonts w:ascii="Arial" w:eastAsia="Calibri" w:hAnsi="Arial" w:cs="Arial"/>
          <w:bCs/>
          <w:sz w:val="22"/>
          <w:szCs w:val="22"/>
          <w:lang w:val="es-ES" w:eastAsia="en-US"/>
        </w:rPr>
        <w:t xml:space="preserve">n los </w:t>
      </w:r>
      <w:r w:rsidR="00AA2E4E">
        <w:rPr>
          <w:rFonts w:ascii="Arial" w:hAnsi="Arial" w:cs="Arial"/>
          <w:sz w:val="22"/>
          <w:szCs w:val="22"/>
        </w:rPr>
        <w:t>“</w:t>
      </w:r>
      <w:r w:rsidR="00AA2E4E">
        <w:rPr>
          <w:rFonts w:ascii="Arial" w:hAnsi="Arial" w:cs="Arial"/>
          <w:i/>
          <w:sz w:val="22"/>
          <w:szCs w:val="22"/>
          <w:lang w:val="es-MX"/>
        </w:rPr>
        <w:t>LINEAMIENTOS PARA LA SELECCIÓN, CONTRATACIÓN, EQUIPAMIENTO Y DESOCUPACIÓN DE LOS INMUEBLES QUE FUNCIONARÁN COMO CONSEJOS ELECTORALES DISTRITALES Y MUNICIPALES PARA EL PROCESO ELECTORAL 2020-2021”</w:t>
      </w:r>
      <w:r w:rsidR="00AA2E4E" w:rsidRPr="00AA2E4E">
        <w:rPr>
          <w:rFonts w:ascii="Arial" w:eastAsia="Calibri" w:hAnsi="Arial" w:cs="Arial"/>
          <w:bCs/>
          <w:i/>
          <w:sz w:val="22"/>
          <w:szCs w:val="22"/>
          <w:lang w:val="es-ES" w:eastAsia="en-US"/>
        </w:rPr>
        <w:t xml:space="preserve">, </w:t>
      </w:r>
      <w:r w:rsidR="00AA2E4E" w:rsidRPr="00AA2E4E">
        <w:rPr>
          <w:rFonts w:ascii="Arial" w:eastAsia="Calibri" w:hAnsi="Arial" w:cs="Arial"/>
          <w:bCs/>
          <w:sz w:val="22"/>
          <w:szCs w:val="22"/>
          <w:lang w:val="es-ES" w:eastAsia="en-US"/>
        </w:rPr>
        <w:t>mismo</w:t>
      </w:r>
      <w:r w:rsidR="007B3A4D">
        <w:rPr>
          <w:rFonts w:ascii="Arial" w:eastAsia="Calibri" w:hAnsi="Arial" w:cs="Arial"/>
          <w:bCs/>
          <w:sz w:val="22"/>
          <w:szCs w:val="22"/>
          <w:lang w:val="es-ES" w:eastAsia="en-US"/>
        </w:rPr>
        <w:t>s</w:t>
      </w:r>
      <w:r w:rsidR="00AA2E4E" w:rsidRPr="00AA2E4E">
        <w:rPr>
          <w:rFonts w:ascii="Arial" w:eastAsia="Calibri" w:hAnsi="Arial" w:cs="Arial"/>
          <w:bCs/>
          <w:sz w:val="22"/>
          <w:szCs w:val="22"/>
          <w:lang w:val="es-ES" w:eastAsia="en-US"/>
        </w:rPr>
        <w:t xml:space="preserve"> que se adjunta</w:t>
      </w:r>
      <w:r w:rsidR="007B3A4D">
        <w:rPr>
          <w:rFonts w:ascii="Arial" w:eastAsia="Calibri" w:hAnsi="Arial" w:cs="Arial"/>
          <w:bCs/>
          <w:sz w:val="22"/>
          <w:szCs w:val="22"/>
          <w:lang w:val="es-ES" w:eastAsia="en-US"/>
        </w:rPr>
        <w:t>n</w:t>
      </w:r>
      <w:r w:rsidR="00AA2E4E" w:rsidRPr="00AA2E4E">
        <w:rPr>
          <w:rFonts w:ascii="Arial" w:eastAsia="Calibri" w:hAnsi="Arial" w:cs="Arial"/>
          <w:bCs/>
          <w:sz w:val="22"/>
          <w:szCs w:val="22"/>
          <w:lang w:val="es-ES" w:eastAsia="en-US"/>
        </w:rPr>
        <w:t xml:space="preserve"> al presente Acuerdo formando parte integral del mismo. </w:t>
      </w:r>
    </w:p>
    <w:p w:rsidR="00AA2E4E" w:rsidRDefault="00AA2E4E" w:rsidP="00EB3B2F">
      <w:pPr>
        <w:widowControl/>
        <w:autoSpaceDE/>
        <w:autoSpaceDN/>
        <w:ind w:left="-426"/>
        <w:jc w:val="both"/>
        <w:rPr>
          <w:rFonts w:ascii="Arial" w:eastAsia="Calibri" w:hAnsi="Arial" w:cs="Arial"/>
          <w:b/>
          <w:bCs/>
          <w:sz w:val="22"/>
          <w:szCs w:val="22"/>
          <w:lang w:val="es-ES" w:eastAsia="en-US"/>
        </w:rPr>
      </w:pPr>
    </w:p>
    <w:p w:rsidR="007B3A4D" w:rsidRPr="007B3A4D" w:rsidRDefault="007B3A4D" w:rsidP="00EB3B2F">
      <w:pPr>
        <w:widowControl/>
        <w:autoSpaceDE/>
        <w:autoSpaceDN/>
        <w:ind w:left="-426"/>
        <w:jc w:val="both"/>
        <w:rPr>
          <w:rFonts w:ascii="Arial" w:eastAsia="Calibri" w:hAnsi="Arial" w:cs="Arial"/>
          <w:bCs/>
          <w:sz w:val="22"/>
          <w:szCs w:val="22"/>
          <w:lang w:val="es-ES" w:eastAsia="en-US"/>
        </w:rPr>
      </w:pPr>
      <w:r w:rsidRPr="007B3A4D">
        <w:rPr>
          <w:rFonts w:ascii="Arial" w:eastAsia="Calibri" w:hAnsi="Arial" w:cs="Arial"/>
          <w:b/>
          <w:bCs/>
          <w:sz w:val="22"/>
          <w:szCs w:val="22"/>
          <w:lang w:val="es-ES" w:eastAsia="en-US"/>
        </w:rPr>
        <w:t xml:space="preserve">SEGUNDO. </w:t>
      </w:r>
      <w:r>
        <w:rPr>
          <w:rFonts w:ascii="Arial" w:eastAsia="Calibri" w:hAnsi="Arial" w:cs="Arial"/>
          <w:bCs/>
          <w:sz w:val="22"/>
          <w:szCs w:val="22"/>
          <w:lang w:val="es-ES" w:eastAsia="en-US"/>
        </w:rPr>
        <w:t xml:space="preserve">Se instruye a la Junta General Ejecutiva para </w:t>
      </w:r>
      <w:r w:rsidR="00574D97">
        <w:rPr>
          <w:rFonts w:ascii="Arial" w:eastAsia="Calibri" w:hAnsi="Arial" w:cs="Arial"/>
          <w:bCs/>
          <w:sz w:val="22"/>
          <w:szCs w:val="22"/>
          <w:lang w:val="es-ES" w:eastAsia="en-US"/>
        </w:rPr>
        <w:t>que,</w:t>
      </w:r>
      <w:r>
        <w:rPr>
          <w:rFonts w:ascii="Arial" w:eastAsia="Calibri" w:hAnsi="Arial" w:cs="Arial"/>
          <w:bCs/>
          <w:sz w:val="22"/>
          <w:szCs w:val="22"/>
          <w:lang w:val="es-ES" w:eastAsia="en-US"/>
        </w:rPr>
        <w:t xml:space="preserve"> a través de la Dirección Ejecutiva de Organización Electoral y Participación Ciudadana, coordine e implemente las acciones necesarias para la aplicación de los Lineamientos que se aprobaron en el punto de Acuerdo inmediato anterior</w:t>
      </w:r>
      <w:r w:rsidR="00574D97">
        <w:rPr>
          <w:rFonts w:ascii="Arial" w:eastAsia="Calibri" w:hAnsi="Arial" w:cs="Arial"/>
          <w:bCs/>
          <w:sz w:val="22"/>
          <w:szCs w:val="22"/>
          <w:lang w:val="es-ES" w:eastAsia="en-US"/>
        </w:rPr>
        <w:t>, los anterior en los tiempos pertinentes y de acuerdo a la disponibilidad y programación presupuestal del Instituto</w:t>
      </w:r>
      <w:r>
        <w:rPr>
          <w:rFonts w:ascii="Arial" w:eastAsia="Calibri" w:hAnsi="Arial" w:cs="Arial"/>
          <w:bCs/>
          <w:sz w:val="22"/>
          <w:szCs w:val="22"/>
          <w:lang w:val="es-ES" w:eastAsia="en-US"/>
        </w:rPr>
        <w:t>.</w:t>
      </w:r>
    </w:p>
    <w:p w:rsidR="007B3A4D" w:rsidRDefault="007B3A4D" w:rsidP="00EB3B2F">
      <w:pPr>
        <w:widowControl/>
        <w:autoSpaceDE/>
        <w:autoSpaceDN/>
        <w:ind w:left="-426"/>
        <w:jc w:val="both"/>
        <w:rPr>
          <w:rFonts w:ascii="Arial" w:eastAsia="Calibri" w:hAnsi="Arial" w:cs="Arial"/>
          <w:b/>
          <w:bCs/>
          <w:sz w:val="22"/>
          <w:szCs w:val="22"/>
          <w:lang w:val="es-ES" w:eastAsia="en-US"/>
        </w:rPr>
      </w:pPr>
    </w:p>
    <w:p w:rsidR="00B47546" w:rsidRDefault="00574D97" w:rsidP="00EB3B2F">
      <w:pPr>
        <w:widowControl/>
        <w:autoSpaceDE/>
        <w:autoSpaceDN/>
        <w:ind w:left="-426"/>
        <w:jc w:val="both"/>
        <w:rPr>
          <w:rFonts w:ascii="Arial" w:eastAsia="SimSun" w:hAnsi="Arial" w:cs="Arial"/>
          <w:sz w:val="22"/>
          <w:szCs w:val="22"/>
          <w:lang w:val="es-ES" w:eastAsia="zh-CN"/>
        </w:rPr>
      </w:pPr>
      <w:r>
        <w:rPr>
          <w:rFonts w:ascii="Arial" w:eastAsia="Calibri" w:hAnsi="Arial" w:cs="Arial"/>
          <w:b/>
          <w:bCs/>
          <w:sz w:val="22"/>
          <w:szCs w:val="22"/>
          <w:lang w:val="es-ES" w:eastAsia="en-US"/>
        </w:rPr>
        <w:lastRenderedPageBreak/>
        <w:t>TERCERO</w:t>
      </w:r>
      <w:r w:rsidR="007C77CB" w:rsidRPr="00D51B2D">
        <w:rPr>
          <w:rFonts w:ascii="Arial" w:eastAsia="Calibri" w:hAnsi="Arial" w:cs="Arial"/>
          <w:b/>
          <w:bCs/>
          <w:sz w:val="22"/>
          <w:szCs w:val="22"/>
          <w:lang w:val="es-ES" w:eastAsia="en-US"/>
        </w:rPr>
        <w:t xml:space="preserve">. </w:t>
      </w:r>
      <w:r w:rsidR="00AA2E4E" w:rsidRPr="00856902">
        <w:rPr>
          <w:rFonts w:ascii="Arial" w:eastAsia="Calibri" w:hAnsi="Arial" w:cs="Arial"/>
          <w:bCs/>
          <w:sz w:val="22"/>
          <w:szCs w:val="22"/>
          <w:lang w:val="es-ES" w:eastAsia="en-US"/>
        </w:rPr>
        <w:t xml:space="preserve">Remítase por medio electrónico copia del presente Acuerdo a </w:t>
      </w:r>
      <w:r w:rsidR="00AA2E4E">
        <w:rPr>
          <w:rFonts w:ascii="Arial" w:eastAsia="Calibri" w:hAnsi="Arial" w:cs="Arial"/>
          <w:bCs/>
          <w:sz w:val="22"/>
          <w:szCs w:val="22"/>
          <w:lang w:val="es-ES" w:eastAsia="en-US"/>
        </w:rPr>
        <w:t xml:space="preserve">las y </w:t>
      </w:r>
      <w:r w:rsidR="00AA2E4E" w:rsidRPr="00856902">
        <w:rPr>
          <w:rFonts w:ascii="Arial" w:eastAsia="Calibri" w:hAnsi="Arial" w:cs="Arial"/>
          <w:bCs/>
          <w:sz w:val="22"/>
          <w:szCs w:val="22"/>
          <w:lang w:val="es-ES" w:eastAsia="en-US"/>
        </w:rPr>
        <w:t xml:space="preserve">los integrantes del Consejo General, en términos del artículo 22 párrafo 1, del </w:t>
      </w:r>
      <w:r w:rsidR="00AA2E4E" w:rsidRPr="00856902">
        <w:rPr>
          <w:rFonts w:ascii="Arial" w:eastAsia="Calibri" w:hAnsi="Arial" w:cs="Arial"/>
          <w:bCs/>
          <w:i/>
          <w:sz w:val="22"/>
          <w:szCs w:val="22"/>
          <w:lang w:val="es-ES" w:eastAsia="en-US"/>
        </w:rPr>
        <w:t>Reglamento de Sesiones de los Consejos del Instituto Electoral y de Participación Ciudadana del Estado de Yucatán</w:t>
      </w:r>
      <w:r w:rsidR="00AA2E4E" w:rsidRPr="00856902">
        <w:rPr>
          <w:rFonts w:ascii="Arial" w:eastAsia="Calibri" w:hAnsi="Arial" w:cs="Arial"/>
          <w:bCs/>
          <w:sz w:val="22"/>
          <w:szCs w:val="22"/>
          <w:lang w:val="es-ES" w:eastAsia="en-US"/>
        </w:rPr>
        <w:t>.</w:t>
      </w:r>
    </w:p>
    <w:p w:rsidR="00D51B2D" w:rsidRDefault="00D51B2D" w:rsidP="00EB3B2F">
      <w:pPr>
        <w:widowControl/>
        <w:autoSpaceDE/>
        <w:autoSpaceDN/>
        <w:ind w:left="-426"/>
        <w:jc w:val="both"/>
        <w:rPr>
          <w:rFonts w:ascii="Arial" w:eastAsia="Calibri" w:hAnsi="Arial" w:cs="Arial"/>
          <w:b/>
          <w:bCs/>
          <w:sz w:val="22"/>
          <w:szCs w:val="22"/>
          <w:lang w:val="es-ES" w:eastAsia="en-US"/>
        </w:rPr>
      </w:pPr>
    </w:p>
    <w:p w:rsidR="00D51B2D" w:rsidRDefault="00574D97" w:rsidP="00EB3B2F">
      <w:pPr>
        <w:widowControl/>
        <w:autoSpaceDE/>
        <w:autoSpaceDN/>
        <w:ind w:left="-426"/>
        <w:jc w:val="both"/>
        <w:rPr>
          <w:rFonts w:ascii="Arial" w:eastAsia="Calibri" w:hAnsi="Arial" w:cs="Arial"/>
          <w:bCs/>
          <w:sz w:val="22"/>
          <w:szCs w:val="22"/>
          <w:lang w:val="es-ES" w:eastAsia="en-US"/>
        </w:rPr>
      </w:pPr>
      <w:r>
        <w:rPr>
          <w:rFonts w:ascii="Arial" w:eastAsia="Calibri" w:hAnsi="Arial" w:cs="Arial"/>
          <w:b/>
          <w:bCs/>
          <w:sz w:val="22"/>
          <w:szCs w:val="22"/>
          <w:lang w:val="es-ES" w:eastAsia="en-US"/>
        </w:rPr>
        <w:t>CUARTO</w:t>
      </w:r>
      <w:r w:rsidR="00B47546" w:rsidRPr="00B47546">
        <w:rPr>
          <w:rFonts w:ascii="Arial" w:eastAsia="Calibri" w:hAnsi="Arial" w:cs="Arial"/>
          <w:b/>
          <w:bCs/>
          <w:sz w:val="22"/>
          <w:szCs w:val="22"/>
          <w:lang w:val="es-ES" w:eastAsia="en-US"/>
        </w:rPr>
        <w:t>.</w:t>
      </w:r>
      <w:r w:rsidR="00B47546" w:rsidRPr="00B47546">
        <w:rPr>
          <w:rFonts w:ascii="Arial" w:eastAsia="Calibri" w:hAnsi="Arial" w:cs="Arial"/>
          <w:bCs/>
          <w:sz w:val="22"/>
          <w:szCs w:val="22"/>
          <w:lang w:val="es-ES" w:eastAsia="en-US"/>
        </w:rPr>
        <w:t xml:space="preserve"> </w:t>
      </w:r>
      <w:r w:rsidR="00AA2E4E" w:rsidRPr="00AA2E4E">
        <w:rPr>
          <w:rFonts w:ascii="Arial" w:eastAsia="Calibri" w:hAnsi="Arial" w:cs="Arial"/>
          <w:bCs/>
          <w:sz w:val="22"/>
          <w:szCs w:val="22"/>
          <w:lang w:val="es-ES" w:eastAsia="en-US"/>
        </w:rPr>
        <w:t>Remítase copia del presente Acuerdo al Órgano Interno de Control de este Instituto.</w:t>
      </w:r>
    </w:p>
    <w:p w:rsidR="007C77CB" w:rsidRPr="007C77CB" w:rsidRDefault="007C77CB" w:rsidP="00EB3B2F">
      <w:pPr>
        <w:widowControl/>
        <w:autoSpaceDE/>
        <w:autoSpaceDN/>
        <w:ind w:left="-426"/>
        <w:jc w:val="both"/>
        <w:rPr>
          <w:rFonts w:ascii="Arial" w:eastAsia="Calibri" w:hAnsi="Arial" w:cs="Arial"/>
          <w:b/>
          <w:bCs/>
          <w:sz w:val="22"/>
          <w:szCs w:val="22"/>
          <w:highlight w:val="yellow"/>
          <w:lang w:val="es-ES" w:eastAsia="en-US"/>
        </w:rPr>
      </w:pPr>
    </w:p>
    <w:p w:rsidR="007C77CB" w:rsidRPr="00D51B2D" w:rsidRDefault="00574D97" w:rsidP="00EB3B2F">
      <w:pPr>
        <w:widowControl/>
        <w:autoSpaceDE/>
        <w:autoSpaceDN/>
        <w:ind w:left="-426"/>
        <w:jc w:val="both"/>
        <w:rPr>
          <w:rFonts w:ascii="Arial" w:eastAsia="Calibri" w:hAnsi="Arial" w:cs="Arial"/>
          <w:b/>
          <w:bCs/>
          <w:sz w:val="22"/>
          <w:szCs w:val="22"/>
          <w:lang w:val="es-ES" w:eastAsia="en-US"/>
        </w:rPr>
      </w:pPr>
      <w:r>
        <w:rPr>
          <w:rFonts w:ascii="Arial" w:eastAsia="Calibri" w:hAnsi="Arial" w:cs="Arial"/>
          <w:b/>
          <w:bCs/>
          <w:sz w:val="22"/>
          <w:szCs w:val="22"/>
          <w:lang w:val="es-ES" w:eastAsia="en-US"/>
        </w:rPr>
        <w:t>QUINTO</w:t>
      </w:r>
      <w:r w:rsidR="007C77CB" w:rsidRPr="00D51B2D">
        <w:rPr>
          <w:rFonts w:ascii="Arial" w:eastAsia="Calibri" w:hAnsi="Arial" w:cs="Arial"/>
          <w:b/>
          <w:bCs/>
          <w:sz w:val="22"/>
          <w:szCs w:val="22"/>
          <w:lang w:val="es-ES" w:eastAsia="en-US"/>
        </w:rPr>
        <w:t xml:space="preserve">. </w:t>
      </w:r>
      <w:r w:rsidR="00AA2E4E" w:rsidRPr="001A183F">
        <w:rPr>
          <w:rFonts w:ascii="Arial" w:eastAsia="Calibri" w:hAnsi="Arial" w:cs="Arial"/>
          <w:bCs/>
          <w:sz w:val="22"/>
          <w:szCs w:val="22"/>
          <w:lang w:val="es-ES" w:eastAsia="en-US"/>
        </w:rPr>
        <w:t>Remítase</w:t>
      </w:r>
      <w:r w:rsidR="00AA2E4E" w:rsidRPr="00856902">
        <w:rPr>
          <w:rFonts w:ascii="Arial" w:eastAsia="Calibri" w:hAnsi="Arial" w:cs="Arial"/>
          <w:bCs/>
          <w:sz w:val="22"/>
          <w:szCs w:val="22"/>
          <w:lang w:val="es-ES" w:eastAsia="en-US"/>
        </w:rPr>
        <w:t xml:space="preserve"> copia del presente Acuerdo a</w:t>
      </w:r>
      <w:r w:rsidR="00AA2E4E">
        <w:rPr>
          <w:rFonts w:ascii="Arial" w:eastAsia="Calibri" w:hAnsi="Arial" w:cs="Arial"/>
          <w:bCs/>
          <w:sz w:val="22"/>
          <w:szCs w:val="22"/>
          <w:lang w:val="es-ES" w:eastAsia="en-US"/>
        </w:rPr>
        <w:t xml:space="preserve"> las y </w:t>
      </w:r>
      <w:r w:rsidR="00AA2E4E" w:rsidRPr="00856902">
        <w:rPr>
          <w:rFonts w:ascii="Arial" w:eastAsia="Calibri" w:hAnsi="Arial" w:cs="Arial"/>
          <w:bCs/>
          <w:sz w:val="22"/>
          <w:szCs w:val="22"/>
          <w:lang w:val="es-ES" w:eastAsia="en-US"/>
        </w:rPr>
        <w:t>los integrantes de la Junta General Ejecutiva, para su debido conocimiento y cumplimiento en el ámbito de sus respectivas atribuciones.</w:t>
      </w:r>
    </w:p>
    <w:p w:rsidR="007B3A4D" w:rsidRPr="007C77CB" w:rsidRDefault="007B3A4D" w:rsidP="00EB3B2F">
      <w:pPr>
        <w:widowControl/>
        <w:autoSpaceDE/>
        <w:autoSpaceDN/>
        <w:ind w:left="-426"/>
        <w:jc w:val="both"/>
        <w:rPr>
          <w:rFonts w:ascii="Arial" w:eastAsia="Calibri" w:hAnsi="Arial" w:cs="Arial"/>
          <w:b/>
          <w:bCs/>
          <w:sz w:val="22"/>
          <w:szCs w:val="22"/>
          <w:highlight w:val="yellow"/>
          <w:lang w:val="es-ES" w:eastAsia="en-US"/>
        </w:rPr>
      </w:pPr>
    </w:p>
    <w:p w:rsidR="007C77CB" w:rsidRPr="007C77CB" w:rsidRDefault="00574D97" w:rsidP="00EB3B2F">
      <w:pPr>
        <w:widowControl/>
        <w:autoSpaceDE/>
        <w:autoSpaceDN/>
        <w:ind w:left="-426"/>
        <w:jc w:val="both"/>
        <w:rPr>
          <w:rFonts w:ascii="Arial" w:eastAsia="Calibri" w:hAnsi="Arial" w:cs="Arial"/>
          <w:bCs/>
          <w:sz w:val="22"/>
          <w:szCs w:val="22"/>
          <w:highlight w:val="yellow"/>
          <w:lang w:val="es-ES" w:eastAsia="en-US"/>
        </w:rPr>
      </w:pPr>
      <w:r>
        <w:rPr>
          <w:rFonts w:ascii="Arial" w:eastAsia="Calibri" w:hAnsi="Arial" w:cs="Arial"/>
          <w:b/>
          <w:bCs/>
          <w:sz w:val="22"/>
          <w:szCs w:val="22"/>
          <w:lang w:val="es-ES" w:eastAsia="en-US"/>
        </w:rPr>
        <w:t>SEXTO</w:t>
      </w:r>
      <w:r w:rsidR="0049534C" w:rsidRPr="00856902">
        <w:rPr>
          <w:rFonts w:ascii="Arial" w:eastAsia="Calibri" w:hAnsi="Arial" w:cs="Arial"/>
          <w:b/>
          <w:bCs/>
          <w:sz w:val="22"/>
          <w:szCs w:val="22"/>
          <w:lang w:val="es-ES" w:eastAsia="en-US"/>
        </w:rPr>
        <w:t>.</w:t>
      </w:r>
      <w:r w:rsidR="00BE1226">
        <w:rPr>
          <w:rFonts w:ascii="Arial" w:eastAsia="Calibri" w:hAnsi="Arial" w:cs="Arial"/>
          <w:b/>
          <w:bCs/>
          <w:sz w:val="22"/>
          <w:szCs w:val="22"/>
          <w:lang w:val="es-ES" w:eastAsia="en-US"/>
        </w:rPr>
        <w:t xml:space="preserve"> </w:t>
      </w:r>
      <w:r w:rsidR="00AA2E4E" w:rsidRPr="00856902">
        <w:rPr>
          <w:rFonts w:ascii="Arial" w:eastAsia="Calibri" w:hAnsi="Arial" w:cs="Arial"/>
          <w:bCs/>
          <w:sz w:val="22"/>
          <w:szCs w:val="22"/>
          <w:lang w:val="es-ES" w:eastAsia="en-US"/>
        </w:rPr>
        <w:t xml:space="preserve">Publíquese el presente Acuerdo en los Estrados del Instituto y en </w:t>
      </w:r>
      <w:r>
        <w:rPr>
          <w:rFonts w:ascii="Arial" w:eastAsia="Calibri" w:hAnsi="Arial" w:cs="Arial"/>
          <w:bCs/>
          <w:sz w:val="22"/>
          <w:szCs w:val="22"/>
          <w:lang w:val="es-ES" w:eastAsia="en-US"/>
        </w:rPr>
        <w:t>los estrados d</w:t>
      </w:r>
      <w:r w:rsidR="00AA2E4E" w:rsidRPr="00856902">
        <w:rPr>
          <w:rFonts w:ascii="Arial" w:eastAsia="Calibri" w:hAnsi="Arial" w:cs="Arial"/>
          <w:bCs/>
          <w:sz w:val="22"/>
          <w:szCs w:val="22"/>
          <w:lang w:val="es-ES" w:eastAsia="en-US"/>
        </w:rPr>
        <w:t xml:space="preserve">el portal institucional </w:t>
      </w:r>
      <w:r w:rsidR="00AA2E4E" w:rsidRPr="00856902">
        <w:rPr>
          <w:rFonts w:ascii="Arial" w:eastAsia="Calibri" w:hAnsi="Arial" w:cs="Arial"/>
          <w:bCs/>
          <w:i/>
          <w:sz w:val="22"/>
          <w:szCs w:val="22"/>
          <w:u w:val="single"/>
          <w:lang w:val="es-ES" w:eastAsia="en-US"/>
        </w:rPr>
        <w:t>www.iepac.mx</w:t>
      </w:r>
      <w:r w:rsidR="00AA2E4E" w:rsidRPr="00856902">
        <w:rPr>
          <w:rFonts w:ascii="Arial" w:eastAsia="Calibri" w:hAnsi="Arial" w:cs="Arial"/>
          <w:bCs/>
          <w:sz w:val="22"/>
          <w:szCs w:val="22"/>
          <w:lang w:val="es-ES" w:eastAsia="en-US"/>
        </w:rPr>
        <w:t>, para su difusión.</w:t>
      </w:r>
    </w:p>
    <w:p w:rsidR="00856902" w:rsidRPr="00856902" w:rsidRDefault="00856902" w:rsidP="00EB3B2F">
      <w:pPr>
        <w:widowControl/>
        <w:autoSpaceDE/>
        <w:autoSpaceDN/>
        <w:ind w:left="-426"/>
        <w:jc w:val="both"/>
        <w:rPr>
          <w:rFonts w:ascii="Arial" w:eastAsia="Calibri" w:hAnsi="Arial" w:cs="Arial"/>
          <w:bCs/>
          <w:sz w:val="22"/>
          <w:szCs w:val="22"/>
          <w:lang w:val="es-ES" w:eastAsia="en-US"/>
        </w:rPr>
      </w:pPr>
    </w:p>
    <w:p w:rsidR="00DA4FED" w:rsidRDefault="00DA4FED" w:rsidP="00EB3B2F">
      <w:pPr>
        <w:tabs>
          <w:tab w:val="left" w:pos="9497"/>
        </w:tabs>
        <w:ind w:left="-426"/>
        <w:jc w:val="both"/>
        <w:rPr>
          <w:rFonts w:ascii="Arial" w:hAnsi="Arial" w:cs="Arial"/>
          <w:bCs/>
          <w:sz w:val="22"/>
          <w:szCs w:val="22"/>
          <w:lang w:val="es-ES"/>
        </w:rPr>
      </w:pPr>
      <w:r w:rsidRPr="00DA4FED">
        <w:rPr>
          <w:rFonts w:ascii="Arial" w:hAnsi="Arial" w:cs="Arial"/>
          <w:bCs/>
          <w:sz w:val="22"/>
          <w:szCs w:val="22"/>
          <w:lang w:val="es-ES"/>
        </w:rPr>
        <w:t xml:space="preserve">Este Acuerdo fue </w:t>
      </w:r>
      <w:r w:rsidR="00831BDE">
        <w:rPr>
          <w:rFonts w:ascii="Arial" w:hAnsi="Arial" w:cs="Arial"/>
          <w:bCs/>
          <w:sz w:val="22"/>
          <w:szCs w:val="22"/>
          <w:lang w:val="es-ES"/>
        </w:rPr>
        <w:t>aprobado</w:t>
      </w:r>
      <w:r w:rsidRPr="00DA4FED">
        <w:rPr>
          <w:rFonts w:ascii="Arial" w:hAnsi="Arial" w:cs="Arial"/>
          <w:bCs/>
          <w:sz w:val="22"/>
          <w:szCs w:val="22"/>
          <w:lang w:val="es-ES"/>
        </w:rPr>
        <w:t xml:space="preserve"> en Sesión </w:t>
      </w:r>
      <w:r w:rsidR="006C6D71">
        <w:rPr>
          <w:rFonts w:ascii="Arial" w:hAnsi="Arial" w:cs="Arial"/>
          <w:bCs/>
          <w:sz w:val="22"/>
          <w:szCs w:val="22"/>
          <w:lang w:val="es-ES"/>
        </w:rPr>
        <w:t>Extraordinaria</w:t>
      </w:r>
      <w:r w:rsidRPr="00DA4FED">
        <w:rPr>
          <w:rFonts w:ascii="Arial" w:hAnsi="Arial" w:cs="Arial"/>
          <w:bCs/>
          <w:sz w:val="22"/>
          <w:szCs w:val="22"/>
          <w:lang w:val="es-ES"/>
        </w:rPr>
        <w:t xml:space="preserve"> del Consejo General celebrada el día </w:t>
      </w:r>
      <w:r w:rsidR="00AA2E4E">
        <w:rPr>
          <w:rFonts w:ascii="Arial" w:hAnsi="Arial" w:cs="Arial"/>
          <w:bCs/>
          <w:sz w:val="22"/>
          <w:szCs w:val="22"/>
          <w:lang w:val="es-ES"/>
        </w:rPr>
        <w:t>dieciocho</w:t>
      </w:r>
      <w:r w:rsidR="00203B3D">
        <w:rPr>
          <w:rFonts w:ascii="Arial" w:hAnsi="Arial" w:cs="Arial"/>
          <w:bCs/>
          <w:sz w:val="22"/>
          <w:szCs w:val="22"/>
          <w:lang w:val="es-ES"/>
        </w:rPr>
        <w:t xml:space="preserve"> </w:t>
      </w:r>
      <w:r w:rsidRPr="00DA4FED">
        <w:rPr>
          <w:rFonts w:ascii="Arial" w:hAnsi="Arial" w:cs="Arial"/>
          <w:bCs/>
          <w:sz w:val="22"/>
          <w:szCs w:val="22"/>
          <w:lang w:val="es-ES"/>
        </w:rPr>
        <w:t xml:space="preserve">de </w:t>
      </w:r>
      <w:r w:rsidR="00AA2E4E">
        <w:rPr>
          <w:rFonts w:ascii="Arial" w:hAnsi="Arial" w:cs="Arial"/>
          <w:bCs/>
          <w:sz w:val="22"/>
          <w:szCs w:val="22"/>
          <w:lang w:val="es-ES"/>
        </w:rPr>
        <w:t>febrero</w:t>
      </w:r>
      <w:r w:rsidR="007C77CB">
        <w:rPr>
          <w:rFonts w:ascii="Arial" w:hAnsi="Arial" w:cs="Arial"/>
          <w:bCs/>
          <w:sz w:val="22"/>
          <w:szCs w:val="22"/>
          <w:lang w:val="es-ES"/>
        </w:rPr>
        <w:t xml:space="preserve"> </w:t>
      </w:r>
      <w:r w:rsidRPr="00DA4FED">
        <w:rPr>
          <w:rFonts w:ascii="Arial" w:hAnsi="Arial" w:cs="Arial"/>
          <w:bCs/>
          <w:sz w:val="22"/>
          <w:szCs w:val="22"/>
          <w:lang w:val="es-ES"/>
        </w:rPr>
        <w:t xml:space="preserve">de dos mil </w:t>
      </w:r>
      <w:r w:rsidR="007C77CB">
        <w:rPr>
          <w:rFonts w:ascii="Arial" w:hAnsi="Arial" w:cs="Arial"/>
          <w:bCs/>
          <w:sz w:val="22"/>
          <w:szCs w:val="22"/>
          <w:lang w:val="es-ES"/>
        </w:rPr>
        <w:t>veinte</w:t>
      </w:r>
      <w:r w:rsidRPr="00DA4FED">
        <w:rPr>
          <w:rFonts w:ascii="Arial" w:hAnsi="Arial" w:cs="Arial"/>
          <w:bCs/>
          <w:sz w:val="22"/>
          <w:szCs w:val="22"/>
          <w:lang w:val="es-ES"/>
        </w:rPr>
        <w:t xml:space="preserve">, por </w:t>
      </w:r>
      <w:r w:rsidR="00831BDE">
        <w:rPr>
          <w:rFonts w:ascii="Arial" w:hAnsi="Arial" w:cs="Arial"/>
          <w:bCs/>
          <w:sz w:val="22"/>
          <w:szCs w:val="22"/>
          <w:lang w:val="es-ES"/>
        </w:rPr>
        <w:t>unanimidad</w:t>
      </w:r>
      <w:r w:rsidRPr="00DA4FED">
        <w:rPr>
          <w:rFonts w:ascii="Arial" w:hAnsi="Arial" w:cs="Arial"/>
          <w:bCs/>
          <w:sz w:val="22"/>
          <w:szCs w:val="22"/>
          <w:lang w:val="es-ES"/>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831BDE" w:rsidRDefault="00831BDE" w:rsidP="00EB3B2F">
      <w:pPr>
        <w:tabs>
          <w:tab w:val="left" w:pos="9497"/>
        </w:tabs>
        <w:ind w:left="-426"/>
        <w:jc w:val="both"/>
        <w:rPr>
          <w:rFonts w:ascii="Arial" w:hAnsi="Arial" w:cs="Arial"/>
          <w:bCs/>
          <w:sz w:val="22"/>
          <w:szCs w:val="22"/>
          <w:lang w:val="es-ES"/>
        </w:rPr>
      </w:pPr>
    </w:p>
    <w:p w:rsidR="00831BDE" w:rsidRPr="00DA4FED" w:rsidRDefault="00831BDE" w:rsidP="00EB3B2F">
      <w:pPr>
        <w:tabs>
          <w:tab w:val="left" w:pos="9497"/>
        </w:tabs>
        <w:ind w:left="-426"/>
        <w:jc w:val="both"/>
        <w:rPr>
          <w:rFonts w:ascii="Arial" w:hAnsi="Arial" w:cs="Arial"/>
          <w:bCs/>
          <w:sz w:val="22"/>
          <w:szCs w:val="22"/>
          <w:lang w:val="es-ES"/>
        </w:rPr>
      </w:pPr>
    </w:p>
    <w:p w:rsidR="00856902" w:rsidRDefault="00856902" w:rsidP="00EB3B2F">
      <w:pPr>
        <w:widowControl/>
        <w:autoSpaceDE/>
        <w:autoSpaceDN/>
        <w:ind w:left="-426" w:right="-91"/>
        <w:jc w:val="both"/>
        <w:rPr>
          <w:rFonts w:ascii="Arial" w:eastAsia="Calibri" w:hAnsi="Arial" w:cs="Arial"/>
          <w:sz w:val="22"/>
          <w:szCs w:val="22"/>
          <w:lang w:val="es-ES" w:eastAsia="en-US"/>
        </w:rPr>
      </w:pPr>
    </w:p>
    <w:p w:rsidR="00982D34" w:rsidRPr="00856902" w:rsidRDefault="00982D34" w:rsidP="00EB3B2F">
      <w:pPr>
        <w:widowControl/>
        <w:autoSpaceDE/>
        <w:autoSpaceDN/>
        <w:ind w:left="-426" w:right="-91"/>
        <w:jc w:val="both"/>
        <w:rPr>
          <w:rFonts w:ascii="Arial" w:eastAsia="Calibri" w:hAnsi="Arial" w:cs="Arial"/>
          <w:sz w:val="22"/>
          <w:szCs w:val="22"/>
          <w:lang w:val="es-ES" w:eastAsia="en-US"/>
        </w:rPr>
      </w:pPr>
    </w:p>
    <w:tbl>
      <w:tblPr>
        <w:tblpPr w:leftFromText="141" w:rightFromText="141" w:vertAnchor="text" w:horzAnchor="page" w:tblpX="1276" w:tblpY="123"/>
        <w:tblW w:w="9923" w:type="dxa"/>
        <w:tblCellSpacing w:w="0" w:type="dxa"/>
        <w:tblCellMar>
          <w:left w:w="0" w:type="dxa"/>
          <w:right w:w="0" w:type="dxa"/>
        </w:tblCellMar>
        <w:tblLook w:val="0000" w:firstRow="0" w:lastRow="0" w:firstColumn="0" w:lastColumn="0" w:noHBand="0" w:noVBand="0"/>
      </w:tblPr>
      <w:tblGrid>
        <w:gridCol w:w="4678"/>
        <w:gridCol w:w="5245"/>
      </w:tblGrid>
      <w:tr w:rsidR="00856902" w:rsidRPr="00856902" w:rsidTr="00897EE0">
        <w:trPr>
          <w:trHeight w:val="509"/>
          <w:tblCellSpacing w:w="0" w:type="dxa"/>
        </w:trPr>
        <w:tc>
          <w:tcPr>
            <w:tcW w:w="4678" w:type="dxa"/>
          </w:tcPr>
          <w:p w:rsidR="00856902" w:rsidRPr="00856902" w:rsidRDefault="00856902" w:rsidP="00EB3B2F">
            <w:pPr>
              <w:widowControl/>
              <w:autoSpaceDE/>
              <w:autoSpaceDN/>
              <w:ind w:left="-567" w:right="-659"/>
              <w:jc w:val="center"/>
              <w:rPr>
                <w:rFonts w:ascii="Arial" w:hAnsi="Arial" w:cs="Arial"/>
                <w:b/>
                <w:bCs/>
                <w:sz w:val="18"/>
                <w:szCs w:val="18"/>
                <w:lang w:val="es-ES"/>
              </w:rPr>
            </w:pPr>
            <w:r w:rsidRPr="00856902">
              <w:rPr>
                <w:rFonts w:ascii="Arial" w:hAnsi="Arial" w:cs="Arial"/>
                <w:b/>
                <w:bCs/>
                <w:sz w:val="18"/>
                <w:szCs w:val="18"/>
                <w:lang w:val="es-ES"/>
              </w:rPr>
              <w:t>MTRA. MARÍA DE LOURDES ROSAS MOYA</w:t>
            </w:r>
          </w:p>
          <w:p w:rsidR="00856902" w:rsidRPr="00856902" w:rsidRDefault="00856902" w:rsidP="00EB3B2F">
            <w:pPr>
              <w:widowControl/>
              <w:autoSpaceDE/>
              <w:autoSpaceDN/>
              <w:ind w:left="-567" w:right="-659"/>
              <w:jc w:val="center"/>
              <w:rPr>
                <w:rFonts w:ascii="Arial" w:hAnsi="Arial" w:cs="Arial"/>
                <w:b/>
                <w:bCs/>
                <w:sz w:val="18"/>
                <w:szCs w:val="18"/>
                <w:lang w:val="es-ES"/>
              </w:rPr>
            </w:pPr>
            <w:r w:rsidRPr="00856902">
              <w:rPr>
                <w:rFonts w:ascii="Arial" w:hAnsi="Arial" w:cs="Arial"/>
                <w:b/>
                <w:bCs/>
                <w:sz w:val="18"/>
                <w:szCs w:val="18"/>
                <w:lang w:val="es-ES"/>
              </w:rPr>
              <w:t>CONSEJERA PRESIDENTE</w:t>
            </w:r>
          </w:p>
        </w:tc>
        <w:tc>
          <w:tcPr>
            <w:tcW w:w="5245" w:type="dxa"/>
          </w:tcPr>
          <w:p w:rsidR="00856902" w:rsidRPr="00856902" w:rsidRDefault="00856902" w:rsidP="00EB3B2F">
            <w:pPr>
              <w:widowControl/>
              <w:autoSpaceDE/>
              <w:autoSpaceDN/>
              <w:ind w:left="-567" w:right="-659"/>
              <w:jc w:val="center"/>
              <w:rPr>
                <w:rFonts w:ascii="Arial" w:hAnsi="Arial" w:cs="Arial"/>
                <w:b/>
                <w:bCs/>
                <w:sz w:val="18"/>
                <w:szCs w:val="18"/>
                <w:lang w:val="es-ES"/>
              </w:rPr>
            </w:pPr>
            <w:r w:rsidRPr="00856902">
              <w:rPr>
                <w:rFonts w:ascii="Arial" w:hAnsi="Arial" w:cs="Arial"/>
                <w:b/>
                <w:bCs/>
                <w:sz w:val="18"/>
                <w:szCs w:val="18"/>
                <w:lang w:val="es-ES"/>
              </w:rPr>
              <w:t>MTRO. HIDALGO ARMANDO VICTORIA MALDONADO</w:t>
            </w:r>
          </w:p>
          <w:p w:rsidR="00856902" w:rsidRPr="00856902" w:rsidRDefault="00856902" w:rsidP="00EB3B2F">
            <w:pPr>
              <w:widowControl/>
              <w:autoSpaceDE/>
              <w:autoSpaceDN/>
              <w:ind w:left="-567" w:right="-659"/>
              <w:jc w:val="center"/>
              <w:rPr>
                <w:rFonts w:ascii="Arial" w:hAnsi="Arial" w:cs="Arial"/>
                <w:b/>
                <w:bCs/>
                <w:sz w:val="18"/>
                <w:szCs w:val="18"/>
                <w:lang w:val="es-ES"/>
              </w:rPr>
            </w:pPr>
            <w:r w:rsidRPr="00856902">
              <w:rPr>
                <w:rFonts w:ascii="Arial" w:hAnsi="Arial" w:cs="Arial"/>
                <w:b/>
                <w:bCs/>
                <w:sz w:val="18"/>
                <w:szCs w:val="18"/>
                <w:lang w:val="es-ES"/>
              </w:rPr>
              <w:t>SECRETARIO EJECUTIVO</w:t>
            </w:r>
          </w:p>
        </w:tc>
      </w:tr>
    </w:tbl>
    <w:p w:rsidR="00CE2546" w:rsidRDefault="00CE2546" w:rsidP="00EB3B2F">
      <w:pPr>
        <w:widowControl/>
        <w:autoSpaceDE/>
        <w:autoSpaceDN/>
        <w:ind w:left="-426" w:right="-91"/>
        <w:jc w:val="both"/>
        <w:rPr>
          <w:rFonts w:ascii="Arial" w:eastAsia="Calibri" w:hAnsi="Arial" w:cs="Arial"/>
          <w:sz w:val="22"/>
          <w:szCs w:val="22"/>
          <w:lang w:val="es-MX" w:eastAsia="en-US"/>
        </w:rPr>
        <w:sectPr w:rsidR="00CE2546" w:rsidSect="00B04FE0">
          <w:footerReference w:type="default" r:id="rId8"/>
          <w:pgSz w:w="12240" w:h="15840"/>
          <w:pgMar w:top="993" w:right="1325" w:bottom="1417" w:left="1701" w:header="708" w:footer="708" w:gutter="0"/>
          <w:cols w:space="708"/>
          <w:docGrid w:linePitch="360"/>
        </w:sectPr>
      </w:pPr>
    </w:p>
    <w:p w:rsidR="00CE2546" w:rsidRPr="008020B5" w:rsidRDefault="00CE2546" w:rsidP="00CE2546">
      <w:pPr>
        <w:pStyle w:val="Sinespaciado"/>
      </w:pPr>
    </w:p>
    <w:p w:rsidR="00CE2546" w:rsidRPr="003861E2" w:rsidRDefault="00CE2546" w:rsidP="00CE2546">
      <w:pPr>
        <w:jc w:val="both"/>
        <w:rPr>
          <w:rFonts w:ascii="Arial" w:hAnsi="Arial" w:cs="Arial"/>
          <w:b/>
          <w:sz w:val="24"/>
        </w:rPr>
      </w:pPr>
      <w:r w:rsidRPr="003861E2">
        <w:rPr>
          <w:rFonts w:ascii="Arial" w:hAnsi="Arial" w:cs="Arial"/>
          <w:b/>
          <w:sz w:val="24"/>
        </w:rPr>
        <w:t>PRESENTACIÓN.</w:t>
      </w:r>
    </w:p>
    <w:p w:rsidR="00CE2546" w:rsidRPr="003861E2" w:rsidRDefault="00CE2546" w:rsidP="00CE2546">
      <w:pPr>
        <w:jc w:val="both"/>
        <w:rPr>
          <w:rFonts w:ascii="Arial" w:hAnsi="Arial" w:cs="Arial"/>
          <w:sz w:val="24"/>
        </w:rPr>
      </w:pPr>
      <w:r w:rsidRPr="003861E2">
        <w:rPr>
          <w:rFonts w:ascii="Arial" w:hAnsi="Arial" w:cs="Arial"/>
          <w:sz w:val="24"/>
        </w:rPr>
        <w:t>El Instituto Electoral y de Participación Ciudadana de Yucatán,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w:t>
      </w:r>
    </w:p>
    <w:p w:rsidR="00CE2546" w:rsidRPr="003861E2" w:rsidRDefault="00CE2546" w:rsidP="00CE2546">
      <w:pPr>
        <w:jc w:val="both"/>
        <w:rPr>
          <w:rFonts w:ascii="Arial" w:hAnsi="Arial" w:cs="Arial"/>
          <w:i/>
          <w:sz w:val="24"/>
        </w:rPr>
      </w:pPr>
      <w:r w:rsidRPr="003861E2">
        <w:rPr>
          <w:rFonts w:ascii="Arial" w:hAnsi="Arial" w:cs="Arial"/>
          <w:sz w:val="24"/>
        </w:rPr>
        <w:t xml:space="preserve">El ejercicio de esta función estatal se regirá por los principios de: </w:t>
      </w:r>
      <w:r w:rsidRPr="003861E2">
        <w:rPr>
          <w:rFonts w:ascii="Arial" w:hAnsi="Arial" w:cs="Arial"/>
          <w:i/>
          <w:sz w:val="24"/>
        </w:rPr>
        <w:t>CERTEZA, IMPARCIALID</w:t>
      </w:r>
      <w:r>
        <w:rPr>
          <w:rFonts w:ascii="Arial" w:hAnsi="Arial" w:cs="Arial"/>
          <w:i/>
          <w:sz w:val="24"/>
        </w:rPr>
        <w:t>AD, INDEPENDENCIA, LEGALIDAD, MÁ</w:t>
      </w:r>
      <w:r w:rsidRPr="003861E2">
        <w:rPr>
          <w:rFonts w:ascii="Arial" w:hAnsi="Arial" w:cs="Arial"/>
          <w:i/>
          <w:sz w:val="24"/>
        </w:rPr>
        <w:t>XIMA PUBLICIDAD, OBJETIVIDAD Y PROFESIONALIZACIÓN.</w:t>
      </w:r>
    </w:p>
    <w:p w:rsidR="00CE2546" w:rsidRPr="003861E2" w:rsidRDefault="00CE2546" w:rsidP="00CE2546">
      <w:pPr>
        <w:jc w:val="both"/>
        <w:rPr>
          <w:rFonts w:ascii="Arial" w:hAnsi="Arial" w:cs="Arial"/>
          <w:sz w:val="24"/>
        </w:rPr>
      </w:pPr>
      <w:r>
        <w:rPr>
          <w:rFonts w:ascii="Arial" w:hAnsi="Arial" w:cs="Arial"/>
          <w:sz w:val="24"/>
        </w:rPr>
        <w:t>En cada proceso e</w:t>
      </w:r>
      <w:r w:rsidRPr="003861E2">
        <w:rPr>
          <w:rFonts w:ascii="Arial" w:hAnsi="Arial" w:cs="Arial"/>
          <w:sz w:val="24"/>
        </w:rPr>
        <w:t xml:space="preserve">lectoral el Instituto, tiene la necesidad de rentar </w:t>
      </w:r>
      <w:r>
        <w:rPr>
          <w:rFonts w:ascii="Arial" w:hAnsi="Arial" w:cs="Arial"/>
          <w:sz w:val="24"/>
        </w:rPr>
        <w:t>inmuebles para instalar los 15 consejos e</w:t>
      </w:r>
      <w:r w:rsidRPr="003861E2">
        <w:rPr>
          <w:rFonts w:ascii="Arial" w:hAnsi="Arial" w:cs="Arial"/>
          <w:sz w:val="24"/>
        </w:rPr>
        <w:t>lector</w:t>
      </w:r>
      <w:r>
        <w:rPr>
          <w:rFonts w:ascii="Arial" w:hAnsi="Arial" w:cs="Arial"/>
          <w:sz w:val="24"/>
        </w:rPr>
        <w:t>ales d</w:t>
      </w:r>
      <w:r w:rsidRPr="003861E2">
        <w:rPr>
          <w:rFonts w:ascii="Arial" w:hAnsi="Arial" w:cs="Arial"/>
          <w:sz w:val="24"/>
        </w:rPr>
        <w:t xml:space="preserve">istritales y 106 </w:t>
      </w:r>
      <w:r>
        <w:rPr>
          <w:rFonts w:ascii="Arial" w:hAnsi="Arial" w:cs="Arial"/>
          <w:sz w:val="24"/>
        </w:rPr>
        <w:t>c</w:t>
      </w:r>
      <w:r w:rsidRPr="003861E2">
        <w:rPr>
          <w:rFonts w:ascii="Arial" w:hAnsi="Arial" w:cs="Arial"/>
          <w:sz w:val="24"/>
        </w:rPr>
        <w:t xml:space="preserve">onsejos </w:t>
      </w:r>
      <w:r>
        <w:rPr>
          <w:rFonts w:ascii="Arial" w:hAnsi="Arial" w:cs="Arial"/>
          <w:sz w:val="24"/>
        </w:rPr>
        <w:t>electorales m</w:t>
      </w:r>
      <w:r w:rsidRPr="003861E2">
        <w:rPr>
          <w:rFonts w:ascii="Arial" w:hAnsi="Arial" w:cs="Arial"/>
          <w:sz w:val="24"/>
        </w:rPr>
        <w:t>unicipales.</w:t>
      </w:r>
    </w:p>
    <w:p w:rsidR="00CE2546" w:rsidRPr="003861E2" w:rsidRDefault="00CE2546" w:rsidP="00CE2546">
      <w:pPr>
        <w:jc w:val="both"/>
        <w:rPr>
          <w:rFonts w:ascii="Arial" w:hAnsi="Arial" w:cs="Arial"/>
          <w:sz w:val="24"/>
        </w:rPr>
      </w:pPr>
      <w:r w:rsidRPr="003861E2">
        <w:rPr>
          <w:rFonts w:ascii="Arial" w:hAnsi="Arial" w:cs="Arial"/>
          <w:sz w:val="24"/>
        </w:rPr>
        <w:t>Para atender esta obligación, es necesario contar en la cabecera de los distritos electorales y en los</w:t>
      </w:r>
      <w:r>
        <w:rPr>
          <w:rFonts w:ascii="Arial" w:hAnsi="Arial" w:cs="Arial"/>
          <w:sz w:val="24"/>
        </w:rPr>
        <w:t xml:space="preserve"> municipios que constituyen el E</w:t>
      </w:r>
      <w:r w:rsidRPr="003861E2">
        <w:rPr>
          <w:rFonts w:ascii="Arial" w:hAnsi="Arial" w:cs="Arial"/>
          <w:sz w:val="24"/>
        </w:rPr>
        <w:t>stado de Yucatán, con inmuebles que cumpl</w:t>
      </w:r>
      <w:r>
        <w:rPr>
          <w:rFonts w:ascii="Arial" w:hAnsi="Arial" w:cs="Arial"/>
          <w:sz w:val="24"/>
        </w:rPr>
        <w:t>a</w:t>
      </w:r>
      <w:r w:rsidRPr="003861E2">
        <w:rPr>
          <w:rFonts w:ascii="Arial" w:hAnsi="Arial" w:cs="Arial"/>
          <w:sz w:val="24"/>
        </w:rPr>
        <w:t xml:space="preserve">n con los requisitos mínimos indispensables señalados en la diversa normativa aplicable para su instalación. </w:t>
      </w:r>
    </w:p>
    <w:p w:rsidR="00CE2546" w:rsidRPr="003861E2" w:rsidRDefault="00CE2546" w:rsidP="00CE2546">
      <w:pPr>
        <w:jc w:val="both"/>
        <w:rPr>
          <w:rFonts w:ascii="Arial" w:hAnsi="Arial" w:cs="Arial"/>
          <w:sz w:val="24"/>
        </w:rPr>
      </w:pPr>
      <w:r w:rsidRPr="003861E2">
        <w:rPr>
          <w:rFonts w:ascii="Arial" w:hAnsi="Arial" w:cs="Arial"/>
          <w:sz w:val="24"/>
        </w:rPr>
        <w:t>El presente documento tiene por objeto establecer los criterios para que el Instituto</w:t>
      </w:r>
      <w:r>
        <w:rPr>
          <w:rFonts w:ascii="Arial" w:hAnsi="Arial" w:cs="Arial"/>
          <w:sz w:val="24"/>
        </w:rPr>
        <w:t xml:space="preserve">, </w:t>
      </w:r>
      <w:r w:rsidRPr="003861E2">
        <w:rPr>
          <w:rFonts w:ascii="Arial" w:hAnsi="Arial" w:cs="Arial"/>
          <w:sz w:val="24"/>
        </w:rPr>
        <w:t>a través de los servidores públicos electorales que al efecto se designen, lleve a cabo la actividad de búsqueda y verificación de las condiciones físicas y jurídicas de los inmuebles.</w:t>
      </w:r>
    </w:p>
    <w:p w:rsidR="00CE2546" w:rsidRPr="003861E2" w:rsidRDefault="00CE2546" w:rsidP="00CE2546">
      <w:pPr>
        <w:rPr>
          <w:rFonts w:ascii="Arial" w:hAnsi="Arial" w:cs="Arial"/>
          <w:sz w:val="24"/>
        </w:rPr>
      </w:pPr>
      <w:r w:rsidRPr="003861E2">
        <w:rPr>
          <w:rFonts w:ascii="Arial" w:hAnsi="Arial" w:cs="Arial"/>
          <w:sz w:val="24"/>
        </w:rPr>
        <w:br w:type="page"/>
      </w:r>
    </w:p>
    <w:p w:rsidR="00CE2546" w:rsidRPr="00E80F33" w:rsidRDefault="00CE2546" w:rsidP="00CE2546">
      <w:pPr>
        <w:jc w:val="both"/>
        <w:rPr>
          <w:rFonts w:ascii="Arial" w:hAnsi="Arial" w:cs="Arial"/>
          <w:b/>
          <w:sz w:val="24"/>
          <w:szCs w:val="24"/>
        </w:rPr>
      </w:pPr>
      <w:r w:rsidRPr="00E80F33">
        <w:rPr>
          <w:rFonts w:ascii="Arial" w:hAnsi="Arial" w:cs="Arial"/>
          <w:b/>
          <w:sz w:val="24"/>
          <w:szCs w:val="24"/>
        </w:rPr>
        <w:lastRenderedPageBreak/>
        <w:t xml:space="preserve">FUNDAMENTO LEGAL </w:t>
      </w:r>
    </w:p>
    <w:p w:rsidR="00CE2546" w:rsidRDefault="00CE2546" w:rsidP="00CE2546">
      <w:pPr>
        <w:jc w:val="both"/>
        <w:rPr>
          <w:rFonts w:ascii="Arial" w:hAnsi="Arial" w:cs="Arial"/>
          <w:b/>
          <w:sz w:val="24"/>
          <w:szCs w:val="24"/>
        </w:rPr>
      </w:pPr>
      <w:r>
        <w:rPr>
          <w:rFonts w:ascii="Arial" w:hAnsi="Arial" w:cs="Arial"/>
          <w:b/>
          <w:sz w:val="24"/>
          <w:szCs w:val="24"/>
        </w:rPr>
        <w:t>Ley de Instituciones y Procedimientos Electorales del Estado de Yucatán.</w:t>
      </w:r>
    </w:p>
    <w:p w:rsidR="00CE2546" w:rsidRPr="00E80F33" w:rsidRDefault="00CE2546" w:rsidP="00CE2546">
      <w:pPr>
        <w:spacing w:line="360" w:lineRule="auto"/>
        <w:jc w:val="both"/>
        <w:rPr>
          <w:rFonts w:ascii="Arial" w:hAnsi="Arial" w:cs="Arial"/>
          <w:bCs/>
          <w:sz w:val="24"/>
          <w:szCs w:val="24"/>
        </w:rPr>
      </w:pPr>
      <w:r w:rsidRPr="00E80F33">
        <w:rPr>
          <w:rFonts w:ascii="Arial" w:hAnsi="Arial" w:cs="Arial"/>
          <w:b/>
          <w:sz w:val="24"/>
          <w:szCs w:val="24"/>
        </w:rPr>
        <w:t xml:space="preserve">Art. 123. </w:t>
      </w:r>
      <w:r w:rsidRPr="00E80F33">
        <w:rPr>
          <w:rFonts w:ascii="Arial" w:hAnsi="Arial" w:cs="Arial"/>
          <w:bCs/>
          <w:sz w:val="24"/>
          <w:szCs w:val="24"/>
        </w:rPr>
        <w:t>Son atribuciones y obligaciones del Consejo General:</w:t>
      </w:r>
    </w:p>
    <w:p w:rsidR="00CE2546" w:rsidRPr="00E80F33" w:rsidRDefault="00CE2546" w:rsidP="00CE2546">
      <w:pPr>
        <w:spacing w:line="360" w:lineRule="auto"/>
        <w:jc w:val="both"/>
        <w:rPr>
          <w:rFonts w:ascii="Arial" w:hAnsi="Arial" w:cs="Arial"/>
          <w:bCs/>
          <w:sz w:val="24"/>
          <w:szCs w:val="24"/>
        </w:rPr>
      </w:pPr>
      <w:r w:rsidRPr="00E80F33">
        <w:rPr>
          <w:rFonts w:ascii="Arial" w:hAnsi="Arial" w:cs="Arial"/>
          <w:bCs/>
          <w:sz w:val="24"/>
          <w:szCs w:val="24"/>
        </w:rPr>
        <w:t>…</w:t>
      </w:r>
    </w:p>
    <w:p w:rsidR="00CE2546" w:rsidRPr="00E80F33" w:rsidRDefault="00CE2546" w:rsidP="00CE2546">
      <w:pPr>
        <w:spacing w:line="360" w:lineRule="auto"/>
        <w:jc w:val="both"/>
        <w:rPr>
          <w:rFonts w:ascii="Arial" w:hAnsi="Arial" w:cs="Arial"/>
          <w:bCs/>
          <w:sz w:val="24"/>
          <w:szCs w:val="24"/>
        </w:rPr>
      </w:pPr>
      <w:r w:rsidRPr="00C11BCB">
        <w:rPr>
          <w:rFonts w:ascii="Arial" w:hAnsi="Arial" w:cs="Arial"/>
          <w:b/>
          <w:bCs/>
          <w:sz w:val="24"/>
          <w:szCs w:val="24"/>
        </w:rPr>
        <w:t>VII</w:t>
      </w:r>
      <w:r w:rsidRPr="00E80F33">
        <w:rPr>
          <w:rFonts w:ascii="Arial" w:hAnsi="Arial" w:cs="Arial"/>
          <w:bCs/>
          <w:sz w:val="24"/>
          <w:szCs w:val="24"/>
        </w:rPr>
        <w:t>. Dictar los reglamentos, lineamientos y acuerdos necesarios para hacer efectivas sus atribuciones y las disposiciones de esta Ley;</w:t>
      </w:r>
    </w:p>
    <w:p w:rsidR="00CE2546" w:rsidRPr="00E80F33" w:rsidRDefault="00CE2546" w:rsidP="00CE2546">
      <w:pPr>
        <w:spacing w:line="360" w:lineRule="auto"/>
        <w:jc w:val="both"/>
        <w:rPr>
          <w:rFonts w:ascii="Arial" w:hAnsi="Arial" w:cs="Arial"/>
          <w:bCs/>
          <w:sz w:val="24"/>
          <w:szCs w:val="24"/>
        </w:rPr>
      </w:pPr>
      <w:r w:rsidRPr="00E80F33">
        <w:rPr>
          <w:rFonts w:ascii="Arial" w:hAnsi="Arial" w:cs="Arial"/>
          <w:bCs/>
          <w:sz w:val="24"/>
          <w:szCs w:val="24"/>
        </w:rPr>
        <w:t>…</w:t>
      </w:r>
    </w:p>
    <w:p w:rsidR="00CE2546" w:rsidRPr="00E80F33" w:rsidRDefault="00CE2546" w:rsidP="00CE2546">
      <w:pPr>
        <w:spacing w:line="360" w:lineRule="auto"/>
        <w:jc w:val="both"/>
        <w:rPr>
          <w:rFonts w:ascii="Arial" w:hAnsi="Arial" w:cs="Arial"/>
          <w:bCs/>
          <w:sz w:val="24"/>
          <w:szCs w:val="24"/>
        </w:rPr>
      </w:pPr>
      <w:r w:rsidRPr="00C11BCB">
        <w:rPr>
          <w:rFonts w:ascii="Arial" w:hAnsi="Arial" w:cs="Arial"/>
          <w:b/>
          <w:bCs/>
          <w:sz w:val="24"/>
          <w:szCs w:val="24"/>
        </w:rPr>
        <w:t>XIII</w:t>
      </w:r>
      <w:r w:rsidRPr="00E80F33">
        <w:rPr>
          <w:rFonts w:ascii="Arial" w:hAnsi="Arial" w:cs="Arial"/>
          <w:bCs/>
          <w:sz w:val="24"/>
          <w:szCs w:val="24"/>
        </w:rPr>
        <w:t>. Llevar a cabo la preparación, desarrollo y vigilancia del proceso electoral;</w:t>
      </w:r>
    </w:p>
    <w:p w:rsidR="00CE2546" w:rsidRPr="00E80F33" w:rsidRDefault="00CE2546" w:rsidP="00CE2546">
      <w:pPr>
        <w:spacing w:line="360" w:lineRule="auto"/>
        <w:jc w:val="both"/>
        <w:rPr>
          <w:rFonts w:ascii="Arial" w:hAnsi="Arial" w:cs="Arial"/>
          <w:bCs/>
          <w:sz w:val="24"/>
          <w:szCs w:val="24"/>
        </w:rPr>
      </w:pPr>
      <w:r w:rsidRPr="001E1E7B">
        <w:rPr>
          <w:rFonts w:ascii="Arial" w:hAnsi="Arial" w:cs="Arial"/>
          <w:b/>
          <w:bCs/>
          <w:sz w:val="24"/>
          <w:szCs w:val="24"/>
        </w:rPr>
        <w:t>XIV.</w:t>
      </w:r>
      <w:r w:rsidRPr="00E80F33">
        <w:rPr>
          <w:rFonts w:ascii="Arial" w:hAnsi="Arial" w:cs="Arial"/>
          <w:bCs/>
          <w:sz w:val="24"/>
          <w:szCs w:val="24"/>
        </w:rPr>
        <w:t xml:space="preserve"> Vigilar la debida integración, instalación y adecuado funcionamiento de los órganos del Instituto;</w:t>
      </w:r>
    </w:p>
    <w:p w:rsidR="00CE2546" w:rsidRPr="00E80F33" w:rsidRDefault="00CE2546" w:rsidP="00CE2546">
      <w:pPr>
        <w:spacing w:line="360" w:lineRule="auto"/>
        <w:jc w:val="both"/>
        <w:rPr>
          <w:rFonts w:ascii="Arial" w:hAnsi="Arial" w:cs="Arial"/>
          <w:bCs/>
          <w:sz w:val="24"/>
          <w:szCs w:val="24"/>
        </w:rPr>
      </w:pPr>
      <w:r w:rsidRPr="00E80F33">
        <w:rPr>
          <w:rFonts w:ascii="Arial" w:hAnsi="Arial" w:cs="Arial"/>
          <w:bCs/>
          <w:sz w:val="24"/>
          <w:szCs w:val="24"/>
        </w:rPr>
        <w:t>…</w:t>
      </w:r>
    </w:p>
    <w:p w:rsidR="00CE2546" w:rsidRPr="00E80F33" w:rsidRDefault="00CE2546" w:rsidP="00CE2546">
      <w:pPr>
        <w:spacing w:line="360" w:lineRule="auto"/>
        <w:jc w:val="both"/>
        <w:rPr>
          <w:rFonts w:ascii="Arial" w:hAnsi="Arial" w:cs="Arial"/>
          <w:bCs/>
          <w:sz w:val="24"/>
          <w:szCs w:val="24"/>
        </w:rPr>
      </w:pPr>
      <w:r w:rsidRPr="00C11BCB">
        <w:rPr>
          <w:rFonts w:ascii="Arial" w:hAnsi="Arial" w:cs="Arial"/>
          <w:b/>
          <w:bCs/>
          <w:sz w:val="24"/>
          <w:szCs w:val="24"/>
        </w:rPr>
        <w:t>XLI.</w:t>
      </w:r>
      <w:r w:rsidRPr="00E80F33">
        <w:rPr>
          <w:rFonts w:ascii="Arial" w:hAnsi="Arial" w:cs="Arial"/>
          <w:bCs/>
          <w:sz w:val="24"/>
          <w:szCs w:val="24"/>
        </w:rPr>
        <w:t xml:space="preserve"> Aprobar los reglamentos interiores necesarios para el buen funcionamiento del Instituto;</w:t>
      </w:r>
    </w:p>
    <w:p w:rsidR="00CE2546" w:rsidRPr="00E80F33" w:rsidRDefault="00CE2546" w:rsidP="00CE2546">
      <w:pPr>
        <w:spacing w:line="360" w:lineRule="auto"/>
        <w:jc w:val="both"/>
        <w:rPr>
          <w:rFonts w:ascii="Arial" w:hAnsi="Arial" w:cs="Arial"/>
          <w:bCs/>
          <w:sz w:val="24"/>
          <w:szCs w:val="24"/>
        </w:rPr>
      </w:pPr>
      <w:r w:rsidRPr="00E80F33">
        <w:rPr>
          <w:rFonts w:ascii="Arial" w:hAnsi="Arial" w:cs="Arial"/>
          <w:bCs/>
          <w:sz w:val="24"/>
          <w:szCs w:val="24"/>
        </w:rPr>
        <w:t>…</w:t>
      </w:r>
    </w:p>
    <w:p w:rsidR="00CE2546" w:rsidRPr="00E80F33" w:rsidRDefault="00CE2546" w:rsidP="00CE2546">
      <w:pPr>
        <w:spacing w:line="360" w:lineRule="auto"/>
        <w:jc w:val="both"/>
        <w:rPr>
          <w:rFonts w:ascii="Arial" w:hAnsi="Arial" w:cs="Arial"/>
          <w:sz w:val="24"/>
          <w:szCs w:val="24"/>
        </w:rPr>
      </w:pPr>
      <w:r w:rsidRPr="006F6FCA">
        <w:rPr>
          <w:rFonts w:ascii="Arial" w:hAnsi="Arial" w:cs="Arial"/>
          <w:b/>
          <w:bCs/>
          <w:sz w:val="24"/>
          <w:szCs w:val="24"/>
        </w:rPr>
        <w:t>Artículo</w:t>
      </w:r>
      <w:r w:rsidRPr="00E80F33">
        <w:rPr>
          <w:rFonts w:ascii="Arial" w:hAnsi="Arial" w:cs="Arial"/>
          <w:b/>
          <w:sz w:val="24"/>
          <w:szCs w:val="24"/>
        </w:rPr>
        <w:t>. 124.</w:t>
      </w:r>
      <w:r w:rsidRPr="00E80F33">
        <w:rPr>
          <w:rFonts w:ascii="Arial" w:hAnsi="Arial" w:cs="Arial"/>
          <w:sz w:val="24"/>
          <w:szCs w:val="24"/>
        </w:rPr>
        <w:t xml:space="preserve"> Son facultades del Consejero Presidente:</w:t>
      </w:r>
    </w:p>
    <w:p w:rsidR="00CE2546" w:rsidRPr="00E80F33" w:rsidRDefault="00CE2546" w:rsidP="00CE2546">
      <w:pPr>
        <w:spacing w:line="360" w:lineRule="auto"/>
        <w:jc w:val="both"/>
        <w:rPr>
          <w:rFonts w:ascii="Arial" w:hAnsi="Arial" w:cs="Arial"/>
          <w:sz w:val="24"/>
          <w:szCs w:val="24"/>
        </w:rPr>
      </w:pPr>
      <w:r w:rsidRPr="00C11BCB">
        <w:rPr>
          <w:rFonts w:ascii="Arial" w:hAnsi="Arial" w:cs="Arial"/>
          <w:b/>
          <w:sz w:val="24"/>
          <w:szCs w:val="24"/>
        </w:rPr>
        <w:t>I.</w:t>
      </w:r>
      <w:r w:rsidRPr="00E80F33">
        <w:rPr>
          <w:rFonts w:ascii="Arial" w:hAnsi="Arial" w:cs="Arial"/>
          <w:sz w:val="24"/>
          <w:szCs w:val="24"/>
        </w:rPr>
        <w:t xml:space="preserve"> Representar legalmente al Consejo General y al Instituto;</w:t>
      </w:r>
    </w:p>
    <w:p w:rsidR="00CE2546" w:rsidRPr="00E80F33" w:rsidRDefault="00CE2546" w:rsidP="00CE2546">
      <w:pPr>
        <w:spacing w:line="360" w:lineRule="auto"/>
        <w:jc w:val="both"/>
        <w:rPr>
          <w:rFonts w:ascii="Arial" w:hAnsi="Arial" w:cs="Arial"/>
          <w:b/>
          <w:sz w:val="24"/>
          <w:szCs w:val="24"/>
        </w:rPr>
      </w:pPr>
    </w:p>
    <w:p w:rsidR="00CE2546" w:rsidRPr="00E80F33" w:rsidRDefault="00CE2546" w:rsidP="00CE2546">
      <w:pPr>
        <w:spacing w:line="360" w:lineRule="auto"/>
        <w:jc w:val="both"/>
        <w:rPr>
          <w:rFonts w:ascii="Arial" w:hAnsi="Arial" w:cs="Arial"/>
          <w:sz w:val="24"/>
          <w:szCs w:val="24"/>
        </w:rPr>
      </w:pPr>
      <w:r w:rsidRPr="006F6FCA">
        <w:rPr>
          <w:rFonts w:ascii="Arial" w:hAnsi="Arial" w:cs="Arial"/>
          <w:b/>
          <w:bCs/>
          <w:sz w:val="24"/>
          <w:szCs w:val="24"/>
        </w:rPr>
        <w:t>Artículo</w:t>
      </w:r>
      <w:r w:rsidRPr="00E80F33">
        <w:rPr>
          <w:rFonts w:ascii="Arial" w:hAnsi="Arial" w:cs="Arial"/>
          <w:b/>
          <w:sz w:val="24"/>
          <w:szCs w:val="24"/>
        </w:rPr>
        <w:t xml:space="preserve"> 125.</w:t>
      </w:r>
      <w:r w:rsidRPr="00E80F33">
        <w:rPr>
          <w:rFonts w:ascii="Arial" w:hAnsi="Arial" w:cs="Arial"/>
          <w:sz w:val="24"/>
          <w:szCs w:val="24"/>
        </w:rPr>
        <w:t xml:space="preserve"> Son facultades y obligaciones del Secretario Ejecutivo:</w:t>
      </w:r>
    </w:p>
    <w:p w:rsidR="00CE2546" w:rsidRPr="00E80F33" w:rsidRDefault="00CE2546" w:rsidP="00CE2546">
      <w:pPr>
        <w:spacing w:line="360" w:lineRule="auto"/>
        <w:jc w:val="both"/>
        <w:rPr>
          <w:rFonts w:ascii="Arial" w:hAnsi="Arial" w:cs="Arial"/>
          <w:sz w:val="24"/>
          <w:szCs w:val="24"/>
        </w:rPr>
      </w:pPr>
      <w:r w:rsidRPr="00E80F33">
        <w:rPr>
          <w:rFonts w:ascii="Arial" w:hAnsi="Arial" w:cs="Arial"/>
          <w:sz w:val="24"/>
          <w:szCs w:val="24"/>
        </w:rPr>
        <w:t>…</w:t>
      </w:r>
    </w:p>
    <w:p w:rsidR="00CE2546" w:rsidRDefault="00CE2546" w:rsidP="00CE2546">
      <w:pPr>
        <w:spacing w:line="360" w:lineRule="auto"/>
        <w:jc w:val="both"/>
        <w:rPr>
          <w:rFonts w:ascii="Arial" w:hAnsi="Arial" w:cs="Arial"/>
          <w:sz w:val="24"/>
          <w:szCs w:val="24"/>
        </w:rPr>
      </w:pPr>
      <w:r w:rsidRPr="00C11BCB">
        <w:rPr>
          <w:rFonts w:ascii="Arial" w:hAnsi="Arial" w:cs="Arial"/>
          <w:b/>
          <w:sz w:val="24"/>
          <w:szCs w:val="24"/>
        </w:rPr>
        <w:t>V</w:t>
      </w:r>
      <w:r w:rsidRPr="00E80F33">
        <w:rPr>
          <w:rFonts w:ascii="Arial" w:hAnsi="Arial" w:cs="Arial"/>
          <w:sz w:val="24"/>
          <w:szCs w:val="24"/>
        </w:rPr>
        <w:t>. Auxiliar al Consejero Presidente en los asuntos que le encomienden.</w:t>
      </w:r>
    </w:p>
    <w:p w:rsidR="00CE2546" w:rsidRDefault="00CE2546" w:rsidP="00CE2546">
      <w:pPr>
        <w:spacing w:line="360" w:lineRule="auto"/>
        <w:jc w:val="both"/>
        <w:rPr>
          <w:rFonts w:ascii="Arial" w:hAnsi="Arial" w:cs="Arial"/>
          <w:sz w:val="24"/>
          <w:szCs w:val="24"/>
        </w:rPr>
      </w:pPr>
    </w:p>
    <w:p w:rsidR="00CE2546" w:rsidRPr="006F6FCA" w:rsidRDefault="00CE2546" w:rsidP="00CE2546">
      <w:pPr>
        <w:spacing w:line="360" w:lineRule="auto"/>
        <w:jc w:val="both"/>
        <w:rPr>
          <w:rFonts w:ascii="Arial" w:hAnsi="Arial" w:cs="Arial"/>
          <w:sz w:val="24"/>
          <w:szCs w:val="24"/>
        </w:rPr>
      </w:pPr>
      <w:r w:rsidRPr="006F6FCA">
        <w:rPr>
          <w:rFonts w:ascii="Arial" w:hAnsi="Arial" w:cs="Arial"/>
          <w:b/>
          <w:bCs/>
          <w:sz w:val="24"/>
          <w:szCs w:val="24"/>
        </w:rPr>
        <w:t>Artículo 132.</w:t>
      </w:r>
      <w:r w:rsidRPr="006F6FCA">
        <w:rPr>
          <w:rFonts w:ascii="Arial" w:hAnsi="Arial" w:cs="Arial"/>
          <w:sz w:val="24"/>
          <w:szCs w:val="24"/>
        </w:rPr>
        <w:t xml:space="preserve"> Son atribuciones y obligaciones de la Junta General Ejecutiva, las siguientes: </w:t>
      </w:r>
    </w:p>
    <w:p w:rsidR="00CE2546" w:rsidRPr="006F6FCA" w:rsidRDefault="00CE2546" w:rsidP="00CE2546">
      <w:pPr>
        <w:spacing w:line="360" w:lineRule="auto"/>
        <w:jc w:val="both"/>
        <w:rPr>
          <w:rFonts w:ascii="Arial" w:hAnsi="Arial" w:cs="Arial"/>
          <w:sz w:val="24"/>
          <w:szCs w:val="24"/>
        </w:rPr>
      </w:pPr>
      <w:r w:rsidRPr="006F6FCA">
        <w:rPr>
          <w:rFonts w:ascii="Arial" w:hAnsi="Arial" w:cs="Arial"/>
          <w:sz w:val="24"/>
          <w:szCs w:val="24"/>
        </w:rPr>
        <w:t xml:space="preserve">… </w:t>
      </w:r>
    </w:p>
    <w:p w:rsidR="00CE2546" w:rsidRPr="001B7025" w:rsidRDefault="00CE2546" w:rsidP="00CE2546">
      <w:pPr>
        <w:spacing w:line="360" w:lineRule="auto"/>
        <w:jc w:val="both"/>
        <w:rPr>
          <w:rFonts w:ascii="Arial" w:hAnsi="Arial" w:cs="Arial"/>
          <w:sz w:val="24"/>
          <w:szCs w:val="24"/>
        </w:rPr>
      </w:pPr>
      <w:r w:rsidRPr="00C11BCB">
        <w:rPr>
          <w:rFonts w:ascii="Arial" w:hAnsi="Arial" w:cs="Arial"/>
          <w:b/>
          <w:sz w:val="24"/>
          <w:szCs w:val="24"/>
        </w:rPr>
        <w:t>XI.</w:t>
      </w:r>
      <w:r w:rsidRPr="006F6FCA">
        <w:rPr>
          <w:rFonts w:ascii="Arial" w:hAnsi="Arial" w:cs="Arial"/>
          <w:sz w:val="24"/>
          <w:szCs w:val="24"/>
        </w:rPr>
        <w:t xml:space="preserve"> Las demás que le confiera esta Ley o que le encomiende el Consejo General del Instituto.</w:t>
      </w:r>
      <w:r w:rsidRPr="001B7025">
        <w:rPr>
          <w:rFonts w:ascii="Arial" w:hAnsi="Arial" w:cs="Arial"/>
          <w:sz w:val="24"/>
          <w:szCs w:val="24"/>
        </w:rPr>
        <w:t xml:space="preserve"> </w:t>
      </w:r>
    </w:p>
    <w:p w:rsidR="00CE2546" w:rsidRDefault="00CE2546" w:rsidP="00CE2546">
      <w:pPr>
        <w:spacing w:line="360" w:lineRule="auto"/>
        <w:jc w:val="both"/>
        <w:rPr>
          <w:rFonts w:ascii="Arial" w:hAnsi="Arial" w:cs="Arial"/>
          <w:sz w:val="24"/>
          <w:szCs w:val="24"/>
        </w:rPr>
      </w:pPr>
    </w:p>
    <w:p w:rsidR="00CE2546" w:rsidRPr="00E80F33" w:rsidRDefault="00CE2546" w:rsidP="00CE2546">
      <w:pPr>
        <w:spacing w:line="360" w:lineRule="auto"/>
        <w:jc w:val="both"/>
        <w:rPr>
          <w:rFonts w:ascii="Arial" w:hAnsi="Arial" w:cs="Arial"/>
          <w:sz w:val="24"/>
          <w:szCs w:val="24"/>
        </w:rPr>
      </w:pPr>
    </w:p>
    <w:p w:rsidR="00CE2546" w:rsidRDefault="00CE2546" w:rsidP="00CE2546">
      <w:pPr>
        <w:spacing w:line="360" w:lineRule="auto"/>
        <w:jc w:val="both"/>
        <w:rPr>
          <w:rFonts w:ascii="Arial" w:hAnsi="Arial" w:cs="Arial"/>
          <w:sz w:val="24"/>
          <w:szCs w:val="24"/>
        </w:rPr>
      </w:pPr>
      <w:r w:rsidRPr="00E80F33">
        <w:rPr>
          <w:rFonts w:ascii="Arial" w:hAnsi="Arial" w:cs="Arial"/>
          <w:b/>
          <w:sz w:val="24"/>
          <w:szCs w:val="24"/>
        </w:rPr>
        <w:t>Art</w:t>
      </w:r>
      <w:r>
        <w:rPr>
          <w:rFonts w:ascii="Arial" w:hAnsi="Arial" w:cs="Arial"/>
          <w:b/>
          <w:sz w:val="24"/>
          <w:szCs w:val="24"/>
        </w:rPr>
        <w:t xml:space="preserve">ículo </w:t>
      </w:r>
      <w:r w:rsidRPr="00E80F33">
        <w:rPr>
          <w:rFonts w:ascii="Arial" w:hAnsi="Arial" w:cs="Arial"/>
          <w:b/>
          <w:sz w:val="24"/>
          <w:szCs w:val="24"/>
        </w:rPr>
        <w:t>134.</w:t>
      </w:r>
      <w:r w:rsidRPr="00E80F33">
        <w:rPr>
          <w:rFonts w:ascii="Arial" w:hAnsi="Arial" w:cs="Arial"/>
          <w:sz w:val="24"/>
          <w:szCs w:val="24"/>
        </w:rPr>
        <w:t xml:space="preserve"> Son obligaciones y atribuciones de la Dirección Ejecutiva de Organización Electoral y de Participación Ciudadana: </w:t>
      </w:r>
    </w:p>
    <w:p w:rsidR="00CE2546" w:rsidRPr="00E80F33" w:rsidRDefault="00CE2546" w:rsidP="00CE2546">
      <w:pPr>
        <w:spacing w:line="360" w:lineRule="auto"/>
        <w:jc w:val="both"/>
        <w:rPr>
          <w:rFonts w:ascii="Arial" w:hAnsi="Arial" w:cs="Arial"/>
          <w:sz w:val="24"/>
          <w:szCs w:val="24"/>
        </w:rPr>
      </w:pPr>
      <w:r>
        <w:rPr>
          <w:rFonts w:ascii="Arial" w:hAnsi="Arial" w:cs="Arial"/>
          <w:sz w:val="24"/>
          <w:szCs w:val="24"/>
        </w:rPr>
        <w:lastRenderedPageBreak/>
        <w:t>…</w:t>
      </w:r>
    </w:p>
    <w:p w:rsidR="00CE2546" w:rsidRDefault="00CE2546" w:rsidP="00CE2546">
      <w:pPr>
        <w:spacing w:line="360" w:lineRule="auto"/>
        <w:jc w:val="both"/>
        <w:rPr>
          <w:rFonts w:ascii="Arial" w:hAnsi="Arial" w:cs="Arial"/>
          <w:sz w:val="24"/>
          <w:szCs w:val="24"/>
        </w:rPr>
      </w:pPr>
      <w:r w:rsidRPr="005033B0">
        <w:rPr>
          <w:rFonts w:ascii="Arial" w:hAnsi="Arial" w:cs="Arial"/>
          <w:b/>
          <w:sz w:val="24"/>
          <w:szCs w:val="24"/>
        </w:rPr>
        <w:t>I.</w:t>
      </w:r>
      <w:r w:rsidRPr="00E80F33">
        <w:rPr>
          <w:rFonts w:ascii="Arial" w:hAnsi="Arial" w:cs="Arial"/>
          <w:sz w:val="24"/>
          <w:szCs w:val="24"/>
        </w:rPr>
        <w:t xml:space="preserve"> Apoyar en la instalación y funcionamiento de los </w:t>
      </w:r>
      <w:r>
        <w:rPr>
          <w:rFonts w:ascii="Arial" w:hAnsi="Arial" w:cs="Arial"/>
          <w:sz w:val="24"/>
          <w:szCs w:val="24"/>
        </w:rPr>
        <w:t>consejos distritales y m</w:t>
      </w:r>
      <w:r w:rsidRPr="00E80F33">
        <w:rPr>
          <w:rFonts w:ascii="Arial" w:hAnsi="Arial" w:cs="Arial"/>
          <w:sz w:val="24"/>
          <w:szCs w:val="24"/>
        </w:rPr>
        <w:t>unicipales.</w:t>
      </w:r>
    </w:p>
    <w:p w:rsidR="00CE2546" w:rsidRPr="00E80F33" w:rsidRDefault="00CE2546" w:rsidP="00CE2546">
      <w:pPr>
        <w:spacing w:line="360" w:lineRule="auto"/>
        <w:jc w:val="both"/>
        <w:rPr>
          <w:rFonts w:ascii="Arial" w:hAnsi="Arial" w:cs="Arial"/>
          <w:sz w:val="24"/>
          <w:szCs w:val="24"/>
        </w:rPr>
      </w:pPr>
      <w:r>
        <w:rPr>
          <w:rFonts w:ascii="Arial" w:hAnsi="Arial" w:cs="Arial"/>
          <w:sz w:val="24"/>
          <w:szCs w:val="24"/>
        </w:rPr>
        <w:t>…</w:t>
      </w:r>
    </w:p>
    <w:p w:rsidR="00CE2546" w:rsidRPr="00E80F33" w:rsidRDefault="00CE2546" w:rsidP="00CE2546">
      <w:pPr>
        <w:spacing w:line="360" w:lineRule="auto"/>
        <w:jc w:val="both"/>
        <w:rPr>
          <w:rFonts w:ascii="Arial" w:hAnsi="Arial" w:cs="Arial"/>
          <w:sz w:val="24"/>
          <w:szCs w:val="24"/>
        </w:rPr>
      </w:pPr>
    </w:p>
    <w:p w:rsidR="00CE2546" w:rsidRDefault="00CE2546" w:rsidP="00CE2546">
      <w:pPr>
        <w:spacing w:line="360" w:lineRule="auto"/>
        <w:jc w:val="both"/>
        <w:rPr>
          <w:rFonts w:ascii="Arial" w:hAnsi="Arial" w:cs="Arial"/>
          <w:sz w:val="24"/>
          <w:szCs w:val="24"/>
        </w:rPr>
      </w:pPr>
      <w:r w:rsidRPr="00E80F33">
        <w:rPr>
          <w:rFonts w:ascii="Arial" w:hAnsi="Arial" w:cs="Arial"/>
          <w:b/>
          <w:sz w:val="24"/>
          <w:szCs w:val="24"/>
        </w:rPr>
        <w:t>Art</w:t>
      </w:r>
      <w:r>
        <w:rPr>
          <w:rFonts w:ascii="Arial" w:hAnsi="Arial" w:cs="Arial"/>
          <w:b/>
          <w:sz w:val="24"/>
          <w:szCs w:val="24"/>
        </w:rPr>
        <w:t>ículo</w:t>
      </w:r>
      <w:r w:rsidRPr="00E80F33">
        <w:rPr>
          <w:rFonts w:ascii="Arial" w:hAnsi="Arial" w:cs="Arial"/>
          <w:b/>
          <w:sz w:val="24"/>
          <w:szCs w:val="24"/>
        </w:rPr>
        <w:t xml:space="preserve"> 135.</w:t>
      </w:r>
      <w:r w:rsidRPr="00E80F33">
        <w:rPr>
          <w:rFonts w:ascii="Arial" w:hAnsi="Arial" w:cs="Arial"/>
          <w:sz w:val="24"/>
          <w:szCs w:val="24"/>
        </w:rPr>
        <w:t xml:space="preserve"> Son atribuciones y obligaciones de la Direcc</w:t>
      </w:r>
      <w:r>
        <w:rPr>
          <w:rFonts w:ascii="Arial" w:hAnsi="Arial" w:cs="Arial"/>
          <w:sz w:val="24"/>
          <w:szCs w:val="24"/>
        </w:rPr>
        <w:t>ión Ejecutiva de Administración</w:t>
      </w:r>
      <w:r w:rsidRPr="00E80F33">
        <w:rPr>
          <w:rFonts w:ascii="Arial" w:hAnsi="Arial" w:cs="Arial"/>
          <w:sz w:val="24"/>
          <w:szCs w:val="24"/>
        </w:rPr>
        <w:t>:</w:t>
      </w:r>
    </w:p>
    <w:p w:rsidR="00CE2546" w:rsidRPr="00E80F33" w:rsidRDefault="00CE2546" w:rsidP="00CE2546">
      <w:pPr>
        <w:spacing w:line="360" w:lineRule="auto"/>
        <w:jc w:val="both"/>
        <w:rPr>
          <w:rFonts w:ascii="Arial" w:hAnsi="Arial" w:cs="Arial"/>
          <w:sz w:val="24"/>
          <w:szCs w:val="24"/>
        </w:rPr>
      </w:pPr>
      <w:r>
        <w:rPr>
          <w:rFonts w:ascii="Arial" w:hAnsi="Arial" w:cs="Arial"/>
          <w:sz w:val="24"/>
          <w:szCs w:val="24"/>
        </w:rPr>
        <w:t>…</w:t>
      </w:r>
    </w:p>
    <w:p w:rsidR="00CE2546" w:rsidRDefault="00CE2546" w:rsidP="00CE2546">
      <w:pPr>
        <w:spacing w:line="360" w:lineRule="auto"/>
        <w:jc w:val="both"/>
        <w:rPr>
          <w:rFonts w:ascii="Arial" w:hAnsi="Arial" w:cs="Arial"/>
          <w:sz w:val="24"/>
          <w:szCs w:val="24"/>
        </w:rPr>
      </w:pPr>
      <w:r w:rsidRPr="005033B0">
        <w:rPr>
          <w:rFonts w:ascii="Arial" w:hAnsi="Arial" w:cs="Arial"/>
          <w:b/>
          <w:sz w:val="24"/>
          <w:szCs w:val="24"/>
        </w:rPr>
        <w:t>V.</w:t>
      </w:r>
      <w:r w:rsidRPr="00E80F33">
        <w:rPr>
          <w:rFonts w:ascii="Arial" w:hAnsi="Arial" w:cs="Arial"/>
          <w:sz w:val="24"/>
          <w:szCs w:val="24"/>
        </w:rPr>
        <w:t xml:space="preserve"> Atender las necesidades administrativas de los órganos del Instituto.</w:t>
      </w:r>
    </w:p>
    <w:p w:rsidR="00CE2546" w:rsidRPr="00E80F33" w:rsidRDefault="00CE2546" w:rsidP="00CE2546">
      <w:pPr>
        <w:spacing w:line="360" w:lineRule="auto"/>
        <w:jc w:val="both"/>
        <w:rPr>
          <w:rFonts w:ascii="Arial" w:hAnsi="Arial" w:cs="Arial"/>
          <w:sz w:val="24"/>
          <w:szCs w:val="24"/>
        </w:rPr>
      </w:pPr>
      <w:r>
        <w:rPr>
          <w:rFonts w:ascii="Arial" w:hAnsi="Arial" w:cs="Arial"/>
          <w:sz w:val="24"/>
          <w:szCs w:val="24"/>
        </w:rPr>
        <w:t>…</w:t>
      </w:r>
    </w:p>
    <w:p w:rsidR="00CE2546" w:rsidRPr="00E80F33" w:rsidRDefault="00CE2546" w:rsidP="00CE2546">
      <w:pPr>
        <w:spacing w:line="360" w:lineRule="auto"/>
        <w:jc w:val="both"/>
        <w:rPr>
          <w:rFonts w:ascii="Arial" w:hAnsi="Arial" w:cs="Arial"/>
          <w:sz w:val="24"/>
          <w:szCs w:val="24"/>
        </w:rPr>
      </w:pPr>
    </w:p>
    <w:p w:rsidR="00CE2546" w:rsidRDefault="00CE2546" w:rsidP="00CE2546">
      <w:pPr>
        <w:spacing w:line="360" w:lineRule="auto"/>
        <w:jc w:val="both"/>
        <w:rPr>
          <w:rFonts w:ascii="Arial" w:hAnsi="Arial" w:cs="Arial"/>
          <w:sz w:val="24"/>
          <w:szCs w:val="24"/>
        </w:rPr>
      </w:pPr>
      <w:r w:rsidRPr="00E80F33">
        <w:rPr>
          <w:rFonts w:ascii="Arial" w:hAnsi="Arial" w:cs="Arial"/>
          <w:b/>
          <w:sz w:val="24"/>
          <w:szCs w:val="24"/>
        </w:rPr>
        <w:t>Art</w:t>
      </w:r>
      <w:r>
        <w:rPr>
          <w:rFonts w:ascii="Arial" w:hAnsi="Arial" w:cs="Arial"/>
          <w:b/>
          <w:sz w:val="24"/>
          <w:szCs w:val="24"/>
        </w:rPr>
        <w:t>ículo</w:t>
      </w:r>
      <w:r w:rsidRPr="00E80F33">
        <w:rPr>
          <w:rFonts w:ascii="Arial" w:hAnsi="Arial" w:cs="Arial"/>
          <w:b/>
          <w:sz w:val="24"/>
          <w:szCs w:val="24"/>
        </w:rPr>
        <w:t xml:space="preserve"> 140.</w:t>
      </w:r>
      <w:r w:rsidRPr="00E80F33">
        <w:rPr>
          <w:rFonts w:ascii="Arial" w:hAnsi="Arial" w:cs="Arial"/>
          <w:sz w:val="24"/>
          <w:szCs w:val="24"/>
        </w:rPr>
        <w:t xml:space="preserve"> El Órgano Interno de Control tendrá las atribuciones siguientes:</w:t>
      </w:r>
    </w:p>
    <w:p w:rsidR="00CE2546" w:rsidRPr="00E80F33" w:rsidRDefault="00CE2546" w:rsidP="00CE2546">
      <w:pPr>
        <w:spacing w:line="360" w:lineRule="auto"/>
        <w:jc w:val="both"/>
        <w:rPr>
          <w:rFonts w:ascii="Arial" w:hAnsi="Arial" w:cs="Arial"/>
          <w:sz w:val="24"/>
          <w:szCs w:val="24"/>
        </w:rPr>
      </w:pPr>
      <w:r>
        <w:rPr>
          <w:rFonts w:ascii="Arial" w:hAnsi="Arial" w:cs="Arial"/>
          <w:sz w:val="24"/>
          <w:szCs w:val="24"/>
        </w:rPr>
        <w:t>…</w:t>
      </w:r>
    </w:p>
    <w:p w:rsidR="00CE2546" w:rsidRDefault="00CE2546" w:rsidP="00CE2546">
      <w:pPr>
        <w:spacing w:line="360" w:lineRule="auto"/>
        <w:jc w:val="both"/>
        <w:rPr>
          <w:rFonts w:ascii="Arial" w:hAnsi="Arial" w:cs="Arial"/>
          <w:sz w:val="24"/>
          <w:szCs w:val="24"/>
        </w:rPr>
      </w:pPr>
      <w:r w:rsidRPr="005033B0">
        <w:rPr>
          <w:rFonts w:ascii="Arial" w:hAnsi="Arial" w:cs="Arial"/>
          <w:b/>
          <w:sz w:val="24"/>
          <w:szCs w:val="24"/>
        </w:rPr>
        <w:t>VII.</w:t>
      </w:r>
      <w:r w:rsidRPr="00E80F33">
        <w:rPr>
          <w:rFonts w:ascii="Arial" w:hAnsi="Arial" w:cs="Arial"/>
          <w:sz w:val="24"/>
          <w:szCs w:val="24"/>
        </w:rPr>
        <w:t xml:space="preserve"> Verificar las obras, bienes adquiridos o arrendados y servicios contratados, para comprobar que las inversiones y gastos autorizados se han aplicado, legal y eficientemente al logro de los objetivos y metas de los programas aprobados.</w:t>
      </w:r>
    </w:p>
    <w:p w:rsidR="00CE2546" w:rsidRPr="00E80F33" w:rsidRDefault="00CE2546" w:rsidP="00CE2546">
      <w:pPr>
        <w:spacing w:line="360" w:lineRule="auto"/>
        <w:jc w:val="both"/>
        <w:rPr>
          <w:rFonts w:ascii="Arial" w:hAnsi="Arial" w:cs="Arial"/>
          <w:sz w:val="24"/>
          <w:szCs w:val="24"/>
        </w:rPr>
      </w:pPr>
      <w:r>
        <w:rPr>
          <w:rFonts w:ascii="Arial" w:hAnsi="Arial" w:cs="Arial"/>
          <w:sz w:val="24"/>
          <w:szCs w:val="24"/>
        </w:rPr>
        <w:t>…</w:t>
      </w:r>
    </w:p>
    <w:p w:rsidR="00CE2546" w:rsidRPr="00E80F33" w:rsidRDefault="00CE2546" w:rsidP="00CE2546">
      <w:pPr>
        <w:spacing w:line="360" w:lineRule="auto"/>
        <w:jc w:val="both"/>
        <w:rPr>
          <w:sz w:val="24"/>
          <w:szCs w:val="24"/>
        </w:rPr>
      </w:pPr>
    </w:p>
    <w:p w:rsidR="00CE2546" w:rsidRDefault="00CE2546" w:rsidP="00CE2546">
      <w:pPr>
        <w:spacing w:line="360" w:lineRule="auto"/>
        <w:jc w:val="both"/>
        <w:rPr>
          <w:rFonts w:ascii="Arial" w:hAnsi="Arial" w:cs="Arial"/>
          <w:sz w:val="24"/>
          <w:szCs w:val="24"/>
        </w:rPr>
      </w:pPr>
      <w:r w:rsidRPr="006F6FCA">
        <w:rPr>
          <w:rFonts w:ascii="Arial" w:hAnsi="Arial" w:cs="Arial"/>
          <w:sz w:val="24"/>
          <w:szCs w:val="24"/>
        </w:rPr>
        <w:t xml:space="preserve">Se tomarán en cuenta la legislación civil, la Ley de Instituciones y Procedimientos Electorales del Estado de Yucatán, el Reglamento de Elecciones del Instituto Nacional Electoral y su Anexo 5 Bodegas Electorales y Procedimiento para el Conteo, Sellado y Agrupamiento de Boletas Electorales, así como la normativa aplicable de este Instituto. </w:t>
      </w:r>
    </w:p>
    <w:p w:rsidR="00CE2546" w:rsidRDefault="00CE2546" w:rsidP="00CE2546">
      <w:pPr>
        <w:spacing w:line="360" w:lineRule="auto"/>
        <w:jc w:val="both"/>
        <w:rPr>
          <w:rFonts w:ascii="Arial" w:hAnsi="Arial" w:cs="Arial"/>
          <w:sz w:val="24"/>
          <w:szCs w:val="24"/>
        </w:rPr>
      </w:pPr>
    </w:p>
    <w:p w:rsidR="00CE2546" w:rsidRDefault="00CE2546" w:rsidP="00CE2546">
      <w:pPr>
        <w:spacing w:line="360" w:lineRule="auto"/>
        <w:jc w:val="both"/>
        <w:rPr>
          <w:rFonts w:ascii="Arial" w:hAnsi="Arial" w:cs="Arial"/>
          <w:sz w:val="24"/>
          <w:szCs w:val="24"/>
        </w:rPr>
      </w:pPr>
    </w:p>
    <w:p w:rsidR="00CE2546" w:rsidRDefault="00CE2546" w:rsidP="00CE2546">
      <w:pPr>
        <w:spacing w:line="360" w:lineRule="auto"/>
        <w:jc w:val="both"/>
        <w:rPr>
          <w:rFonts w:ascii="Arial" w:hAnsi="Arial" w:cs="Arial"/>
          <w:sz w:val="24"/>
          <w:szCs w:val="24"/>
        </w:rPr>
      </w:pPr>
    </w:p>
    <w:p w:rsidR="00CE2546" w:rsidRDefault="00CE2546" w:rsidP="00CE2546">
      <w:pPr>
        <w:spacing w:line="360" w:lineRule="auto"/>
        <w:jc w:val="both"/>
        <w:rPr>
          <w:rFonts w:ascii="Arial" w:hAnsi="Arial" w:cs="Arial"/>
          <w:sz w:val="24"/>
          <w:szCs w:val="24"/>
        </w:rPr>
      </w:pPr>
    </w:p>
    <w:p w:rsidR="00CE2546" w:rsidRPr="006F6FCA" w:rsidRDefault="00CE2546" w:rsidP="00CE2546">
      <w:pPr>
        <w:spacing w:line="360" w:lineRule="auto"/>
        <w:jc w:val="both"/>
        <w:rPr>
          <w:rFonts w:ascii="Arial" w:hAnsi="Arial" w:cs="Arial"/>
          <w:sz w:val="24"/>
          <w:szCs w:val="24"/>
        </w:rPr>
      </w:pPr>
    </w:p>
    <w:p w:rsidR="00CE2546" w:rsidRDefault="00CE2546" w:rsidP="00CE2546">
      <w:pPr>
        <w:spacing w:line="360" w:lineRule="auto"/>
        <w:jc w:val="both"/>
        <w:rPr>
          <w:rFonts w:ascii="Arial" w:hAnsi="Arial" w:cs="Arial"/>
          <w:b/>
          <w:bCs/>
          <w:sz w:val="24"/>
          <w:szCs w:val="24"/>
        </w:rPr>
      </w:pPr>
      <w:r w:rsidRPr="006F6FCA">
        <w:rPr>
          <w:rFonts w:ascii="Arial" w:hAnsi="Arial" w:cs="Arial"/>
          <w:b/>
          <w:bCs/>
          <w:sz w:val="24"/>
          <w:szCs w:val="24"/>
        </w:rPr>
        <w:t>Reglamento Interior del Instituto Electoral y de Participación Ciudadana de Yucatán.</w:t>
      </w:r>
    </w:p>
    <w:p w:rsidR="00CE2546" w:rsidRPr="006F6FCA" w:rsidRDefault="00CE2546" w:rsidP="00CE2546">
      <w:pPr>
        <w:spacing w:line="360" w:lineRule="auto"/>
        <w:jc w:val="both"/>
        <w:rPr>
          <w:rFonts w:ascii="Arial" w:hAnsi="Arial" w:cs="Arial"/>
          <w:b/>
          <w:bCs/>
          <w:sz w:val="24"/>
          <w:szCs w:val="24"/>
        </w:rPr>
      </w:pPr>
    </w:p>
    <w:p w:rsidR="00CE2546" w:rsidRPr="006F6FCA" w:rsidRDefault="00CE2546" w:rsidP="00CE2546">
      <w:pPr>
        <w:spacing w:line="360" w:lineRule="auto"/>
        <w:jc w:val="both"/>
        <w:rPr>
          <w:rFonts w:ascii="Arial" w:hAnsi="Arial" w:cs="Arial"/>
          <w:sz w:val="24"/>
          <w:szCs w:val="24"/>
        </w:rPr>
      </w:pPr>
      <w:r w:rsidRPr="006F6FCA">
        <w:rPr>
          <w:rFonts w:ascii="Arial" w:hAnsi="Arial" w:cs="Arial"/>
          <w:b/>
          <w:bCs/>
          <w:sz w:val="24"/>
          <w:szCs w:val="24"/>
        </w:rPr>
        <w:t xml:space="preserve">Artículo 12. </w:t>
      </w:r>
      <w:r w:rsidRPr="006F6FCA">
        <w:rPr>
          <w:rFonts w:ascii="Arial" w:hAnsi="Arial" w:cs="Arial"/>
          <w:sz w:val="24"/>
          <w:szCs w:val="24"/>
        </w:rPr>
        <w:t>Para el cumplimiento de las atribuciones que la Ley Electoral le confiere, corresponde a la Junta:</w:t>
      </w:r>
    </w:p>
    <w:p w:rsidR="00CE2546" w:rsidRPr="006F6FCA" w:rsidRDefault="00CE2546" w:rsidP="00CE2546">
      <w:pPr>
        <w:spacing w:line="360" w:lineRule="auto"/>
        <w:jc w:val="both"/>
        <w:rPr>
          <w:rFonts w:ascii="Arial" w:hAnsi="Arial" w:cs="Arial"/>
          <w:sz w:val="24"/>
          <w:szCs w:val="24"/>
        </w:rPr>
      </w:pPr>
      <w:r w:rsidRPr="006F6FCA">
        <w:rPr>
          <w:rFonts w:ascii="Arial" w:hAnsi="Arial" w:cs="Arial"/>
          <w:sz w:val="24"/>
          <w:szCs w:val="24"/>
        </w:rPr>
        <w:t>…</w:t>
      </w:r>
    </w:p>
    <w:p w:rsidR="00CE2546" w:rsidRPr="006F6FCA" w:rsidRDefault="00CE2546" w:rsidP="00CE2546">
      <w:pPr>
        <w:spacing w:line="360" w:lineRule="auto"/>
        <w:jc w:val="both"/>
        <w:rPr>
          <w:rFonts w:ascii="Arial" w:hAnsi="Arial" w:cs="Arial"/>
          <w:sz w:val="24"/>
          <w:szCs w:val="24"/>
        </w:rPr>
      </w:pPr>
      <w:r w:rsidRPr="00F35F88">
        <w:rPr>
          <w:rFonts w:ascii="Arial" w:hAnsi="Arial" w:cs="Arial"/>
          <w:b/>
          <w:sz w:val="24"/>
          <w:szCs w:val="24"/>
        </w:rPr>
        <w:t>IV.</w:t>
      </w:r>
      <w:r w:rsidRPr="006F6FCA">
        <w:rPr>
          <w:rFonts w:ascii="Arial" w:hAnsi="Arial" w:cs="Arial"/>
          <w:sz w:val="24"/>
          <w:szCs w:val="24"/>
        </w:rPr>
        <w:t xml:space="preserve"> Coordinar las actividades de las Direcciones Ejecutivas y unidades que forman parte de la Junta;</w:t>
      </w:r>
    </w:p>
    <w:p w:rsidR="00CE2546" w:rsidRPr="006F6FCA" w:rsidRDefault="00CE2546" w:rsidP="00CE2546">
      <w:pPr>
        <w:spacing w:line="360" w:lineRule="auto"/>
        <w:jc w:val="both"/>
        <w:rPr>
          <w:rFonts w:ascii="Arial" w:hAnsi="Arial" w:cs="Arial"/>
          <w:sz w:val="24"/>
          <w:szCs w:val="24"/>
        </w:rPr>
      </w:pPr>
      <w:r w:rsidRPr="006F6FCA">
        <w:rPr>
          <w:rFonts w:ascii="Arial" w:hAnsi="Arial" w:cs="Arial"/>
          <w:sz w:val="24"/>
          <w:szCs w:val="24"/>
        </w:rPr>
        <w:t>…</w:t>
      </w:r>
    </w:p>
    <w:p w:rsidR="00CE2546" w:rsidRDefault="00CE2546" w:rsidP="00CE2546">
      <w:pPr>
        <w:spacing w:line="360" w:lineRule="auto"/>
        <w:jc w:val="both"/>
        <w:rPr>
          <w:rFonts w:ascii="Arial" w:hAnsi="Arial" w:cs="Arial"/>
          <w:sz w:val="24"/>
          <w:szCs w:val="24"/>
        </w:rPr>
      </w:pPr>
      <w:r w:rsidRPr="00F35F88">
        <w:rPr>
          <w:rFonts w:ascii="Arial" w:hAnsi="Arial" w:cs="Arial"/>
          <w:b/>
          <w:sz w:val="24"/>
          <w:szCs w:val="24"/>
        </w:rPr>
        <w:t>VI.</w:t>
      </w:r>
      <w:r w:rsidRPr="006F6FCA">
        <w:rPr>
          <w:rFonts w:ascii="Arial" w:hAnsi="Arial" w:cs="Arial"/>
          <w:sz w:val="24"/>
          <w:szCs w:val="24"/>
        </w:rPr>
        <w:t xml:space="preserve"> Coordinar las acciones necesarias para asegurar que los consejos distritales y municipales se integren, sesionen y funcionen, en los términos previstos en la Ley Electoral, el presente Reglamento y el Reglamento de Sesiones;</w:t>
      </w:r>
    </w:p>
    <w:p w:rsidR="00CE2546" w:rsidRPr="001B7025" w:rsidRDefault="00CE2546" w:rsidP="00CE2546">
      <w:pPr>
        <w:spacing w:line="360" w:lineRule="auto"/>
        <w:jc w:val="both"/>
        <w:rPr>
          <w:rFonts w:ascii="Arial" w:hAnsi="Arial" w:cs="Arial"/>
          <w:sz w:val="24"/>
          <w:szCs w:val="24"/>
        </w:rPr>
      </w:pPr>
      <w:r>
        <w:rPr>
          <w:rFonts w:ascii="Arial" w:hAnsi="Arial" w:cs="Arial"/>
          <w:sz w:val="24"/>
          <w:szCs w:val="24"/>
        </w:rPr>
        <w:t>…</w:t>
      </w:r>
    </w:p>
    <w:p w:rsidR="00CE2546" w:rsidRPr="001B7025" w:rsidRDefault="00CE2546" w:rsidP="00CE2546">
      <w:pPr>
        <w:spacing w:line="360" w:lineRule="auto"/>
        <w:jc w:val="both"/>
        <w:rPr>
          <w:rFonts w:ascii="Arial" w:hAnsi="Arial" w:cs="Arial"/>
          <w:b/>
          <w:bCs/>
          <w:sz w:val="24"/>
          <w:szCs w:val="24"/>
        </w:rPr>
      </w:pPr>
    </w:p>
    <w:p w:rsidR="00CE2546" w:rsidRPr="003861E2" w:rsidRDefault="00CE2546" w:rsidP="00CE2546">
      <w:pPr>
        <w:rPr>
          <w:rFonts w:ascii="Arial" w:hAnsi="Arial" w:cs="Arial"/>
          <w:sz w:val="24"/>
        </w:rPr>
      </w:pPr>
      <w:r w:rsidRPr="003861E2">
        <w:rPr>
          <w:rFonts w:ascii="Arial" w:hAnsi="Arial" w:cs="Arial"/>
          <w:sz w:val="24"/>
        </w:rPr>
        <w:br w:type="page"/>
      </w:r>
    </w:p>
    <w:p w:rsidR="00CE2546" w:rsidRPr="003861E2" w:rsidRDefault="00CE2546" w:rsidP="00CE2546">
      <w:pPr>
        <w:jc w:val="center"/>
        <w:rPr>
          <w:rFonts w:ascii="Arial" w:hAnsi="Arial" w:cs="Arial"/>
          <w:b/>
          <w:sz w:val="24"/>
        </w:rPr>
      </w:pPr>
      <w:r w:rsidRPr="003861E2">
        <w:rPr>
          <w:rFonts w:ascii="Arial" w:hAnsi="Arial" w:cs="Arial"/>
          <w:b/>
          <w:sz w:val="24"/>
        </w:rPr>
        <w:lastRenderedPageBreak/>
        <w:t>CAPÍTULO PRIMERO</w:t>
      </w:r>
    </w:p>
    <w:p w:rsidR="00CE2546" w:rsidRDefault="00CE2546" w:rsidP="00CE2546">
      <w:pPr>
        <w:jc w:val="center"/>
        <w:rPr>
          <w:rFonts w:ascii="Arial" w:hAnsi="Arial" w:cs="Arial"/>
          <w:b/>
          <w:sz w:val="24"/>
        </w:rPr>
      </w:pPr>
      <w:r w:rsidRPr="003861E2">
        <w:rPr>
          <w:rFonts w:ascii="Arial" w:hAnsi="Arial" w:cs="Arial"/>
          <w:b/>
          <w:sz w:val="24"/>
        </w:rPr>
        <w:t>DISPOSICIONES GENERALES</w:t>
      </w:r>
    </w:p>
    <w:p w:rsidR="00CE2546" w:rsidRPr="00D61D7A" w:rsidRDefault="00CE2546" w:rsidP="00CE2546">
      <w:pPr>
        <w:jc w:val="center"/>
        <w:rPr>
          <w:rFonts w:ascii="Arial" w:hAnsi="Arial" w:cs="Arial"/>
          <w:b/>
          <w:sz w:val="24"/>
        </w:rPr>
      </w:pPr>
    </w:p>
    <w:p w:rsidR="00CE2546" w:rsidRPr="003861E2" w:rsidRDefault="00CE2546" w:rsidP="00CE2546">
      <w:pPr>
        <w:jc w:val="both"/>
        <w:rPr>
          <w:rFonts w:ascii="Arial" w:hAnsi="Arial" w:cs="Arial"/>
          <w:b/>
          <w:sz w:val="24"/>
        </w:rPr>
      </w:pPr>
      <w:r>
        <w:rPr>
          <w:rFonts w:ascii="Arial" w:hAnsi="Arial" w:cs="Arial"/>
          <w:b/>
          <w:sz w:val="24"/>
        </w:rPr>
        <w:t>I</w:t>
      </w:r>
      <w:r w:rsidRPr="003861E2">
        <w:rPr>
          <w:rFonts w:ascii="Arial" w:hAnsi="Arial" w:cs="Arial"/>
          <w:b/>
          <w:sz w:val="24"/>
        </w:rPr>
        <w:t>. OBJETIVO</w:t>
      </w:r>
    </w:p>
    <w:p w:rsidR="00CE2546" w:rsidRPr="00A51E84" w:rsidRDefault="00CE2546" w:rsidP="00CE2546">
      <w:pPr>
        <w:jc w:val="both"/>
        <w:rPr>
          <w:rFonts w:ascii="Arial" w:hAnsi="Arial" w:cs="Arial"/>
          <w:sz w:val="24"/>
        </w:rPr>
      </w:pPr>
      <w:r w:rsidRPr="003861E2">
        <w:rPr>
          <w:rFonts w:ascii="Arial" w:hAnsi="Arial" w:cs="Arial"/>
          <w:b/>
          <w:sz w:val="24"/>
        </w:rPr>
        <w:t>Artículo 1.</w:t>
      </w:r>
      <w:r w:rsidRPr="003861E2">
        <w:rPr>
          <w:rFonts w:ascii="Arial" w:hAnsi="Arial" w:cs="Arial"/>
          <w:sz w:val="24"/>
        </w:rPr>
        <w:t xml:space="preserve"> </w:t>
      </w:r>
      <w:r>
        <w:rPr>
          <w:rFonts w:ascii="Arial" w:hAnsi="Arial" w:cs="Arial"/>
          <w:sz w:val="24"/>
        </w:rPr>
        <w:t>Los presentes lineamientos</w:t>
      </w:r>
      <w:r w:rsidRPr="003861E2">
        <w:rPr>
          <w:rFonts w:ascii="Arial" w:hAnsi="Arial" w:cs="Arial"/>
          <w:sz w:val="24"/>
        </w:rPr>
        <w:t xml:space="preserve"> tiene</w:t>
      </w:r>
      <w:r>
        <w:rPr>
          <w:rFonts w:ascii="Arial" w:hAnsi="Arial" w:cs="Arial"/>
          <w:sz w:val="24"/>
        </w:rPr>
        <w:t>n</w:t>
      </w:r>
      <w:r w:rsidRPr="003861E2">
        <w:rPr>
          <w:rFonts w:ascii="Arial" w:hAnsi="Arial" w:cs="Arial"/>
          <w:sz w:val="24"/>
        </w:rPr>
        <w:t xml:space="preserve"> por objetivo, establecer los criterios para la </w:t>
      </w:r>
      <w:r w:rsidRPr="006F6FCA">
        <w:rPr>
          <w:rFonts w:ascii="Arial" w:hAnsi="Arial" w:cs="Arial"/>
          <w:sz w:val="24"/>
        </w:rPr>
        <w:t>selección, contratación, equipamiento y desocupación</w:t>
      </w:r>
      <w:r>
        <w:rPr>
          <w:rFonts w:ascii="Arial" w:hAnsi="Arial" w:cs="Arial"/>
          <w:sz w:val="24"/>
        </w:rPr>
        <w:t>,</w:t>
      </w:r>
      <w:r w:rsidRPr="003861E2">
        <w:rPr>
          <w:rFonts w:ascii="Arial" w:hAnsi="Arial" w:cs="Arial"/>
          <w:sz w:val="24"/>
        </w:rPr>
        <w:t xml:space="preserve"> de los inmuebles</w:t>
      </w:r>
      <w:r>
        <w:rPr>
          <w:rFonts w:ascii="Arial" w:hAnsi="Arial" w:cs="Arial"/>
          <w:sz w:val="24"/>
        </w:rPr>
        <w:t xml:space="preserve"> que funcionarán como consejos e</w:t>
      </w:r>
      <w:r w:rsidRPr="003861E2">
        <w:rPr>
          <w:rFonts w:ascii="Arial" w:hAnsi="Arial" w:cs="Arial"/>
          <w:sz w:val="24"/>
        </w:rPr>
        <w:t xml:space="preserve">lectorales </w:t>
      </w:r>
      <w:r>
        <w:rPr>
          <w:rFonts w:ascii="Arial" w:hAnsi="Arial" w:cs="Arial"/>
          <w:sz w:val="24"/>
        </w:rPr>
        <w:t>distritales y m</w:t>
      </w:r>
      <w:r w:rsidRPr="003861E2">
        <w:rPr>
          <w:rFonts w:ascii="Arial" w:hAnsi="Arial" w:cs="Arial"/>
          <w:sz w:val="24"/>
        </w:rPr>
        <w:t>unicipales</w:t>
      </w:r>
      <w:r>
        <w:rPr>
          <w:rFonts w:ascii="Arial" w:hAnsi="Arial" w:cs="Arial"/>
          <w:sz w:val="24"/>
        </w:rPr>
        <w:t xml:space="preserve"> para el proceso electoral </w:t>
      </w:r>
      <w:r w:rsidRPr="00901DE0">
        <w:rPr>
          <w:rFonts w:ascii="Arial" w:hAnsi="Arial" w:cs="Arial"/>
          <w:sz w:val="24"/>
        </w:rPr>
        <w:t>2020-2021.</w:t>
      </w:r>
    </w:p>
    <w:p w:rsidR="00CE2546" w:rsidRPr="003861E2" w:rsidRDefault="00CE2546" w:rsidP="00CE2546">
      <w:pPr>
        <w:jc w:val="both"/>
        <w:rPr>
          <w:rFonts w:ascii="Arial" w:hAnsi="Arial" w:cs="Arial"/>
          <w:b/>
          <w:sz w:val="24"/>
        </w:rPr>
      </w:pPr>
      <w:r>
        <w:rPr>
          <w:rFonts w:ascii="Arial" w:hAnsi="Arial" w:cs="Arial"/>
          <w:b/>
          <w:sz w:val="24"/>
        </w:rPr>
        <w:t>II</w:t>
      </w:r>
      <w:r w:rsidRPr="003861E2">
        <w:rPr>
          <w:rFonts w:ascii="Arial" w:hAnsi="Arial" w:cs="Arial"/>
          <w:b/>
          <w:sz w:val="24"/>
        </w:rPr>
        <w:t>. DE LOS ÓRGANOS RESPONSABLES</w:t>
      </w:r>
    </w:p>
    <w:p w:rsidR="00CE2546" w:rsidRPr="003861E2" w:rsidRDefault="00CE2546" w:rsidP="00CE2546">
      <w:pPr>
        <w:jc w:val="both"/>
        <w:rPr>
          <w:rFonts w:ascii="Arial" w:hAnsi="Arial" w:cs="Arial"/>
          <w:sz w:val="24"/>
        </w:rPr>
      </w:pPr>
      <w:r w:rsidRPr="003861E2">
        <w:rPr>
          <w:rFonts w:ascii="Arial" w:hAnsi="Arial" w:cs="Arial"/>
          <w:b/>
          <w:sz w:val="24"/>
        </w:rPr>
        <w:t>Artículo 2.</w:t>
      </w:r>
      <w:r w:rsidRPr="003861E2">
        <w:rPr>
          <w:rFonts w:ascii="Arial" w:hAnsi="Arial" w:cs="Arial"/>
          <w:sz w:val="24"/>
        </w:rPr>
        <w:t xml:space="preserve"> Los órganos responsables de autorizar y realizar las acciones previstas en </w:t>
      </w:r>
      <w:r>
        <w:rPr>
          <w:rFonts w:ascii="Arial" w:hAnsi="Arial" w:cs="Arial"/>
          <w:sz w:val="24"/>
        </w:rPr>
        <w:t>los presentes lineamientos</w:t>
      </w:r>
      <w:r w:rsidRPr="003861E2">
        <w:rPr>
          <w:rFonts w:ascii="Arial" w:hAnsi="Arial" w:cs="Arial"/>
          <w:sz w:val="24"/>
        </w:rPr>
        <w:t xml:space="preserve"> conforme a sus atribuciones son: </w:t>
      </w:r>
    </w:p>
    <w:p w:rsidR="00CE2546" w:rsidRDefault="00CE2546" w:rsidP="00CE2546">
      <w:pPr>
        <w:jc w:val="both"/>
        <w:rPr>
          <w:rFonts w:ascii="Arial" w:hAnsi="Arial" w:cs="Arial"/>
          <w:sz w:val="24"/>
        </w:rPr>
      </w:pPr>
      <w:r w:rsidRPr="003861E2">
        <w:rPr>
          <w:rFonts w:ascii="Arial" w:hAnsi="Arial" w:cs="Arial"/>
          <w:sz w:val="24"/>
        </w:rPr>
        <w:t xml:space="preserve">I. </w:t>
      </w:r>
      <w:r>
        <w:rPr>
          <w:rFonts w:ascii="Arial" w:hAnsi="Arial" w:cs="Arial"/>
          <w:sz w:val="24"/>
        </w:rPr>
        <w:t>Consejo General, y</w:t>
      </w:r>
    </w:p>
    <w:p w:rsidR="00CE2546" w:rsidRDefault="00CE2546" w:rsidP="00CE2546">
      <w:pPr>
        <w:jc w:val="both"/>
        <w:rPr>
          <w:rFonts w:ascii="Arial" w:hAnsi="Arial" w:cs="Arial"/>
          <w:sz w:val="24"/>
        </w:rPr>
      </w:pPr>
      <w:r>
        <w:rPr>
          <w:rFonts w:ascii="Arial" w:hAnsi="Arial" w:cs="Arial"/>
          <w:sz w:val="24"/>
        </w:rPr>
        <w:t xml:space="preserve">II. </w:t>
      </w:r>
      <w:r w:rsidRPr="003861E2">
        <w:rPr>
          <w:rFonts w:ascii="Arial" w:hAnsi="Arial" w:cs="Arial"/>
          <w:sz w:val="24"/>
        </w:rPr>
        <w:t>Junta General Ejecutiva.</w:t>
      </w:r>
    </w:p>
    <w:p w:rsidR="00CE2546" w:rsidRPr="003861E2" w:rsidRDefault="00CE2546" w:rsidP="00CE2546">
      <w:pPr>
        <w:jc w:val="both"/>
        <w:rPr>
          <w:rFonts w:ascii="Arial" w:hAnsi="Arial" w:cs="Arial"/>
          <w:sz w:val="24"/>
        </w:rPr>
      </w:pPr>
    </w:p>
    <w:p w:rsidR="00CE2546" w:rsidRPr="003861E2" w:rsidRDefault="00CE2546" w:rsidP="00CE2546">
      <w:pPr>
        <w:jc w:val="both"/>
        <w:rPr>
          <w:rFonts w:ascii="Arial" w:hAnsi="Arial" w:cs="Arial"/>
          <w:b/>
          <w:sz w:val="24"/>
        </w:rPr>
      </w:pPr>
      <w:r>
        <w:rPr>
          <w:rFonts w:ascii="Arial" w:hAnsi="Arial" w:cs="Arial"/>
          <w:b/>
          <w:sz w:val="24"/>
        </w:rPr>
        <w:t>III</w:t>
      </w:r>
      <w:r w:rsidRPr="003861E2">
        <w:rPr>
          <w:rFonts w:ascii="Arial" w:hAnsi="Arial" w:cs="Arial"/>
          <w:b/>
          <w:sz w:val="24"/>
        </w:rPr>
        <w:t xml:space="preserve">. </w:t>
      </w:r>
      <w:r w:rsidRPr="006F6FCA">
        <w:rPr>
          <w:rFonts w:ascii="Arial" w:hAnsi="Arial" w:cs="Arial"/>
          <w:b/>
          <w:sz w:val="24"/>
        </w:rPr>
        <w:t>GLOSARIO</w:t>
      </w:r>
    </w:p>
    <w:p w:rsidR="00CE2546" w:rsidRPr="003861E2" w:rsidRDefault="00CE2546" w:rsidP="00CE2546">
      <w:pPr>
        <w:jc w:val="both"/>
        <w:rPr>
          <w:rFonts w:ascii="Arial" w:hAnsi="Arial" w:cs="Arial"/>
          <w:sz w:val="24"/>
        </w:rPr>
      </w:pPr>
      <w:r w:rsidRPr="003861E2">
        <w:rPr>
          <w:rFonts w:ascii="Arial" w:hAnsi="Arial" w:cs="Arial"/>
          <w:b/>
          <w:sz w:val="24"/>
        </w:rPr>
        <w:t>Artículo 3.</w:t>
      </w:r>
      <w:r w:rsidRPr="003861E2">
        <w:rPr>
          <w:rFonts w:ascii="Arial" w:hAnsi="Arial" w:cs="Arial"/>
          <w:sz w:val="24"/>
        </w:rPr>
        <w:t xml:space="preserve"> Para mejor comprensión de</w:t>
      </w:r>
      <w:r>
        <w:rPr>
          <w:rFonts w:ascii="Arial" w:hAnsi="Arial" w:cs="Arial"/>
          <w:sz w:val="24"/>
        </w:rPr>
        <w:t xml:space="preserve"> los presentes lineamientos </w:t>
      </w:r>
      <w:r w:rsidRPr="003861E2">
        <w:rPr>
          <w:rFonts w:ascii="Arial" w:hAnsi="Arial" w:cs="Arial"/>
          <w:sz w:val="24"/>
        </w:rPr>
        <w:t>se entenderá lo siguiente:</w:t>
      </w:r>
    </w:p>
    <w:p w:rsidR="00CE2546" w:rsidRPr="003861E2" w:rsidRDefault="00CE2546" w:rsidP="00CE2546">
      <w:pPr>
        <w:jc w:val="both"/>
        <w:rPr>
          <w:rFonts w:ascii="Arial" w:hAnsi="Arial" w:cs="Arial"/>
          <w:sz w:val="24"/>
        </w:rPr>
      </w:pPr>
      <w:r w:rsidRPr="003861E2">
        <w:rPr>
          <w:rFonts w:ascii="Arial" w:hAnsi="Arial" w:cs="Arial"/>
          <w:sz w:val="24"/>
        </w:rPr>
        <w:t>I. SE: Secretaría Ejecutiva;</w:t>
      </w:r>
    </w:p>
    <w:p w:rsidR="00CE2546" w:rsidRPr="003861E2" w:rsidRDefault="00CE2546" w:rsidP="00CE2546">
      <w:pPr>
        <w:jc w:val="both"/>
        <w:rPr>
          <w:rFonts w:ascii="Arial" w:hAnsi="Arial" w:cs="Arial"/>
          <w:sz w:val="24"/>
        </w:rPr>
      </w:pPr>
      <w:r w:rsidRPr="003861E2">
        <w:rPr>
          <w:rFonts w:ascii="Arial" w:hAnsi="Arial" w:cs="Arial"/>
          <w:sz w:val="24"/>
        </w:rPr>
        <w:t>II. DEA: Dirección Ejecutiva de Administración;</w:t>
      </w:r>
    </w:p>
    <w:p w:rsidR="00CE2546" w:rsidRDefault="00CE2546" w:rsidP="00CE2546">
      <w:pPr>
        <w:jc w:val="both"/>
        <w:rPr>
          <w:rFonts w:ascii="Arial" w:hAnsi="Arial" w:cs="Arial"/>
          <w:sz w:val="24"/>
        </w:rPr>
      </w:pPr>
      <w:r w:rsidRPr="003861E2">
        <w:rPr>
          <w:rFonts w:ascii="Arial" w:hAnsi="Arial" w:cs="Arial"/>
          <w:sz w:val="24"/>
        </w:rPr>
        <w:t>III. DEOEPC: Dirección Ejecutiva de Organización Electoral y de Participación Ciudadana</w:t>
      </w:r>
      <w:r>
        <w:rPr>
          <w:rFonts w:ascii="Arial" w:hAnsi="Arial" w:cs="Arial"/>
          <w:sz w:val="24"/>
        </w:rPr>
        <w:t>;</w:t>
      </w:r>
    </w:p>
    <w:p w:rsidR="00CE2546" w:rsidRPr="003861E2" w:rsidRDefault="00CE2546" w:rsidP="00CE2546">
      <w:pPr>
        <w:jc w:val="both"/>
        <w:rPr>
          <w:rFonts w:ascii="Arial" w:hAnsi="Arial" w:cs="Arial"/>
          <w:sz w:val="24"/>
        </w:rPr>
      </w:pPr>
      <w:r>
        <w:rPr>
          <w:rFonts w:ascii="Arial" w:hAnsi="Arial" w:cs="Arial"/>
          <w:sz w:val="24"/>
        </w:rPr>
        <w:t>IV.- DECEEC: Dirección Ejecutiva de Capacitación Electoral y Educación Cívica;</w:t>
      </w:r>
    </w:p>
    <w:p w:rsidR="00CE2546" w:rsidRPr="003861E2" w:rsidRDefault="00CE2546" w:rsidP="00CE2546">
      <w:pPr>
        <w:jc w:val="both"/>
        <w:rPr>
          <w:rFonts w:ascii="Arial" w:hAnsi="Arial" w:cs="Arial"/>
          <w:sz w:val="24"/>
        </w:rPr>
      </w:pPr>
      <w:r w:rsidRPr="003861E2">
        <w:rPr>
          <w:rFonts w:ascii="Arial" w:hAnsi="Arial" w:cs="Arial"/>
          <w:sz w:val="24"/>
        </w:rPr>
        <w:t xml:space="preserve">V. DJ: Dirección Jurídica; </w:t>
      </w:r>
    </w:p>
    <w:p w:rsidR="00CE2546" w:rsidRPr="003861E2" w:rsidRDefault="00CE2546" w:rsidP="00CE2546">
      <w:pPr>
        <w:jc w:val="both"/>
        <w:rPr>
          <w:rFonts w:ascii="Arial" w:hAnsi="Arial" w:cs="Arial"/>
          <w:sz w:val="24"/>
        </w:rPr>
      </w:pPr>
      <w:r w:rsidRPr="003861E2">
        <w:rPr>
          <w:rFonts w:ascii="Arial" w:hAnsi="Arial" w:cs="Arial"/>
          <w:sz w:val="24"/>
        </w:rPr>
        <w:t>V</w:t>
      </w:r>
      <w:r>
        <w:rPr>
          <w:rFonts w:ascii="Arial" w:hAnsi="Arial" w:cs="Arial"/>
          <w:sz w:val="24"/>
        </w:rPr>
        <w:t>I</w:t>
      </w:r>
      <w:r w:rsidRPr="003861E2">
        <w:rPr>
          <w:rFonts w:ascii="Arial" w:hAnsi="Arial" w:cs="Arial"/>
          <w:sz w:val="24"/>
        </w:rPr>
        <w:t xml:space="preserve">. JGE: Junta General Ejecutiva, </w:t>
      </w:r>
    </w:p>
    <w:p w:rsidR="00CE2546" w:rsidRDefault="00CE2546" w:rsidP="00CE2546">
      <w:pPr>
        <w:jc w:val="both"/>
        <w:rPr>
          <w:rFonts w:ascii="Arial" w:hAnsi="Arial" w:cs="Arial"/>
          <w:sz w:val="24"/>
        </w:rPr>
      </w:pPr>
      <w:r w:rsidRPr="003861E2">
        <w:rPr>
          <w:rFonts w:ascii="Arial" w:hAnsi="Arial" w:cs="Arial"/>
          <w:sz w:val="24"/>
        </w:rPr>
        <w:t>VI</w:t>
      </w:r>
      <w:r>
        <w:rPr>
          <w:rFonts w:ascii="Arial" w:hAnsi="Arial" w:cs="Arial"/>
          <w:sz w:val="24"/>
        </w:rPr>
        <w:t>I</w:t>
      </w:r>
      <w:r w:rsidRPr="003861E2">
        <w:rPr>
          <w:rFonts w:ascii="Arial" w:hAnsi="Arial" w:cs="Arial"/>
          <w:sz w:val="24"/>
        </w:rPr>
        <w:t>. ET:</w:t>
      </w:r>
      <w:r>
        <w:rPr>
          <w:rFonts w:ascii="Arial" w:hAnsi="Arial" w:cs="Arial"/>
          <w:sz w:val="24"/>
        </w:rPr>
        <w:t xml:space="preserve"> Equipos de trabajo, </w:t>
      </w:r>
    </w:p>
    <w:p w:rsidR="00CE2546" w:rsidRDefault="00CE2546" w:rsidP="00CE2546">
      <w:pPr>
        <w:jc w:val="both"/>
        <w:rPr>
          <w:rFonts w:ascii="Arial" w:hAnsi="Arial" w:cs="Arial"/>
          <w:sz w:val="24"/>
        </w:rPr>
      </w:pPr>
      <w:r>
        <w:rPr>
          <w:rFonts w:ascii="Arial" w:hAnsi="Arial" w:cs="Arial"/>
          <w:sz w:val="24"/>
        </w:rPr>
        <w:t>VIII. DT: Distrito Electoral, y</w:t>
      </w:r>
    </w:p>
    <w:p w:rsidR="00CE2546" w:rsidRDefault="00CE2546" w:rsidP="00CE2546">
      <w:pPr>
        <w:jc w:val="both"/>
        <w:rPr>
          <w:rFonts w:ascii="Arial" w:hAnsi="Arial" w:cs="Arial"/>
          <w:sz w:val="24"/>
        </w:rPr>
      </w:pPr>
      <w:r>
        <w:rPr>
          <w:rFonts w:ascii="Arial" w:hAnsi="Arial" w:cs="Arial"/>
          <w:sz w:val="24"/>
        </w:rPr>
        <w:t>IX</w:t>
      </w:r>
      <w:r w:rsidRPr="006F6FCA">
        <w:rPr>
          <w:rFonts w:ascii="Arial" w:hAnsi="Arial" w:cs="Arial"/>
          <w:sz w:val="24"/>
        </w:rPr>
        <w:t>. RE: Reglamento de Elecciones del Instituto Nacional Electoral.</w:t>
      </w:r>
      <w:r>
        <w:rPr>
          <w:rFonts w:ascii="Arial" w:hAnsi="Arial" w:cs="Arial"/>
          <w:sz w:val="24"/>
        </w:rPr>
        <w:t xml:space="preserve"> </w:t>
      </w:r>
    </w:p>
    <w:p w:rsidR="00CE2546" w:rsidRPr="003861E2" w:rsidRDefault="00CE2546" w:rsidP="00CE2546">
      <w:pPr>
        <w:jc w:val="both"/>
        <w:rPr>
          <w:rFonts w:ascii="Arial" w:hAnsi="Arial" w:cs="Arial"/>
          <w:sz w:val="24"/>
        </w:rPr>
      </w:pPr>
    </w:p>
    <w:p w:rsidR="00CE2546" w:rsidRPr="003861E2" w:rsidRDefault="00CE2546" w:rsidP="00CE2546">
      <w:pPr>
        <w:jc w:val="both"/>
        <w:rPr>
          <w:rFonts w:ascii="Arial" w:hAnsi="Arial" w:cs="Arial"/>
          <w:b/>
          <w:sz w:val="24"/>
        </w:rPr>
      </w:pPr>
      <w:r>
        <w:rPr>
          <w:rFonts w:ascii="Arial" w:hAnsi="Arial" w:cs="Arial"/>
          <w:b/>
          <w:sz w:val="24"/>
        </w:rPr>
        <w:t>IV</w:t>
      </w:r>
      <w:r w:rsidRPr="003861E2">
        <w:rPr>
          <w:rFonts w:ascii="Arial" w:hAnsi="Arial" w:cs="Arial"/>
          <w:b/>
          <w:sz w:val="24"/>
        </w:rPr>
        <w:t xml:space="preserve">. FASES </w:t>
      </w:r>
      <w:r>
        <w:rPr>
          <w:rFonts w:ascii="Arial" w:hAnsi="Arial" w:cs="Arial"/>
          <w:b/>
          <w:sz w:val="24"/>
        </w:rPr>
        <w:t>DEL PROCESO</w:t>
      </w:r>
      <w:r w:rsidRPr="003861E2">
        <w:rPr>
          <w:rFonts w:ascii="Arial" w:hAnsi="Arial" w:cs="Arial"/>
          <w:b/>
          <w:sz w:val="24"/>
        </w:rPr>
        <w:t xml:space="preserve">. </w:t>
      </w:r>
    </w:p>
    <w:p w:rsidR="00CE2546" w:rsidRPr="003861E2" w:rsidRDefault="00CE2546" w:rsidP="00CE2546">
      <w:pPr>
        <w:spacing w:line="360" w:lineRule="auto"/>
        <w:jc w:val="both"/>
        <w:rPr>
          <w:rFonts w:ascii="Arial" w:hAnsi="Arial" w:cs="Arial"/>
          <w:sz w:val="24"/>
          <w:szCs w:val="24"/>
        </w:rPr>
      </w:pPr>
      <w:r w:rsidRPr="003861E2">
        <w:rPr>
          <w:rFonts w:ascii="Arial" w:hAnsi="Arial" w:cs="Arial"/>
          <w:b/>
          <w:sz w:val="24"/>
          <w:szCs w:val="24"/>
        </w:rPr>
        <w:t>Artículo 4.</w:t>
      </w:r>
      <w:r w:rsidRPr="003861E2">
        <w:rPr>
          <w:rFonts w:ascii="Arial" w:hAnsi="Arial" w:cs="Arial"/>
          <w:sz w:val="24"/>
          <w:szCs w:val="24"/>
        </w:rPr>
        <w:t xml:space="preserve"> Se establecen seis fases que deberán cumplirse para llevar a cabo </w:t>
      </w:r>
      <w:r>
        <w:rPr>
          <w:rFonts w:ascii="Arial" w:hAnsi="Arial" w:cs="Arial"/>
          <w:sz w:val="24"/>
          <w:szCs w:val="24"/>
        </w:rPr>
        <w:t xml:space="preserve">la contratación </w:t>
      </w:r>
      <w:r w:rsidRPr="003861E2">
        <w:rPr>
          <w:rFonts w:ascii="Arial" w:hAnsi="Arial" w:cs="Arial"/>
          <w:sz w:val="24"/>
          <w:szCs w:val="24"/>
        </w:rPr>
        <w:t>de</w:t>
      </w:r>
      <w:r>
        <w:rPr>
          <w:rFonts w:ascii="Arial" w:hAnsi="Arial" w:cs="Arial"/>
          <w:sz w:val="24"/>
          <w:szCs w:val="24"/>
        </w:rPr>
        <w:t xml:space="preserve"> los</w:t>
      </w:r>
      <w:r w:rsidRPr="003861E2">
        <w:rPr>
          <w:rFonts w:ascii="Arial" w:hAnsi="Arial" w:cs="Arial"/>
          <w:sz w:val="24"/>
          <w:szCs w:val="24"/>
        </w:rPr>
        <w:t xml:space="preserve"> inmuebles, mismas que a continuación se señalan:</w:t>
      </w:r>
    </w:p>
    <w:p w:rsidR="00CE2546" w:rsidRPr="003861E2" w:rsidRDefault="00CE2546" w:rsidP="00CE2546">
      <w:pPr>
        <w:spacing w:line="360" w:lineRule="auto"/>
        <w:jc w:val="both"/>
        <w:rPr>
          <w:rFonts w:ascii="Arial" w:hAnsi="Arial" w:cs="Arial"/>
          <w:sz w:val="24"/>
          <w:szCs w:val="24"/>
        </w:rPr>
      </w:pPr>
    </w:p>
    <w:p w:rsidR="00CE2546" w:rsidRPr="003861E2" w:rsidRDefault="00CE2546" w:rsidP="00CE2546">
      <w:pPr>
        <w:spacing w:line="360" w:lineRule="auto"/>
        <w:jc w:val="both"/>
        <w:rPr>
          <w:rFonts w:ascii="Arial" w:hAnsi="Arial" w:cs="Arial"/>
          <w:sz w:val="24"/>
          <w:szCs w:val="24"/>
        </w:rPr>
      </w:pPr>
      <w:r>
        <w:rPr>
          <w:rFonts w:ascii="Arial" w:hAnsi="Arial" w:cs="Arial"/>
          <w:sz w:val="24"/>
          <w:szCs w:val="24"/>
        </w:rPr>
        <w:t>Fase I d</w:t>
      </w:r>
      <w:r w:rsidRPr="003861E2">
        <w:rPr>
          <w:rFonts w:ascii="Arial" w:hAnsi="Arial" w:cs="Arial"/>
          <w:sz w:val="24"/>
          <w:szCs w:val="24"/>
        </w:rPr>
        <w:t>el reconocimiento y visita</w:t>
      </w:r>
      <w:r>
        <w:rPr>
          <w:rFonts w:ascii="Arial" w:hAnsi="Arial" w:cs="Arial"/>
          <w:sz w:val="24"/>
          <w:szCs w:val="24"/>
        </w:rPr>
        <w:t xml:space="preserve">; </w:t>
      </w:r>
    </w:p>
    <w:p w:rsidR="00CE2546" w:rsidRPr="003861E2" w:rsidRDefault="00CE2546" w:rsidP="00CE2546">
      <w:pPr>
        <w:spacing w:line="360" w:lineRule="auto"/>
        <w:jc w:val="both"/>
        <w:rPr>
          <w:rFonts w:ascii="Arial" w:hAnsi="Arial" w:cs="Arial"/>
          <w:sz w:val="24"/>
          <w:szCs w:val="24"/>
        </w:rPr>
      </w:pPr>
      <w:r>
        <w:rPr>
          <w:rFonts w:ascii="Arial" w:hAnsi="Arial" w:cs="Arial"/>
          <w:sz w:val="24"/>
          <w:szCs w:val="24"/>
        </w:rPr>
        <w:t>Fase</w:t>
      </w:r>
      <w:r w:rsidRPr="003861E2">
        <w:rPr>
          <w:rFonts w:ascii="Arial" w:hAnsi="Arial" w:cs="Arial"/>
          <w:sz w:val="24"/>
          <w:szCs w:val="24"/>
        </w:rPr>
        <w:t xml:space="preserve"> II </w:t>
      </w:r>
      <w:r>
        <w:rPr>
          <w:rFonts w:ascii="Arial" w:hAnsi="Arial" w:cs="Arial"/>
          <w:sz w:val="24"/>
          <w:szCs w:val="24"/>
        </w:rPr>
        <w:t>de la verificación y c</w:t>
      </w:r>
      <w:r w:rsidRPr="003861E2">
        <w:rPr>
          <w:rFonts w:ascii="Arial" w:hAnsi="Arial" w:cs="Arial"/>
          <w:sz w:val="24"/>
          <w:szCs w:val="24"/>
        </w:rPr>
        <w:t>oncertación;</w:t>
      </w:r>
    </w:p>
    <w:p w:rsidR="00CE2546" w:rsidRPr="003861E2" w:rsidRDefault="00CE2546" w:rsidP="00CE2546">
      <w:pPr>
        <w:spacing w:line="360" w:lineRule="auto"/>
        <w:jc w:val="both"/>
        <w:rPr>
          <w:rFonts w:ascii="Arial" w:hAnsi="Arial" w:cs="Arial"/>
          <w:sz w:val="24"/>
          <w:szCs w:val="24"/>
        </w:rPr>
      </w:pPr>
      <w:r>
        <w:rPr>
          <w:rFonts w:ascii="Arial" w:hAnsi="Arial" w:cs="Arial"/>
          <w:sz w:val="24"/>
          <w:szCs w:val="24"/>
        </w:rPr>
        <w:t>Fase III de la c</w:t>
      </w:r>
      <w:r w:rsidRPr="003861E2">
        <w:rPr>
          <w:rFonts w:ascii="Arial" w:hAnsi="Arial" w:cs="Arial"/>
          <w:sz w:val="24"/>
          <w:szCs w:val="24"/>
        </w:rPr>
        <w:t>ontratación;</w:t>
      </w:r>
    </w:p>
    <w:p w:rsidR="00CE2546" w:rsidRPr="003861E2" w:rsidRDefault="00CE2546" w:rsidP="00CE2546">
      <w:pPr>
        <w:spacing w:line="360" w:lineRule="auto"/>
        <w:jc w:val="both"/>
        <w:rPr>
          <w:rFonts w:ascii="Arial" w:hAnsi="Arial" w:cs="Arial"/>
          <w:sz w:val="24"/>
          <w:szCs w:val="24"/>
        </w:rPr>
      </w:pPr>
      <w:r>
        <w:rPr>
          <w:rFonts w:ascii="Arial" w:hAnsi="Arial" w:cs="Arial"/>
          <w:sz w:val="24"/>
          <w:szCs w:val="24"/>
        </w:rPr>
        <w:t>Fase IV d</w:t>
      </w:r>
      <w:r w:rsidRPr="003861E2">
        <w:rPr>
          <w:rFonts w:ascii="Arial" w:hAnsi="Arial" w:cs="Arial"/>
          <w:sz w:val="24"/>
          <w:szCs w:val="24"/>
        </w:rPr>
        <w:t>e la adecuación del inmueble;</w:t>
      </w:r>
    </w:p>
    <w:p w:rsidR="00CE2546" w:rsidRPr="003861E2" w:rsidRDefault="00CE2546" w:rsidP="00CE2546">
      <w:pPr>
        <w:spacing w:line="360" w:lineRule="auto"/>
        <w:jc w:val="both"/>
        <w:rPr>
          <w:rFonts w:ascii="Arial" w:hAnsi="Arial" w:cs="Arial"/>
          <w:sz w:val="24"/>
          <w:szCs w:val="24"/>
        </w:rPr>
      </w:pPr>
      <w:r>
        <w:rPr>
          <w:rFonts w:ascii="Arial" w:hAnsi="Arial" w:cs="Arial"/>
          <w:sz w:val="24"/>
          <w:szCs w:val="24"/>
        </w:rPr>
        <w:t>Fase</w:t>
      </w:r>
      <w:r w:rsidRPr="003861E2">
        <w:rPr>
          <w:rFonts w:ascii="Arial" w:hAnsi="Arial" w:cs="Arial"/>
          <w:sz w:val="24"/>
          <w:szCs w:val="24"/>
        </w:rPr>
        <w:t xml:space="preserve"> V </w:t>
      </w:r>
      <w:r>
        <w:rPr>
          <w:rFonts w:ascii="Arial" w:hAnsi="Arial" w:cs="Arial"/>
          <w:sz w:val="24"/>
          <w:szCs w:val="24"/>
        </w:rPr>
        <w:t>d</w:t>
      </w:r>
      <w:r w:rsidRPr="003861E2">
        <w:rPr>
          <w:rFonts w:ascii="Arial" w:hAnsi="Arial" w:cs="Arial"/>
          <w:sz w:val="24"/>
          <w:szCs w:val="24"/>
        </w:rPr>
        <w:t>e</w:t>
      </w:r>
      <w:r>
        <w:rPr>
          <w:rFonts w:ascii="Arial" w:hAnsi="Arial" w:cs="Arial"/>
          <w:sz w:val="24"/>
          <w:szCs w:val="24"/>
        </w:rPr>
        <w:t xml:space="preserve">l equipamiento </w:t>
      </w:r>
      <w:r w:rsidRPr="003861E2">
        <w:rPr>
          <w:rFonts w:ascii="Arial" w:hAnsi="Arial" w:cs="Arial"/>
          <w:sz w:val="24"/>
          <w:szCs w:val="24"/>
        </w:rPr>
        <w:t>del inmueble; y</w:t>
      </w:r>
    </w:p>
    <w:p w:rsidR="00CE2546" w:rsidRPr="003861E2" w:rsidRDefault="00CE2546" w:rsidP="00CE2546">
      <w:pPr>
        <w:spacing w:line="360" w:lineRule="auto"/>
        <w:jc w:val="both"/>
        <w:rPr>
          <w:rFonts w:ascii="Arial" w:hAnsi="Arial" w:cs="Arial"/>
          <w:sz w:val="24"/>
          <w:szCs w:val="24"/>
        </w:rPr>
      </w:pPr>
      <w:r>
        <w:rPr>
          <w:rFonts w:ascii="Arial" w:hAnsi="Arial" w:cs="Arial"/>
          <w:sz w:val="24"/>
          <w:szCs w:val="24"/>
        </w:rPr>
        <w:t>Fase VI d</w:t>
      </w:r>
      <w:r w:rsidRPr="003861E2">
        <w:rPr>
          <w:rFonts w:ascii="Arial" w:hAnsi="Arial" w:cs="Arial"/>
          <w:sz w:val="24"/>
          <w:szCs w:val="24"/>
        </w:rPr>
        <w:t>e</w:t>
      </w:r>
      <w:r>
        <w:rPr>
          <w:rFonts w:ascii="Arial" w:hAnsi="Arial" w:cs="Arial"/>
          <w:sz w:val="24"/>
          <w:szCs w:val="24"/>
        </w:rPr>
        <w:t xml:space="preserve"> la desocupación </w:t>
      </w:r>
      <w:r w:rsidRPr="003861E2">
        <w:rPr>
          <w:rFonts w:ascii="Arial" w:hAnsi="Arial" w:cs="Arial"/>
          <w:sz w:val="24"/>
          <w:szCs w:val="24"/>
        </w:rPr>
        <w:t xml:space="preserve">del inmueble. </w:t>
      </w:r>
    </w:p>
    <w:p w:rsidR="00CE2546" w:rsidRPr="003861E2" w:rsidRDefault="00CE2546" w:rsidP="00CE2546">
      <w:pPr>
        <w:spacing w:line="360" w:lineRule="auto"/>
        <w:jc w:val="both"/>
        <w:rPr>
          <w:rFonts w:ascii="Arial" w:hAnsi="Arial" w:cs="Arial"/>
          <w:sz w:val="24"/>
          <w:szCs w:val="24"/>
        </w:rPr>
      </w:pPr>
    </w:p>
    <w:p w:rsidR="00CE2546" w:rsidRPr="003861E2" w:rsidRDefault="00CE2546" w:rsidP="00CE2546">
      <w:pPr>
        <w:spacing w:line="360" w:lineRule="auto"/>
        <w:jc w:val="both"/>
        <w:rPr>
          <w:rFonts w:ascii="Arial" w:hAnsi="Arial" w:cs="Arial"/>
          <w:b/>
          <w:sz w:val="24"/>
          <w:szCs w:val="24"/>
        </w:rPr>
      </w:pPr>
      <w:r>
        <w:rPr>
          <w:rFonts w:ascii="Arial" w:hAnsi="Arial" w:cs="Arial"/>
          <w:b/>
          <w:sz w:val="24"/>
          <w:szCs w:val="24"/>
        </w:rPr>
        <w:lastRenderedPageBreak/>
        <w:t>V</w:t>
      </w:r>
      <w:r w:rsidRPr="003861E2">
        <w:rPr>
          <w:rFonts w:ascii="Arial" w:hAnsi="Arial" w:cs="Arial"/>
          <w:b/>
          <w:sz w:val="24"/>
          <w:szCs w:val="24"/>
        </w:rPr>
        <w:t xml:space="preserve">. DE LOS ACTOS </w:t>
      </w:r>
      <w:r>
        <w:rPr>
          <w:rFonts w:ascii="Arial" w:hAnsi="Arial" w:cs="Arial"/>
          <w:b/>
          <w:sz w:val="24"/>
          <w:szCs w:val="24"/>
        </w:rPr>
        <w:t xml:space="preserve">PREVIOS </w:t>
      </w:r>
      <w:r w:rsidRPr="003861E2">
        <w:rPr>
          <w:rFonts w:ascii="Arial" w:hAnsi="Arial" w:cs="Arial"/>
          <w:b/>
          <w:sz w:val="24"/>
          <w:szCs w:val="24"/>
        </w:rPr>
        <w:t>AL DESARROLLO DE LAS FASES.</w:t>
      </w:r>
    </w:p>
    <w:p w:rsidR="00CE2546" w:rsidRDefault="00CE2546" w:rsidP="00CE2546">
      <w:pPr>
        <w:spacing w:line="360" w:lineRule="auto"/>
        <w:jc w:val="both"/>
        <w:rPr>
          <w:rFonts w:ascii="Arial" w:hAnsi="Arial" w:cs="Arial"/>
          <w:sz w:val="24"/>
          <w:szCs w:val="24"/>
        </w:rPr>
      </w:pPr>
      <w:r w:rsidRPr="003861E2">
        <w:rPr>
          <w:rFonts w:ascii="Arial" w:hAnsi="Arial" w:cs="Arial"/>
          <w:b/>
          <w:sz w:val="24"/>
          <w:szCs w:val="24"/>
        </w:rPr>
        <w:t>Artículo 5.</w:t>
      </w:r>
      <w:r w:rsidRPr="003861E2">
        <w:rPr>
          <w:rFonts w:ascii="Arial" w:hAnsi="Arial" w:cs="Arial"/>
          <w:sz w:val="24"/>
          <w:szCs w:val="24"/>
        </w:rPr>
        <w:t xml:space="preserve"> Para el desarrollo de las fases mencionadas en el artículo anterior</w:t>
      </w:r>
      <w:r>
        <w:rPr>
          <w:rFonts w:ascii="Arial" w:hAnsi="Arial" w:cs="Arial"/>
          <w:sz w:val="24"/>
          <w:szCs w:val="24"/>
        </w:rPr>
        <w:t xml:space="preserve"> y tomando en consideración la distribución de los municipios y las vías de comunicación carretera en el Estado, las regiones quedan comprendidas de la siguiente manera:</w:t>
      </w:r>
    </w:p>
    <w:p w:rsidR="00CE2546" w:rsidRPr="00540C71" w:rsidRDefault="00CE2546" w:rsidP="00CE2546">
      <w:pPr>
        <w:spacing w:line="360" w:lineRule="auto"/>
        <w:jc w:val="center"/>
        <w:rPr>
          <w:rFonts w:ascii="Arial" w:hAnsi="Arial" w:cs="Arial"/>
          <w:b/>
          <w:sz w:val="24"/>
          <w:szCs w:val="24"/>
        </w:rPr>
      </w:pPr>
      <w:r w:rsidRPr="006F6FCA">
        <w:rPr>
          <w:rFonts w:ascii="Arial" w:hAnsi="Arial" w:cs="Arial"/>
          <w:b/>
          <w:sz w:val="24"/>
          <w:szCs w:val="24"/>
        </w:rPr>
        <w:t xml:space="preserve"> REGIONES ESTABLECIDAS PARA LOS RECORRIDOS</w:t>
      </w:r>
    </w:p>
    <w:tbl>
      <w:tblPr>
        <w:tblW w:w="8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1423"/>
        <w:gridCol w:w="1410"/>
        <w:gridCol w:w="1477"/>
        <w:gridCol w:w="1677"/>
        <w:gridCol w:w="1236"/>
      </w:tblGrid>
      <w:tr w:rsidR="00CE2546" w:rsidRPr="00306C23" w:rsidTr="00946251">
        <w:trPr>
          <w:trHeight w:val="326"/>
          <w:jc w:val="center"/>
        </w:trPr>
        <w:tc>
          <w:tcPr>
            <w:tcW w:w="1249" w:type="dxa"/>
            <w:shd w:val="clear" w:color="auto" w:fill="ED7D31"/>
            <w:vAlign w:val="center"/>
          </w:tcPr>
          <w:p w:rsidR="00CE2546" w:rsidRPr="00306C23" w:rsidRDefault="00CE2546" w:rsidP="00946251">
            <w:pPr>
              <w:spacing w:line="360" w:lineRule="auto"/>
              <w:jc w:val="center"/>
              <w:rPr>
                <w:rFonts w:ascii="Arial" w:hAnsi="Arial" w:cs="Arial"/>
                <w:sz w:val="24"/>
                <w:szCs w:val="24"/>
                <w:lang w:val="es-ES"/>
              </w:rPr>
            </w:pPr>
            <w:r w:rsidRPr="00306C23">
              <w:rPr>
                <w:rFonts w:ascii="Arial" w:hAnsi="Arial" w:cs="Arial"/>
                <w:b/>
                <w:sz w:val="24"/>
                <w:szCs w:val="24"/>
                <w:lang w:val="es-ES"/>
              </w:rPr>
              <w:t>1</w:t>
            </w:r>
          </w:p>
        </w:tc>
        <w:tc>
          <w:tcPr>
            <w:tcW w:w="1423" w:type="dxa"/>
            <w:shd w:val="clear" w:color="auto" w:fill="ED7D31"/>
            <w:vAlign w:val="center"/>
          </w:tcPr>
          <w:p w:rsidR="00CE2546" w:rsidRPr="00306C23" w:rsidRDefault="00CE2546" w:rsidP="00946251">
            <w:pPr>
              <w:spacing w:line="360" w:lineRule="auto"/>
              <w:jc w:val="center"/>
              <w:rPr>
                <w:rFonts w:ascii="Arial" w:hAnsi="Arial" w:cs="Arial"/>
                <w:sz w:val="24"/>
                <w:szCs w:val="24"/>
                <w:lang w:val="es-ES"/>
              </w:rPr>
            </w:pPr>
            <w:r w:rsidRPr="00306C23">
              <w:rPr>
                <w:rFonts w:ascii="Arial" w:hAnsi="Arial" w:cs="Arial"/>
                <w:b/>
                <w:sz w:val="24"/>
                <w:szCs w:val="24"/>
                <w:lang w:val="es-ES"/>
              </w:rPr>
              <w:t>2</w:t>
            </w:r>
          </w:p>
        </w:tc>
        <w:tc>
          <w:tcPr>
            <w:tcW w:w="1410" w:type="dxa"/>
            <w:shd w:val="clear" w:color="auto" w:fill="ED7D31"/>
            <w:vAlign w:val="center"/>
          </w:tcPr>
          <w:p w:rsidR="00CE2546" w:rsidRPr="00306C23" w:rsidRDefault="00CE2546" w:rsidP="00946251">
            <w:pPr>
              <w:spacing w:line="360" w:lineRule="auto"/>
              <w:jc w:val="center"/>
              <w:rPr>
                <w:rFonts w:ascii="Arial" w:hAnsi="Arial" w:cs="Arial"/>
                <w:sz w:val="24"/>
                <w:szCs w:val="24"/>
                <w:lang w:val="es-ES"/>
              </w:rPr>
            </w:pPr>
            <w:r w:rsidRPr="00306C23">
              <w:rPr>
                <w:rFonts w:ascii="Arial" w:hAnsi="Arial" w:cs="Arial"/>
                <w:b/>
                <w:sz w:val="24"/>
                <w:szCs w:val="24"/>
                <w:lang w:val="es-ES"/>
              </w:rPr>
              <w:t>3</w:t>
            </w:r>
          </w:p>
        </w:tc>
        <w:tc>
          <w:tcPr>
            <w:tcW w:w="1477" w:type="dxa"/>
            <w:shd w:val="clear" w:color="auto" w:fill="ED7D31"/>
            <w:vAlign w:val="center"/>
          </w:tcPr>
          <w:p w:rsidR="00CE2546" w:rsidRPr="00306C23" w:rsidRDefault="00CE2546" w:rsidP="00946251">
            <w:pPr>
              <w:spacing w:line="360" w:lineRule="auto"/>
              <w:jc w:val="center"/>
              <w:rPr>
                <w:rFonts w:ascii="Arial" w:hAnsi="Arial" w:cs="Arial"/>
                <w:sz w:val="24"/>
                <w:szCs w:val="24"/>
                <w:lang w:val="es-ES"/>
              </w:rPr>
            </w:pPr>
            <w:r w:rsidRPr="00306C23">
              <w:rPr>
                <w:rFonts w:ascii="Arial" w:hAnsi="Arial" w:cs="Arial"/>
                <w:b/>
                <w:sz w:val="24"/>
                <w:szCs w:val="24"/>
                <w:lang w:val="es-ES"/>
              </w:rPr>
              <w:t>4</w:t>
            </w:r>
          </w:p>
        </w:tc>
        <w:tc>
          <w:tcPr>
            <w:tcW w:w="1677" w:type="dxa"/>
            <w:shd w:val="clear" w:color="auto" w:fill="ED7D31"/>
            <w:vAlign w:val="center"/>
          </w:tcPr>
          <w:p w:rsidR="00CE2546" w:rsidRPr="00306C23" w:rsidRDefault="00CE2546" w:rsidP="00946251">
            <w:pPr>
              <w:spacing w:line="360" w:lineRule="auto"/>
              <w:jc w:val="center"/>
              <w:rPr>
                <w:rFonts w:ascii="Arial" w:hAnsi="Arial" w:cs="Arial"/>
                <w:sz w:val="24"/>
                <w:szCs w:val="24"/>
                <w:lang w:val="es-ES"/>
              </w:rPr>
            </w:pPr>
            <w:r w:rsidRPr="00306C23">
              <w:rPr>
                <w:rFonts w:ascii="Arial" w:hAnsi="Arial" w:cs="Arial"/>
                <w:b/>
                <w:sz w:val="24"/>
                <w:szCs w:val="24"/>
                <w:lang w:val="es-ES"/>
              </w:rPr>
              <w:t>5</w:t>
            </w:r>
          </w:p>
        </w:tc>
        <w:tc>
          <w:tcPr>
            <w:tcW w:w="1236" w:type="dxa"/>
            <w:shd w:val="clear" w:color="auto" w:fill="ED7D31"/>
            <w:vAlign w:val="center"/>
          </w:tcPr>
          <w:p w:rsidR="00CE2546" w:rsidRPr="00306C23" w:rsidRDefault="00CE2546" w:rsidP="00946251">
            <w:pPr>
              <w:spacing w:line="360" w:lineRule="auto"/>
              <w:jc w:val="center"/>
              <w:rPr>
                <w:rFonts w:ascii="Arial" w:hAnsi="Arial" w:cs="Arial"/>
                <w:sz w:val="24"/>
                <w:szCs w:val="24"/>
                <w:lang w:val="es-ES"/>
              </w:rPr>
            </w:pPr>
            <w:r w:rsidRPr="00306C23">
              <w:rPr>
                <w:rFonts w:ascii="Arial" w:hAnsi="Arial" w:cs="Arial"/>
                <w:b/>
                <w:sz w:val="24"/>
                <w:szCs w:val="24"/>
                <w:lang w:val="es-ES"/>
              </w:rPr>
              <w:t>6</w:t>
            </w:r>
          </w:p>
        </w:tc>
      </w:tr>
      <w:tr w:rsidR="00CE2546" w:rsidRPr="00306C23" w:rsidTr="00946251">
        <w:trPr>
          <w:trHeight w:val="364"/>
          <w:jc w:val="center"/>
        </w:trPr>
        <w:tc>
          <w:tcPr>
            <w:tcW w:w="1249"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DT.1</w:t>
            </w:r>
          </w:p>
        </w:tc>
        <w:tc>
          <w:tcPr>
            <w:tcW w:w="1423"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DT.9</w:t>
            </w:r>
          </w:p>
        </w:tc>
        <w:tc>
          <w:tcPr>
            <w:tcW w:w="1410"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Halachó</w:t>
            </w:r>
            <w:proofErr w:type="spellEnd"/>
          </w:p>
        </w:tc>
        <w:tc>
          <w:tcPr>
            <w:tcW w:w="14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DT. 10</w:t>
            </w:r>
          </w:p>
        </w:tc>
        <w:tc>
          <w:tcPr>
            <w:tcW w:w="16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DT. 15</w:t>
            </w:r>
          </w:p>
        </w:tc>
        <w:tc>
          <w:tcPr>
            <w:tcW w:w="1236"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DT. 14</w:t>
            </w:r>
          </w:p>
        </w:tc>
      </w:tr>
      <w:tr w:rsidR="00CE2546" w:rsidRPr="00306C23" w:rsidTr="00946251">
        <w:trPr>
          <w:trHeight w:val="364"/>
          <w:jc w:val="center"/>
        </w:trPr>
        <w:tc>
          <w:tcPr>
            <w:tcW w:w="1249"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DT. 2</w:t>
            </w:r>
          </w:p>
        </w:tc>
        <w:tc>
          <w:tcPr>
            <w:tcW w:w="1423"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Progreso</w:t>
            </w:r>
          </w:p>
        </w:tc>
        <w:tc>
          <w:tcPr>
            <w:tcW w:w="1410"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Maxcanú</w:t>
            </w:r>
            <w:proofErr w:type="spellEnd"/>
          </w:p>
        </w:tc>
        <w:tc>
          <w:tcPr>
            <w:tcW w:w="14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DT. 11</w:t>
            </w:r>
          </w:p>
        </w:tc>
        <w:tc>
          <w:tcPr>
            <w:tcW w:w="16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Izamal</w:t>
            </w:r>
            <w:proofErr w:type="spellEnd"/>
          </w:p>
        </w:tc>
        <w:tc>
          <w:tcPr>
            <w:tcW w:w="1236"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Dzan</w:t>
            </w:r>
            <w:proofErr w:type="spellEnd"/>
          </w:p>
        </w:tc>
      </w:tr>
      <w:tr w:rsidR="00CE2546" w:rsidRPr="00306C23" w:rsidTr="00946251">
        <w:trPr>
          <w:trHeight w:val="364"/>
          <w:jc w:val="center"/>
        </w:trPr>
        <w:tc>
          <w:tcPr>
            <w:tcW w:w="1249"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DT. 3</w:t>
            </w:r>
          </w:p>
        </w:tc>
        <w:tc>
          <w:tcPr>
            <w:tcW w:w="1423"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Chicxulub</w:t>
            </w:r>
            <w:proofErr w:type="spellEnd"/>
            <w:r w:rsidRPr="00306C23">
              <w:rPr>
                <w:rFonts w:ascii="Arial" w:hAnsi="Arial" w:cs="Arial"/>
                <w:sz w:val="24"/>
                <w:szCs w:val="24"/>
                <w:lang w:val="es-ES"/>
              </w:rPr>
              <w:t xml:space="preserve"> Pueblo</w:t>
            </w:r>
          </w:p>
        </w:tc>
        <w:tc>
          <w:tcPr>
            <w:tcW w:w="1410"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Opichén</w:t>
            </w:r>
            <w:proofErr w:type="spellEnd"/>
          </w:p>
        </w:tc>
        <w:tc>
          <w:tcPr>
            <w:tcW w:w="14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Buctzotz</w:t>
            </w:r>
            <w:proofErr w:type="spellEnd"/>
          </w:p>
        </w:tc>
        <w:tc>
          <w:tcPr>
            <w:tcW w:w="16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Tunkás</w:t>
            </w:r>
            <w:proofErr w:type="spellEnd"/>
          </w:p>
        </w:tc>
        <w:tc>
          <w:tcPr>
            <w:tcW w:w="1236"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Maní</w:t>
            </w:r>
          </w:p>
        </w:tc>
      </w:tr>
      <w:tr w:rsidR="00CE2546" w:rsidRPr="00306C23" w:rsidTr="00946251">
        <w:trPr>
          <w:trHeight w:val="364"/>
          <w:jc w:val="center"/>
        </w:trPr>
        <w:tc>
          <w:tcPr>
            <w:tcW w:w="1249"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DT. 4</w:t>
            </w:r>
          </w:p>
        </w:tc>
        <w:tc>
          <w:tcPr>
            <w:tcW w:w="1423"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Ixil</w:t>
            </w:r>
            <w:proofErr w:type="spellEnd"/>
          </w:p>
        </w:tc>
        <w:tc>
          <w:tcPr>
            <w:tcW w:w="1410"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Muna</w:t>
            </w:r>
          </w:p>
        </w:tc>
        <w:tc>
          <w:tcPr>
            <w:tcW w:w="14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Sucilá</w:t>
            </w:r>
            <w:proofErr w:type="spellEnd"/>
          </w:p>
        </w:tc>
        <w:tc>
          <w:tcPr>
            <w:tcW w:w="16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Cenotillo</w:t>
            </w:r>
            <w:proofErr w:type="spellEnd"/>
          </w:p>
        </w:tc>
        <w:tc>
          <w:tcPr>
            <w:tcW w:w="1236"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Mama</w:t>
            </w:r>
          </w:p>
        </w:tc>
      </w:tr>
      <w:tr w:rsidR="00CE2546" w:rsidRPr="00306C23" w:rsidTr="00946251">
        <w:trPr>
          <w:trHeight w:val="433"/>
          <w:jc w:val="center"/>
        </w:trPr>
        <w:tc>
          <w:tcPr>
            <w:tcW w:w="1249"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DT.5</w:t>
            </w:r>
          </w:p>
        </w:tc>
        <w:tc>
          <w:tcPr>
            <w:tcW w:w="1423"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Conkal</w:t>
            </w:r>
            <w:proofErr w:type="spellEnd"/>
          </w:p>
        </w:tc>
        <w:tc>
          <w:tcPr>
            <w:tcW w:w="1410"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Sacalum</w:t>
            </w:r>
            <w:proofErr w:type="spellEnd"/>
          </w:p>
        </w:tc>
        <w:tc>
          <w:tcPr>
            <w:tcW w:w="14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Pr>
                <w:rFonts w:ascii="Arial" w:hAnsi="Arial" w:cs="Arial"/>
                <w:sz w:val="24"/>
                <w:szCs w:val="24"/>
                <w:lang w:val="es-ES"/>
              </w:rPr>
              <w:t>Panabá</w:t>
            </w:r>
            <w:proofErr w:type="spellEnd"/>
          </w:p>
        </w:tc>
        <w:tc>
          <w:tcPr>
            <w:tcW w:w="16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Quintana Roo</w:t>
            </w:r>
          </w:p>
        </w:tc>
        <w:tc>
          <w:tcPr>
            <w:tcW w:w="1236"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Chapab</w:t>
            </w:r>
            <w:proofErr w:type="spellEnd"/>
          </w:p>
        </w:tc>
      </w:tr>
      <w:tr w:rsidR="00CE2546" w:rsidRPr="00306C23" w:rsidTr="00946251">
        <w:trPr>
          <w:trHeight w:val="364"/>
          <w:jc w:val="center"/>
        </w:trPr>
        <w:tc>
          <w:tcPr>
            <w:tcW w:w="1249"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DT. 6</w:t>
            </w:r>
          </w:p>
        </w:tc>
        <w:tc>
          <w:tcPr>
            <w:tcW w:w="1423"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Yaxkukul</w:t>
            </w:r>
            <w:proofErr w:type="spellEnd"/>
          </w:p>
        </w:tc>
        <w:tc>
          <w:tcPr>
            <w:tcW w:w="1410"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DT. 12</w:t>
            </w:r>
          </w:p>
        </w:tc>
        <w:tc>
          <w:tcPr>
            <w:tcW w:w="14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San Felipe</w:t>
            </w:r>
          </w:p>
        </w:tc>
        <w:tc>
          <w:tcPr>
            <w:tcW w:w="16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Dzitás</w:t>
            </w:r>
            <w:proofErr w:type="spellEnd"/>
          </w:p>
        </w:tc>
        <w:tc>
          <w:tcPr>
            <w:tcW w:w="1236"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Tekit</w:t>
            </w:r>
            <w:proofErr w:type="spellEnd"/>
          </w:p>
        </w:tc>
      </w:tr>
      <w:tr w:rsidR="00CE2546" w:rsidRPr="00306C23" w:rsidTr="00946251">
        <w:trPr>
          <w:trHeight w:val="364"/>
          <w:jc w:val="center"/>
        </w:trPr>
        <w:tc>
          <w:tcPr>
            <w:tcW w:w="1249"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DT. 7</w:t>
            </w:r>
          </w:p>
        </w:tc>
        <w:tc>
          <w:tcPr>
            <w:tcW w:w="1423"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Mocochá</w:t>
            </w:r>
            <w:proofErr w:type="spellEnd"/>
          </w:p>
        </w:tc>
        <w:tc>
          <w:tcPr>
            <w:tcW w:w="1410"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DT. 13</w:t>
            </w:r>
          </w:p>
        </w:tc>
        <w:tc>
          <w:tcPr>
            <w:tcW w:w="14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Río Lagartos</w:t>
            </w:r>
          </w:p>
        </w:tc>
        <w:tc>
          <w:tcPr>
            <w:tcW w:w="16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Tinum</w:t>
            </w:r>
            <w:proofErr w:type="spellEnd"/>
          </w:p>
        </w:tc>
        <w:tc>
          <w:tcPr>
            <w:tcW w:w="1236"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Tecoh</w:t>
            </w:r>
            <w:proofErr w:type="spellEnd"/>
          </w:p>
        </w:tc>
      </w:tr>
      <w:tr w:rsidR="00CE2546" w:rsidRPr="00306C23" w:rsidTr="00946251">
        <w:trPr>
          <w:trHeight w:val="364"/>
          <w:jc w:val="center"/>
        </w:trPr>
        <w:tc>
          <w:tcPr>
            <w:tcW w:w="1249"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Mérida</w:t>
            </w:r>
          </w:p>
        </w:tc>
        <w:tc>
          <w:tcPr>
            <w:tcW w:w="1423"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Baca</w:t>
            </w:r>
          </w:p>
        </w:tc>
        <w:tc>
          <w:tcPr>
            <w:tcW w:w="1410"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Ticul</w:t>
            </w:r>
            <w:proofErr w:type="spellEnd"/>
          </w:p>
        </w:tc>
        <w:tc>
          <w:tcPr>
            <w:tcW w:w="14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Tizimín</w:t>
            </w:r>
            <w:proofErr w:type="spellEnd"/>
          </w:p>
        </w:tc>
        <w:tc>
          <w:tcPr>
            <w:tcW w:w="16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Uayma</w:t>
            </w:r>
            <w:proofErr w:type="spellEnd"/>
          </w:p>
        </w:tc>
        <w:tc>
          <w:tcPr>
            <w:tcW w:w="1236"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Acanceh</w:t>
            </w:r>
            <w:proofErr w:type="spellEnd"/>
          </w:p>
        </w:tc>
      </w:tr>
      <w:tr w:rsidR="00CE2546" w:rsidRPr="00306C23" w:rsidTr="00946251">
        <w:trPr>
          <w:trHeight w:val="364"/>
          <w:jc w:val="center"/>
        </w:trPr>
        <w:tc>
          <w:tcPr>
            <w:tcW w:w="1249"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Umán</w:t>
            </w:r>
          </w:p>
        </w:tc>
        <w:tc>
          <w:tcPr>
            <w:tcW w:w="1423"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Dzemul</w:t>
            </w:r>
            <w:proofErr w:type="spellEnd"/>
          </w:p>
        </w:tc>
        <w:tc>
          <w:tcPr>
            <w:tcW w:w="1410"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Santa Elena</w:t>
            </w:r>
          </w:p>
        </w:tc>
        <w:tc>
          <w:tcPr>
            <w:tcW w:w="14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Espita</w:t>
            </w:r>
          </w:p>
        </w:tc>
        <w:tc>
          <w:tcPr>
            <w:tcW w:w="16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Chemax</w:t>
            </w:r>
            <w:proofErr w:type="spellEnd"/>
          </w:p>
        </w:tc>
        <w:tc>
          <w:tcPr>
            <w:tcW w:w="1236"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Cuzamá</w:t>
            </w:r>
            <w:proofErr w:type="spellEnd"/>
          </w:p>
        </w:tc>
      </w:tr>
      <w:tr w:rsidR="00CE2546" w:rsidRPr="00306C23" w:rsidTr="00946251">
        <w:trPr>
          <w:trHeight w:val="364"/>
          <w:jc w:val="center"/>
        </w:trPr>
        <w:tc>
          <w:tcPr>
            <w:tcW w:w="1249"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DT. 8</w:t>
            </w:r>
          </w:p>
        </w:tc>
        <w:tc>
          <w:tcPr>
            <w:tcW w:w="1423"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Telchac</w:t>
            </w:r>
            <w:proofErr w:type="spellEnd"/>
            <w:r w:rsidRPr="00306C23">
              <w:rPr>
                <w:rFonts w:ascii="Arial" w:hAnsi="Arial" w:cs="Arial"/>
                <w:sz w:val="24"/>
                <w:szCs w:val="24"/>
                <w:lang w:val="es-ES"/>
              </w:rPr>
              <w:t xml:space="preserve"> Puerto</w:t>
            </w:r>
          </w:p>
        </w:tc>
        <w:tc>
          <w:tcPr>
            <w:tcW w:w="1410"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Oxkutzcab</w:t>
            </w:r>
            <w:proofErr w:type="spellEnd"/>
          </w:p>
        </w:tc>
        <w:tc>
          <w:tcPr>
            <w:tcW w:w="14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Calotmul</w:t>
            </w:r>
            <w:proofErr w:type="spellEnd"/>
          </w:p>
        </w:tc>
        <w:tc>
          <w:tcPr>
            <w:tcW w:w="16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Chichimilá</w:t>
            </w:r>
            <w:proofErr w:type="spellEnd"/>
          </w:p>
        </w:tc>
        <w:tc>
          <w:tcPr>
            <w:tcW w:w="1236"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Homún</w:t>
            </w:r>
            <w:proofErr w:type="spellEnd"/>
          </w:p>
        </w:tc>
      </w:tr>
      <w:tr w:rsidR="00CE2546" w:rsidRPr="00306C23" w:rsidTr="00946251">
        <w:trPr>
          <w:trHeight w:val="364"/>
          <w:jc w:val="center"/>
        </w:trPr>
        <w:tc>
          <w:tcPr>
            <w:tcW w:w="1249"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Samahil</w:t>
            </w:r>
            <w:proofErr w:type="spellEnd"/>
          </w:p>
        </w:tc>
        <w:tc>
          <w:tcPr>
            <w:tcW w:w="1423"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Telchac</w:t>
            </w:r>
            <w:proofErr w:type="spellEnd"/>
            <w:r w:rsidRPr="00306C23">
              <w:rPr>
                <w:rFonts w:ascii="Arial" w:hAnsi="Arial" w:cs="Arial"/>
                <w:sz w:val="24"/>
                <w:szCs w:val="24"/>
                <w:lang w:val="es-ES"/>
              </w:rPr>
              <w:t xml:space="preserve"> Pueblo</w:t>
            </w:r>
          </w:p>
        </w:tc>
        <w:tc>
          <w:tcPr>
            <w:tcW w:w="1410"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Akil</w:t>
            </w:r>
            <w:proofErr w:type="spellEnd"/>
          </w:p>
        </w:tc>
        <w:tc>
          <w:tcPr>
            <w:tcW w:w="14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Temozón</w:t>
            </w:r>
            <w:proofErr w:type="spellEnd"/>
          </w:p>
        </w:tc>
        <w:tc>
          <w:tcPr>
            <w:tcW w:w="16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Tekom</w:t>
            </w:r>
            <w:proofErr w:type="spellEnd"/>
          </w:p>
        </w:tc>
        <w:tc>
          <w:tcPr>
            <w:tcW w:w="1236"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Pr>
                <w:rFonts w:ascii="Arial" w:hAnsi="Arial" w:cs="Arial"/>
                <w:sz w:val="24"/>
                <w:szCs w:val="24"/>
                <w:lang w:val="es-ES"/>
              </w:rPr>
              <w:t>Huhí</w:t>
            </w:r>
            <w:proofErr w:type="spellEnd"/>
          </w:p>
        </w:tc>
      </w:tr>
      <w:tr w:rsidR="00CE2546" w:rsidRPr="00306C23" w:rsidTr="00946251">
        <w:trPr>
          <w:trHeight w:val="364"/>
          <w:jc w:val="center"/>
        </w:trPr>
        <w:tc>
          <w:tcPr>
            <w:tcW w:w="1249"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Kopomá</w:t>
            </w:r>
            <w:proofErr w:type="spellEnd"/>
          </w:p>
        </w:tc>
        <w:tc>
          <w:tcPr>
            <w:tcW w:w="1423"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Sinanché</w:t>
            </w:r>
            <w:proofErr w:type="spellEnd"/>
          </w:p>
        </w:tc>
        <w:tc>
          <w:tcPr>
            <w:tcW w:w="1410"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Tekax</w:t>
            </w:r>
            <w:proofErr w:type="spellEnd"/>
          </w:p>
        </w:tc>
        <w:tc>
          <w:tcPr>
            <w:tcW w:w="14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Valladolid</w:t>
            </w:r>
          </w:p>
        </w:tc>
        <w:tc>
          <w:tcPr>
            <w:tcW w:w="16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Tixcacalcupul</w:t>
            </w:r>
            <w:proofErr w:type="spellEnd"/>
          </w:p>
        </w:tc>
        <w:tc>
          <w:tcPr>
            <w:tcW w:w="1236"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Sanahcat</w:t>
            </w:r>
            <w:proofErr w:type="spellEnd"/>
          </w:p>
        </w:tc>
      </w:tr>
      <w:tr w:rsidR="00CE2546" w:rsidRPr="00306C23" w:rsidTr="00946251">
        <w:trPr>
          <w:trHeight w:val="364"/>
          <w:jc w:val="center"/>
        </w:trPr>
        <w:tc>
          <w:tcPr>
            <w:tcW w:w="1249"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Chocholá</w:t>
            </w:r>
            <w:proofErr w:type="spellEnd"/>
          </w:p>
        </w:tc>
        <w:tc>
          <w:tcPr>
            <w:tcW w:w="1423"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Yobaín</w:t>
            </w:r>
            <w:proofErr w:type="spellEnd"/>
          </w:p>
        </w:tc>
        <w:tc>
          <w:tcPr>
            <w:tcW w:w="1410"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Tzucacab</w:t>
            </w:r>
            <w:proofErr w:type="spellEnd"/>
          </w:p>
        </w:tc>
        <w:tc>
          <w:tcPr>
            <w:tcW w:w="14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Dzoncauich</w:t>
            </w:r>
            <w:proofErr w:type="spellEnd"/>
          </w:p>
        </w:tc>
        <w:tc>
          <w:tcPr>
            <w:tcW w:w="16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Chikindzonot</w:t>
            </w:r>
            <w:proofErr w:type="spellEnd"/>
          </w:p>
        </w:tc>
        <w:tc>
          <w:tcPr>
            <w:tcW w:w="1236"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Hocabá</w:t>
            </w:r>
            <w:proofErr w:type="spellEnd"/>
          </w:p>
        </w:tc>
      </w:tr>
      <w:tr w:rsidR="00CE2546" w:rsidRPr="00306C23" w:rsidTr="00946251">
        <w:trPr>
          <w:trHeight w:val="364"/>
          <w:jc w:val="center"/>
        </w:trPr>
        <w:tc>
          <w:tcPr>
            <w:tcW w:w="1249"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Abalá</w:t>
            </w:r>
            <w:proofErr w:type="spellEnd"/>
          </w:p>
        </w:tc>
        <w:tc>
          <w:tcPr>
            <w:tcW w:w="1423"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Dzidzantún</w:t>
            </w:r>
            <w:proofErr w:type="spellEnd"/>
          </w:p>
        </w:tc>
        <w:tc>
          <w:tcPr>
            <w:tcW w:w="1410"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Peto</w:t>
            </w:r>
          </w:p>
        </w:tc>
        <w:tc>
          <w:tcPr>
            <w:tcW w:w="14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Tekal</w:t>
            </w:r>
            <w:proofErr w:type="spellEnd"/>
            <w:r w:rsidRPr="00306C23">
              <w:rPr>
                <w:rFonts w:ascii="Arial" w:hAnsi="Arial" w:cs="Arial"/>
                <w:sz w:val="24"/>
                <w:szCs w:val="24"/>
                <w:lang w:val="es-ES"/>
              </w:rPr>
              <w:t xml:space="preserve"> de Venegas</w:t>
            </w:r>
          </w:p>
        </w:tc>
        <w:tc>
          <w:tcPr>
            <w:tcW w:w="16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Chankom</w:t>
            </w:r>
            <w:proofErr w:type="spellEnd"/>
          </w:p>
        </w:tc>
        <w:tc>
          <w:tcPr>
            <w:tcW w:w="1236"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Xocchel</w:t>
            </w:r>
            <w:proofErr w:type="spellEnd"/>
          </w:p>
        </w:tc>
      </w:tr>
      <w:tr w:rsidR="00CE2546" w:rsidRPr="00306C23" w:rsidTr="00946251">
        <w:trPr>
          <w:trHeight w:val="364"/>
          <w:jc w:val="center"/>
        </w:trPr>
        <w:tc>
          <w:tcPr>
            <w:tcW w:w="1249"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lastRenderedPageBreak/>
              <w:t>Ucú</w:t>
            </w:r>
            <w:proofErr w:type="spellEnd"/>
          </w:p>
        </w:tc>
        <w:tc>
          <w:tcPr>
            <w:tcW w:w="1423"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Dzilam</w:t>
            </w:r>
            <w:proofErr w:type="spellEnd"/>
            <w:r w:rsidRPr="00306C23">
              <w:rPr>
                <w:rFonts w:ascii="Arial" w:hAnsi="Arial" w:cs="Arial"/>
                <w:sz w:val="24"/>
                <w:szCs w:val="24"/>
                <w:lang w:val="es-ES"/>
              </w:rPr>
              <w:t xml:space="preserve"> de Bravo</w:t>
            </w:r>
          </w:p>
        </w:tc>
        <w:tc>
          <w:tcPr>
            <w:tcW w:w="1410"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Tahdziú</w:t>
            </w:r>
            <w:proofErr w:type="spellEnd"/>
          </w:p>
        </w:tc>
        <w:tc>
          <w:tcPr>
            <w:tcW w:w="14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Tepakán</w:t>
            </w:r>
            <w:proofErr w:type="spellEnd"/>
          </w:p>
        </w:tc>
        <w:tc>
          <w:tcPr>
            <w:tcW w:w="16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Kaua</w:t>
            </w:r>
            <w:proofErr w:type="spellEnd"/>
          </w:p>
        </w:tc>
        <w:tc>
          <w:tcPr>
            <w:tcW w:w="1236"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Sudzal</w:t>
            </w:r>
            <w:proofErr w:type="spellEnd"/>
          </w:p>
        </w:tc>
      </w:tr>
      <w:tr w:rsidR="00CE2546" w:rsidRPr="00306C23" w:rsidTr="00946251">
        <w:trPr>
          <w:trHeight w:val="364"/>
          <w:jc w:val="center"/>
        </w:trPr>
        <w:tc>
          <w:tcPr>
            <w:tcW w:w="1249"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Hunucmá</w:t>
            </w:r>
            <w:proofErr w:type="spellEnd"/>
          </w:p>
        </w:tc>
        <w:tc>
          <w:tcPr>
            <w:tcW w:w="1423"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Dzilam</w:t>
            </w:r>
            <w:proofErr w:type="spellEnd"/>
            <w:r w:rsidRPr="00306C23">
              <w:rPr>
                <w:rFonts w:ascii="Arial" w:hAnsi="Arial" w:cs="Arial"/>
                <w:sz w:val="24"/>
                <w:szCs w:val="24"/>
                <w:lang w:val="es-ES"/>
              </w:rPr>
              <w:t xml:space="preserve"> González</w:t>
            </w:r>
          </w:p>
        </w:tc>
        <w:tc>
          <w:tcPr>
            <w:tcW w:w="1410"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Chumayel</w:t>
            </w:r>
            <w:proofErr w:type="spellEnd"/>
          </w:p>
        </w:tc>
        <w:tc>
          <w:tcPr>
            <w:tcW w:w="14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Teya</w:t>
            </w:r>
          </w:p>
        </w:tc>
        <w:tc>
          <w:tcPr>
            <w:tcW w:w="16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Cuncunul</w:t>
            </w:r>
            <w:proofErr w:type="spellEnd"/>
          </w:p>
        </w:tc>
        <w:tc>
          <w:tcPr>
            <w:tcW w:w="1236"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Hoctún</w:t>
            </w:r>
            <w:proofErr w:type="spellEnd"/>
          </w:p>
        </w:tc>
      </w:tr>
      <w:tr w:rsidR="00CE2546" w:rsidRPr="00306C23" w:rsidTr="00946251">
        <w:trPr>
          <w:trHeight w:val="364"/>
          <w:jc w:val="center"/>
        </w:trPr>
        <w:tc>
          <w:tcPr>
            <w:tcW w:w="1249"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Celestún</w:t>
            </w:r>
            <w:proofErr w:type="spellEnd"/>
          </w:p>
        </w:tc>
        <w:tc>
          <w:tcPr>
            <w:tcW w:w="1423"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Motul</w:t>
            </w:r>
            <w:proofErr w:type="spellEnd"/>
          </w:p>
        </w:tc>
        <w:tc>
          <w:tcPr>
            <w:tcW w:w="1410"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Teabo</w:t>
            </w:r>
            <w:proofErr w:type="spellEnd"/>
          </w:p>
        </w:tc>
        <w:tc>
          <w:tcPr>
            <w:tcW w:w="14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Temax</w:t>
            </w:r>
            <w:proofErr w:type="spellEnd"/>
          </w:p>
        </w:tc>
        <w:tc>
          <w:tcPr>
            <w:tcW w:w="16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Yaxcabá</w:t>
            </w:r>
            <w:proofErr w:type="spellEnd"/>
          </w:p>
        </w:tc>
        <w:tc>
          <w:tcPr>
            <w:tcW w:w="1236"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Tahmek</w:t>
            </w:r>
            <w:proofErr w:type="spellEnd"/>
          </w:p>
        </w:tc>
      </w:tr>
      <w:tr w:rsidR="00CE2546" w:rsidRPr="00306C23" w:rsidTr="00946251">
        <w:trPr>
          <w:trHeight w:val="364"/>
          <w:jc w:val="center"/>
        </w:trPr>
        <w:tc>
          <w:tcPr>
            <w:tcW w:w="1249"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Kinchil</w:t>
            </w:r>
            <w:proofErr w:type="spellEnd"/>
          </w:p>
        </w:tc>
        <w:tc>
          <w:tcPr>
            <w:tcW w:w="1423"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Muxupip</w:t>
            </w:r>
            <w:proofErr w:type="spellEnd"/>
          </w:p>
        </w:tc>
        <w:tc>
          <w:tcPr>
            <w:tcW w:w="1410"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Mayapán</w:t>
            </w:r>
            <w:proofErr w:type="spellEnd"/>
          </w:p>
        </w:tc>
        <w:tc>
          <w:tcPr>
            <w:tcW w:w="14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Cansahcab</w:t>
            </w:r>
            <w:proofErr w:type="spellEnd"/>
          </w:p>
        </w:tc>
        <w:tc>
          <w:tcPr>
            <w:tcW w:w="16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Sotuta</w:t>
            </w:r>
            <w:proofErr w:type="spellEnd"/>
          </w:p>
        </w:tc>
        <w:tc>
          <w:tcPr>
            <w:tcW w:w="1236"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Seyé</w:t>
            </w:r>
            <w:proofErr w:type="spellEnd"/>
          </w:p>
        </w:tc>
      </w:tr>
      <w:tr w:rsidR="00CE2546" w:rsidRPr="00306C23" w:rsidTr="00946251">
        <w:trPr>
          <w:trHeight w:val="364"/>
          <w:jc w:val="center"/>
        </w:trPr>
        <w:tc>
          <w:tcPr>
            <w:tcW w:w="1249"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Tetiz</w:t>
            </w:r>
            <w:proofErr w:type="spellEnd"/>
          </w:p>
        </w:tc>
        <w:tc>
          <w:tcPr>
            <w:tcW w:w="1423"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Cacalchén</w:t>
            </w:r>
            <w:proofErr w:type="spellEnd"/>
          </w:p>
        </w:tc>
        <w:tc>
          <w:tcPr>
            <w:tcW w:w="1410"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Tixméhuac</w:t>
            </w:r>
            <w:proofErr w:type="spellEnd"/>
          </w:p>
        </w:tc>
        <w:tc>
          <w:tcPr>
            <w:tcW w:w="14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Tekantó</w:t>
            </w:r>
            <w:proofErr w:type="spellEnd"/>
          </w:p>
        </w:tc>
        <w:tc>
          <w:tcPr>
            <w:tcW w:w="16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Cantamayec</w:t>
            </w:r>
            <w:proofErr w:type="spellEnd"/>
          </w:p>
        </w:tc>
        <w:tc>
          <w:tcPr>
            <w:tcW w:w="1236"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Tixkokob</w:t>
            </w:r>
            <w:proofErr w:type="spellEnd"/>
          </w:p>
        </w:tc>
      </w:tr>
      <w:tr w:rsidR="00CE2546" w:rsidRPr="00306C23" w:rsidTr="00946251">
        <w:trPr>
          <w:trHeight w:val="364"/>
          <w:jc w:val="center"/>
        </w:trPr>
        <w:tc>
          <w:tcPr>
            <w:tcW w:w="1249"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Pr>
                <w:rFonts w:ascii="Arial" w:hAnsi="Arial" w:cs="Arial"/>
                <w:sz w:val="24"/>
                <w:szCs w:val="24"/>
                <w:lang w:val="es-ES"/>
              </w:rPr>
              <w:t>Kanasí</w:t>
            </w:r>
            <w:r w:rsidRPr="00306C23">
              <w:rPr>
                <w:rFonts w:ascii="Arial" w:hAnsi="Arial" w:cs="Arial"/>
                <w:sz w:val="24"/>
                <w:szCs w:val="24"/>
                <w:lang w:val="es-ES"/>
              </w:rPr>
              <w:t>n</w:t>
            </w:r>
            <w:proofErr w:type="spellEnd"/>
          </w:p>
        </w:tc>
        <w:tc>
          <w:tcPr>
            <w:tcW w:w="1423"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r w:rsidRPr="00306C23">
              <w:rPr>
                <w:rFonts w:ascii="Arial" w:hAnsi="Arial" w:cs="Arial"/>
                <w:sz w:val="24"/>
                <w:szCs w:val="24"/>
                <w:lang w:val="es-ES"/>
              </w:rPr>
              <w:t>Suma</w:t>
            </w:r>
          </w:p>
        </w:tc>
        <w:tc>
          <w:tcPr>
            <w:tcW w:w="1410"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Chacsinkín</w:t>
            </w:r>
            <w:proofErr w:type="spellEnd"/>
          </w:p>
        </w:tc>
        <w:tc>
          <w:tcPr>
            <w:tcW w:w="14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Bokobá</w:t>
            </w:r>
            <w:proofErr w:type="spellEnd"/>
          </w:p>
        </w:tc>
        <w:tc>
          <w:tcPr>
            <w:tcW w:w="1677"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Kantunil</w:t>
            </w:r>
            <w:proofErr w:type="spellEnd"/>
          </w:p>
        </w:tc>
        <w:tc>
          <w:tcPr>
            <w:tcW w:w="1236"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Tixpéual</w:t>
            </w:r>
            <w:proofErr w:type="spellEnd"/>
          </w:p>
        </w:tc>
      </w:tr>
      <w:tr w:rsidR="00CE2546" w:rsidRPr="00306C23" w:rsidTr="00946251">
        <w:trPr>
          <w:trHeight w:val="364"/>
          <w:jc w:val="center"/>
        </w:trPr>
        <w:tc>
          <w:tcPr>
            <w:tcW w:w="1249" w:type="dxa"/>
            <w:shd w:val="clear" w:color="auto" w:fill="auto"/>
            <w:vAlign w:val="center"/>
          </w:tcPr>
          <w:p w:rsidR="00CE2546" w:rsidRPr="00306C23" w:rsidRDefault="00CE2546" w:rsidP="00946251">
            <w:pPr>
              <w:spacing w:line="360" w:lineRule="auto"/>
              <w:jc w:val="both"/>
              <w:rPr>
                <w:rFonts w:ascii="Arial" w:hAnsi="Arial" w:cs="Arial"/>
                <w:sz w:val="24"/>
                <w:szCs w:val="24"/>
                <w:lang w:val="es-ES"/>
              </w:rPr>
            </w:pPr>
            <w:proofErr w:type="spellStart"/>
            <w:r w:rsidRPr="00306C23">
              <w:rPr>
                <w:rFonts w:ascii="Arial" w:hAnsi="Arial" w:cs="Arial"/>
                <w:sz w:val="24"/>
                <w:szCs w:val="24"/>
                <w:lang w:val="es-ES"/>
              </w:rPr>
              <w:t>Timucuy</w:t>
            </w:r>
            <w:proofErr w:type="spellEnd"/>
          </w:p>
        </w:tc>
        <w:tc>
          <w:tcPr>
            <w:tcW w:w="1423" w:type="dxa"/>
            <w:shd w:val="clear" w:color="auto" w:fill="A8D08D" w:themeFill="accent6" w:themeFillTint="99"/>
            <w:vAlign w:val="center"/>
          </w:tcPr>
          <w:p w:rsidR="00CE2546" w:rsidRPr="00306C23" w:rsidRDefault="00CE2546" w:rsidP="00946251">
            <w:pPr>
              <w:spacing w:line="360" w:lineRule="auto"/>
              <w:jc w:val="both"/>
              <w:rPr>
                <w:rFonts w:ascii="Arial" w:hAnsi="Arial" w:cs="Arial"/>
                <w:sz w:val="24"/>
                <w:szCs w:val="24"/>
                <w:lang w:val="es-ES"/>
              </w:rPr>
            </w:pPr>
          </w:p>
        </w:tc>
        <w:tc>
          <w:tcPr>
            <w:tcW w:w="1410" w:type="dxa"/>
            <w:shd w:val="clear" w:color="auto" w:fill="A8D08D" w:themeFill="accent6" w:themeFillTint="99"/>
            <w:vAlign w:val="center"/>
          </w:tcPr>
          <w:p w:rsidR="00CE2546" w:rsidRPr="00306C23" w:rsidRDefault="00CE2546" w:rsidP="00946251">
            <w:pPr>
              <w:spacing w:line="360" w:lineRule="auto"/>
              <w:jc w:val="both"/>
              <w:rPr>
                <w:rFonts w:ascii="Arial" w:hAnsi="Arial" w:cs="Arial"/>
                <w:sz w:val="24"/>
                <w:szCs w:val="24"/>
                <w:lang w:val="es-ES"/>
              </w:rPr>
            </w:pPr>
          </w:p>
        </w:tc>
        <w:tc>
          <w:tcPr>
            <w:tcW w:w="1477" w:type="dxa"/>
            <w:shd w:val="clear" w:color="auto" w:fill="A8D08D" w:themeFill="accent6" w:themeFillTint="99"/>
            <w:vAlign w:val="center"/>
          </w:tcPr>
          <w:p w:rsidR="00CE2546" w:rsidRPr="00306C23" w:rsidRDefault="00CE2546" w:rsidP="00946251">
            <w:pPr>
              <w:spacing w:line="360" w:lineRule="auto"/>
              <w:jc w:val="both"/>
              <w:rPr>
                <w:rFonts w:ascii="Arial" w:hAnsi="Arial" w:cs="Arial"/>
                <w:sz w:val="24"/>
                <w:szCs w:val="24"/>
                <w:lang w:val="es-ES"/>
              </w:rPr>
            </w:pPr>
          </w:p>
        </w:tc>
        <w:tc>
          <w:tcPr>
            <w:tcW w:w="1677" w:type="dxa"/>
            <w:shd w:val="clear" w:color="auto" w:fill="A8D08D" w:themeFill="accent6" w:themeFillTint="99"/>
            <w:vAlign w:val="center"/>
          </w:tcPr>
          <w:p w:rsidR="00CE2546" w:rsidRPr="00306C23" w:rsidRDefault="00CE2546" w:rsidP="00946251">
            <w:pPr>
              <w:spacing w:line="360" w:lineRule="auto"/>
              <w:jc w:val="both"/>
              <w:rPr>
                <w:rFonts w:ascii="Arial" w:hAnsi="Arial" w:cs="Arial"/>
                <w:sz w:val="24"/>
                <w:szCs w:val="24"/>
                <w:lang w:val="es-ES"/>
              </w:rPr>
            </w:pPr>
          </w:p>
        </w:tc>
        <w:tc>
          <w:tcPr>
            <w:tcW w:w="1236" w:type="dxa"/>
            <w:shd w:val="clear" w:color="auto" w:fill="A8D08D" w:themeFill="accent6" w:themeFillTint="99"/>
            <w:vAlign w:val="center"/>
          </w:tcPr>
          <w:p w:rsidR="00CE2546" w:rsidRPr="00306C23" w:rsidRDefault="00CE2546" w:rsidP="00946251">
            <w:pPr>
              <w:spacing w:line="360" w:lineRule="auto"/>
              <w:jc w:val="both"/>
              <w:rPr>
                <w:rFonts w:ascii="Arial" w:hAnsi="Arial" w:cs="Arial"/>
                <w:sz w:val="24"/>
                <w:szCs w:val="24"/>
                <w:lang w:val="es-ES"/>
              </w:rPr>
            </w:pPr>
          </w:p>
        </w:tc>
      </w:tr>
    </w:tbl>
    <w:p w:rsidR="00CE2546" w:rsidRDefault="00CE2546" w:rsidP="00CE2546">
      <w:pPr>
        <w:spacing w:line="360" w:lineRule="auto"/>
        <w:jc w:val="both"/>
        <w:rPr>
          <w:rFonts w:ascii="Arial" w:hAnsi="Arial" w:cs="Arial"/>
          <w:sz w:val="24"/>
          <w:szCs w:val="24"/>
        </w:rPr>
      </w:pPr>
    </w:p>
    <w:p w:rsidR="00CE2546" w:rsidRDefault="00CE2546" w:rsidP="00CE2546">
      <w:pPr>
        <w:spacing w:line="360" w:lineRule="auto"/>
        <w:jc w:val="both"/>
        <w:rPr>
          <w:rFonts w:ascii="Arial" w:hAnsi="Arial" w:cs="Arial"/>
          <w:sz w:val="24"/>
          <w:szCs w:val="24"/>
        </w:rPr>
      </w:pPr>
    </w:p>
    <w:p w:rsidR="00CE2546" w:rsidRPr="003861E2" w:rsidRDefault="00CE2546" w:rsidP="00CE2546">
      <w:pPr>
        <w:spacing w:line="360" w:lineRule="auto"/>
        <w:jc w:val="both"/>
        <w:rPr>
          <w:rFonts w:ascii="Arial" w:hAnsi="Arial" w:cs="Arial"/>
          <w:sz w:val="24"/>
          <w:szCs w:val="24"/>
        </w:rPr>
      </w:pPr>
    </w:p>
    <w:p w:rsidR="00CE2546" w:rsidRPr="006F6FCA" w:rsidRDefault="00CE2546" w:rsidP="00CE2546">
      <w:pPr>
        <w:spacing w:line="360" w:lineRule="auto"/>
        <w:jc w:val="both"/>
        <w:rPr>
          <w:rFonts w:ascii="Arial" w:hAnsi="Arial" w:cs="Arial"/>
          <w:b/>
          <w:sz w:val="24"/>
          <w:szCs w:val="24"/>
        </w:rPr>
      </w:pPr>
      <w:r w:rsidRPr="006F6FCA">
        <w:rPr>
          <w:rFonts w:ascii="Arial" w:hAnsi="Arial" w:cs="Arial"/>
          <w:b/>
          <w:sz w:val="24"/>
          <w:szCs w:val="24"/>
        </w:rPr>
        <w:t>VI. DE LOS EQUIPOS DE TRABAJO.</w:t>
      </w:r>
    </w:p>
    <w:p w:rsidR="00CE2546" w:rsidRDefault="00CE2546" w:rsidP="00CE2546">
      <w:pPr>
        <w:spacing w:line="360" w:lineRule="auto"/>
        <w:jc w:val="both"/>
        <w:rPr>
          <w:rFonts w:ascii="Arial" w:hAnsi="Arial" w:cs="Arial"/>
          <w:sz w:val="24"/>
          <w:szCs w:val="24"/>
        </w:rPr>
      </w:pPr>
      <w:r w:rsidRPr="006F6FCA">
        <w:rPr>
          <w:rFonts w:ascii="Arial" w:hAnsi="Arial" w:cs="Arial"/>
          <w:b/>
          <w:sz w:val="24"/>
          <w:szCs w:val="24"/>
        </w:rPr>
        <w:t>Artículo 6.</w:t>
      </w:r>
      <w:r w:rsidRPr="006F6FCA">
        <w:rPr>
          <w:rFonts w:ascii="Arial" w:hAnsi="Arial" w:cs="Arial"/>
          <w:sz w:val="24"/>
          <w:szCs w:val="24"/>
        </w:rPr>
        <w:t xml:space="preserve"> Los ET son los conformados por servidores públicos</w:t>
      </w:r>
      <w:r>
        <w:rPr>
          <w:rFonts w:ascii="Arial" w:hAnsi="Arial" w:cs="Arial"/>
          <w:sz w:val="24"/>
          <w:szCs w:val="24"/>
        </w:rPr>
        <w:t xml:space="preserve"> de las d</w:t>
      </w:r>
      <w:r w:rsidRPr="006F6FCA">
        <w:rPr>
          <w:rFonts w:ascii="Arial" w:hAnsi="Arial" w:cs="Arial"/>
          <w:sz w:val="24"/>
          <w:szCs w:val="24"/>
        </w:rPr>
        <w:t xml:space="preserve">irecciones </w:t>
      </w:r>
      <w:r>
        <w:rPr>
          <w:rFonts w:ascii="Arial" w:hAnsi="Arial" w:cs="Arial"/>
          <w:sz w:val="24"/>
          <w:szCs w:val="24"/>
        </w:rPr>
        <w:t>e</w:t>
      </w:r>
      <w:r w:rsidRPr="006F6FCA">
        <w:rPr>
          <w:rFonts w:ascii="Arial" w:hAnsi="Arial" w:cs="Arial"/>
          <w:sz w:val="24"/>
          <w:szCs w:val="24"/>
        </w:rPr>
        <w:t>jecutivas de Administración, Organización Electoral y de Participación Ciudadana</w:t>
      </w:r>
      <w:r>
        <w:rPr>
          <w:rFonts w:ascii="Arial" w:hAnsi="Arial" w:cs="Arial"/>
          <w:sz w:val="24"/>
          <w:szCs w:val="24"/>
        </w:rPr>
        <w:t xml:space="preserve">, </w:t>
      </w:r>
      <w:r w:rsidRPr="006F6FCA">
        <w:rPr>
          <w:rFonts w:ascii="Arial" w:hAnsi="Arial" w:cs="Arial"/>
          <w:sz w:val="24"/>
          <w:szCs w:val="24"/>
        </w:rPr>
        <w:t>y Capacitación Electoral y Educación Cívica, conforme a la tabla siguiente:</w:t>
      </w:r>
    </w:p>
    <w:tbl>
      <w:tblPr>
        <w:tblW w:w="8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3528"/>
        <w:gridCol w:w="3996"/>
      </w:tblGrid>
      <w:tr w:rsidR="00CE2546" w:rsidRPr="00563574" w:rsidTr="00946251">
        <w:trPr>
          <w:trHeight w:val="256"/>
          <w:jc w:val="center"/>
        </w:trPr>
        <w:tc>
          <w:tcPr>
            <w:tcW w:w="1271" w:type="dxa"/>
            <w:vMerge w:val="restart"/>
            <w:shd w:val="clear" w:color="auto" w:fill="A8D08D" w:themeFill="accent6" w:themeFillTint="99"/>
          </w:tcPr>
          <w:p w:rsidR="00CE2546" w:rsidRPr="00563574" w:rsidRDefault="00CE2546" w:rsidP="00946251">
            <w:pPr>
              <w:spacing w:line="360" w:lineRule="auto"/>
              <w:jc w:val="both"/>
              <w:rPr>
                <w:rFonts w:ascii="Arial" w:hAnsi="Arial" w:cs="Arial"/>
                <w:sz w:val="24"/>
                <w:szCs w:val="24"/>
              </w:rPr>
            </w:pPr>
            <w:r w:rsidRPr="00563574">
              <w:rPr>
                <w:rFonts w:ascii="Arial" w:hAnsi="Arial" w:cs="Arial"/>
                <w:sz w:val="24"/>
                <w:szCs w:val="24"/>
              </w:rPr>
              <w:t>REGIÓN</w:t>
            </w:r>
          </w:p>
        </w:tc>
        <w:tc>
          <w:tcPr>
            <w:tcW w:w="7524" w:type="dxa"/>
            <w:gridSpan w:val="2"/>
            <w:shd w:val="clear" w:color="auto" w:fill="A8D08D" w:themeFill="accent6" w:themeFillTint="99"/>
          </w:tcPr>
          <w:p w:rsidR="00CE2546" w:rsidRPr="00563574" w:rsidRDefault="00CE2546" w:rsidP="00946251">
            <w:pPr>
              <w:spacing w:line="360" w:lineRule="auto"/>
              <w:jc w:val="center"/>
              <w:rPr>
                <w:rFonts w:ascii="Arial" w:hAnsi="Arial" w:cs="Arial"/>
                <w:b/>
                <w:bCs/>
                <w:sz w:val="24"/>
                <w:szCs w:val="24"/>
              </w:rPr>
            </w:pPr>
            <w:r w:rsidRPr="00563574">
              <w:rPr>
                <w:rFonts w:ascii="Arial" w:hAnsi="Arial" w:cs="Arial"/>
                <w:b/>
                <w:bCs/>
                <w:sz w:val="24"/>
                <w:szCs w:val="24"/>
              </w:rPr>
              <w:t>INTEGRANTES</w:t>
            </w:r>
          </w:p>
        </w:tc>
      </w:tr>
      <w:tr w:rsidR="00CE2546" w:rsidRPr="00563574" w:rsidTr="00946251">
        <w:trPr>
          <w:trHeight w:val="256"/>
          <w:jc w:val="center"/>
        </w:trPr>
        <w:tc>
          <w:tcPr>
            <w:tcW w:w="1271" w:type="dxa"/>
            <w:vMerge/>
            <w:shd w:val="clear" w:color="auto" w:fill="A8D08D" w:themeFill="accent6" w:themeFillTint="99"/>
          </w:tcPr>
          <w:p w:rsidR="00CE2546" w:rsidRPr="00563574" w:rsidRDefault="00CE2546" w:rsidP="00946251">
            <w:pPr>
              <w:spacing w:line="360" w:lineRule="auto"/>
              <w:jc w:val="both"/>
              <w:rPr>
                <w:rFonts w:ascii="Arial" w:hAnsi="Arial" w:cs="Arial"/>
                <w:sz w:val="24"/>
                <w:szCs w:val="24"/>
              </w:rPr>
            </w:pPr>
          </w:p>
        </w:tc>
        <w:tc>
          <w:tcPr>
            <w:tcW w:w="3528" w:type="dxa"/>
            <w:shd w:val="clear" w:color="auto" w:fill="A8D08D" w:themeFill="accent6" w:themeFillTint="99"/>
          </w:tcPr>
          <w:p w:rsidR="00CE2546" w:rsidRPr="00563574" w:rsidRDefault="00CE2546" w:rsidP="00946251">
            <w:pPr>
              <w:spacing w:line="360" w:lineRule="auto"/>
              <w:jc w:val="center"/>
              <w:rPr>
                <w:rFonts w:ascii="Arial" w:hAnsi="Arial" w:cs="Arial"/>
                <w:sz w:val="24"/>
                <w:szCs w:val="24"/>
              </w:rPr>
            </w:pPr>
            <w:r w:rsidRPr="00563574">
              <w:rPr>
                <w:rFonts w:ascii="Arial" w:hAnsi="Arial" w:cs="Arial"/>
                <w:sz w:val="24"/>
                <w:szCs w:val="24"/>
              </w:rPr>
              <w:t>DEOEPC</w:t>
            </w:r>
          </w:p>
        </w:tc>
        <w:tc>
          <w:tcPr>
            <w:tcW w:w="3996" w:type="dxa"/>
            <w:shd w:val="clear" w:color="auto" w:fill="A8D08D" w:themeFill="accent6" w:themeFillTint="99"/>
          </w:tcPr>
          <w:p w:rsidR="00CE2546" w:rsidRPr="00563574" w:rsidRDefault="00CE2546" w:rsidP="00946251">
            <w:pPr>
              <w:spacing w:line="360" w:lineRule="auto"/>
              <w:jc w:val="center"/>
              <w:rPr>
                <w:rFonts w:ascii="Arial" w:hAnsi="Arial" w:cs="Arial"/>
                <w:sz w:val="24"/>
                <w:szCs w:val="24"/>
              </w:rPr>
            </w:pPr>
            <w:r w:rsidRPr="00563574">
              <w:rPr>
                <w:rFonts w:ascii="Arial" w:hAnsi="Arial" w:cs="Arial"/>
                <w:sz w:val="24"/>
                <w:szCs w:val="24"/>
              </w:rPr>
              <w:t>DECEEC</w:t>
            </w:r>
            <w:r>
              <w:rPr>
                <w:rFonts w:ascii="Arial" w:hAnsi="Arial" w:cs="Arial"/>
                <w:sz w:val="24"/>
                <w:szCs w:val="24"/>
              </w:rPr>
              <w:t>/DEA</w:t>
            </w:r>
          </w:p>
        </w:tc>
      </w:tr>
      <w:tr w:rsidR="00CE2546" w:rsidRPr="00563574" w:rsidTr="00946251">
        <w:trPr>
          <w:trHeight w:val="512"/>
          <w:jc w:val="center"/>
        </w:trPr>
        <w:tc>
          <w:tcPr>
            <w:tcW w:w="1271" w:type="dxa"/>
          </w:tcPr>
          <w:p w:rsidR="00CE2546" w:rsidRPr="00563574" w:rsidRDefault="00CE2546" w:rsidP="00946251">
            <w:pPr>
              <w:spacing w:line="360" w:lineRule="auto"/>
              <w:jc w:val="both"/>
              <w:rPr>
                <w:rFonts w:ascii="Arial" w:hAnsi="Arial" w:cs="Arial"/>
                <w:sz w:val="24"/>
                <w:szCs w:val="24"/>
              </w:rPr>
            </w:pPr>
            <w:r w:rsidRPr="00563574">
              <w:rPr>
                <w:rFonts w:ascii="Arial" w:hAnsi="Arial" w:cs="Arial"/>
                <w:sz w:val="24"/>
                <w:szCs w:val="24"/>
              </w:rPr>
              <w:t>1</w:t>
            </w:r>
          </w:p>
        </w:tc>
        <w:tc>
          <w:tcPr>
            <w:tcW w:w="3528" w:type="dxa"/>
          </w:tcPr>
          <w:p w:rsidR="00CE2546" w:rsidRPr="00563574" w:rsidRDefault="00CE2546" w:rsidP="00946251">
            <w:pPr>
              <w:spacing w:line="360" w:lineRule="auto"/>
              <w:jc w:val="both"/>
              <w:rPr>
                <w:rFonts w:ascii="Arial" w:hAnsi="Arial" w:cs="Arial"/>
                <w:sz w:val="24"/>
                <w:szCs w:val="24"/>
              </w:rPr>
            </w:pPr>
            <w:r w:rsidRPr="00563574">
              <w:rPr>
                <w:rFonts w:ascii="Arial" w:hAnsi="Arial" w:cs="Arial"/>
                <w:sz w:val="24"/>
                <w:szCs w:val="24"/>
              </w:rPr>
              <w:t>MARIO ALEJANDRO CANCH</w:t>
            </w:r>
            <w:r>
              <w:rPr>
                <w:rFonts w:ascii="Arial" w:hAnsi="Arial" w:cs="Arial"/>
                <w:sz w:val="24"/>
                <w:szCs w:val="24"/>
              </w:rPr>
              <w:t>É</w:t>
            </w:r>
            <w:r w:rsidRPr="00563574">
              <w:rPr>
                <w:rFonts w:ascii="Arial" w:hAnsi="Arial" w:cs="Arial"/>
                <w:sz w:val="24"/>
                <w:szCs w:val="24"/>
              </w:rPr>
              <w:t xml:space="preserve"> DOMENZA</w:t>
            </w:r>
            <w:r>
              <w:rPr>
                <w:rFonts w:ascii="Arial" w:hAnsi="Arial" w:cs="Arial"/>
                <w:sz w:val="24"/>
                <w:szCs w:val="24"/>
              </w:rPr>
              <w:t>ÍN</w:t>
            </w:r>
          </w:p>
        </w:tc>
        <w:tc>
          <w:tcPr>
            <w:tcW w:w="3996" w:type="dxa"/>
          </w:tcPr>
          <w:p w:rsidR="00CE2546" w:rsidRPr="00563574" w:rsidRDefault="00CE2546" w:rsidP="00946251">
            <w:pPr>
              <w:spacing w:line="360" w:lineRule="auto"/>
              <w:jc w:val="both"/>
              <w:rPr>
                <w:rFonts w:ascii="Arial" w:hAnsi="Arial" w:cs="Arial"/>
                <w:sz w:val="24"/>
                <w:szCs w:val="24"/>
              </w:rPr>
            </w:pPr>
            <w:r w:rsidRPr="00563574">
              <w:rPr>
                <w:rFonts w:ascii="Arial" w:hAnsi="Arial" w:cs="Arial"/>
                <w:sz w:val="24"/>
                <w:szCs w:val="24"/>
              </w:rPr>
              <w:t xml:space="preserve">MIGUEL </w:t>
            </w:r>
            <w:r>
              <w:rPr>
                <w:rFonts w:ascii="Arial" w:hAnsi="Arial" w:cs="Arial"/>
                <w:sz w:val="24"/>
                <w:szCs w:val="24"/>
              </w:rPr>
              <w:t>Á</w:t>
            </w:r>
            <w:r w:rsidRPr="00563574">
              <w:rPr>
                <w:rFonts w:ascii="Arial" w:hAnsi="Arial" w:cs="Arial"/>
                <w:sz w:val="24"/>
                <w:szCs w:val="24"/>
              </w:rPr>
              <w:t>NGEL UICAB BALAM</w:t>
            </w:r>
          </w:p>
        </w:tc>
      </w:tr>
      <w:tr w:rsidR="00CE2546" w:rsidRPr="00563574" w:rsidTr="00946251">
        <w:trPr>
          <w:trHeight w:val="512"/>
          <w:jc w:val="center"/>
        </w:trPr>
        <w:tc>
          <w:tcPr>
            <w:tcW w:w="1271" w:type="dxa"/>
          </w:tcPr>
          <w:p w:rsidR="00CE2546" w:rsidRPr="00563574" w:rsidRDefault="00CE2546" w:rsidP="00946251">
            <w:pPr>
              <w:spacing w:line="360" w:lineRule="auto"/>
              <w:jc w:val="both"/>
              <w:rPr>
                <w:rFonts w:ascii="Arial" w:hAnsi="Arial" w:cs="Arial"/>
                <w:sz w:val="24"/>
                <w:szCs w:val="24"/>
              </w:rPr>
            </w:pPr>
            <w:r w:rsidRPr="00563574">
              <w:rPr>
                <w:rFonts w:ascii="Arial" w:hAnsi="Arial" w:cs="Arial"/>
                <w:sz w:val="24"/>
                <w:szCs w:val="24"/>
              </w:rPr>
              <w:t>2</w:t>
            </w:r>
          </w:p>
        </w:tc>
        <w:tc>
          <w:tcPr>
            <w:tcW w:w="3528" w:type="dxa"/>
          </w:tcPr>
          <w:p w:rsidR="00CE2546" w:rsidRPr="00563574" w:rsidRDefault="00CE2546" w:rsidP="00946251">
            <w:pPr>
              <w:spacing w:line="360" w:lineRule="auto"/>
              <w:jc w:val="both"/>
              <w:rPr>
                <w:rFonts w:ascii="Arial" w:hAnsi="Arial" w:cs="Arial"/>
                <w:sz w:val="24"/>
                <w:szCs w:val="24"/>
              </w:rPr>
            </w:pPr>
            <w:r w:rsidRPr="00563574">
              <w:rPr>
                <w:rFonts w:ascii="Arial" w:hAnsi="Arial" w:cs="Arial"/>
                <w:sz w:val="24"/>
                <w:szCs w:val="24"/>
              </w:rPr>
              <w:t>SERGIO ERNESTO MORENO PINZ</w:t>
            </w:r>
            <w:r>
              <w:rPr>
                <w:rFonts w:ascii="Arial" w:hAnsi="Arial" w:cs="Arial"/>
                <w:sz w:val="24"/>
                <w:szCs w:val="24"/>
              </w:rPr>
              <w:t>Ó</w:t>
            </w:r>
            <w:r w:rsidRPr="00563574">
              <w:rPr>
                <w:rFonts w:ascii="Arial" w:hAnsi="Arial" w:cs="Arial"/>
                <w:sz w:val="24"/>
                <w:szCs w:val="24"/>
              </w:rPr>
              <w:t>N</w:t>
            </w:r>
          </w:p>
        </w:tc>
        <w:tc>
          <w:tcPr>
            <w:tcW w:w="3996" w:type="dxa"/>
          </w:tcPr>
          <w:p w:rsidR="00CE2546" w:rsidRPr="00563574" w:rsidRDefault="00CE2546" w:rsidP="00946251">
            <w:pPr>
              <w:spacing w:line="360" w:lineRule="auto"/>
              <w:jc w:val="both"/>
              <w:rPr>
                <w:rFonts w:ascii="Arial" w:hAnsi="Arial" w:cs="Arial"/>
                <w:sz w:val="24"/>
                <w:szCs w:val="24"/>
              </w:rPr>
            </w:pPr>
            <w:r w:rsidRPr="00563574">
              <w:rPr>
                <w:rFonts w:ascii="Arial" w:hAnsi="Arial" w:cs="Arial"/>
                <w:sz w:val="24"/>
                <w:szCs w:val="24"/>
              </w:rPr>
              <w:t>ROGELIO ANTONIO NOVELO TRIAY</w:t>
            </w:r>
          </w:p>
        </w:tc>
      </w:tr>
      <w:tr w:rsidR="00CE2546" w:rsidRPr="00563574" w:rsidTr="00946251">
        <w:trPr>
          <w:trHeight w:val="512"/>
          <w:jc w:val="center"/>
        </w:trPr>
        <w:tc>
          <w:tcPr>
            <w:tcW w:w="1271" w:type="dxa"/>
          </w:tcPr>
          <w:p w:rsidR="00CE2546" w:rsidRPr="00563574" w:rsidRDefault="00CE2546" w:rsidP="00946251">
            <w:pPr>
              <w:spacing w:line="360" w:lineRule="auto"/>
              <w:jc w:val="both"/>
              <w:rPr>
                <w:rFonts w:ascii="Arial" w:hAnsi="Arial" w:cs="Arial"/>
                <w:sz w:val="24"/>
                <w:szCs w:val="24"/>
              </w:rPr>
            </w:pPr>
            <w:r w:rsidRPr="00563574">
              <w:rPr>
                <w:rFonts w:ascii="Arial" w:hAnsi="Arial" w:cs="Arial"/>
                <w:sz w:val="24"/>
                <w:szCs w:val="24"/>
              </w:rPr>
              <w:t>3</w:t>
            </w:r>
          </w:p>
        </w:tc>
        <w:tc>
          <w:tcPr>
            <w:tcW w:w="3528" w:type="dxa"/>
          </w:tcPr>
          <w:p w:rsidR="00CE2546" w:rsidRPr="00563574" w:rsidRDefault="00CE2546" w:rsidP="00946251">
            <w:pPr>
              <w:spacing w:line="360" w:lineRule="auto"/>
              <w:jc w:val="both"/>
              <w:rPr>
                <w:rFonts w:ascii="Arial" w:hAnsi="Arial" w:cs="Arial"/>
                <w:sz w:val="24"/>
                <w:szCs w:val="24"/>
              </w:rPr>
            </w:pPr>
            <w:r>
              <w:rPr>
                <w:rFonts w:ascii="Arial" w:hAnsi="Arial" w:cs="Arial"/>
                <w:sz w:val="24"/>
                <w:szCs w:val="24"/>
              </w:rPr>
              <w:t>JOSÉ ÁNGEL SANTAMARÍ</w:t>
            </w:r>
            <w:r w:rsidRPr="00563574">
              <w:rPr>
                <w:rFonts w:ascii="Arial" w:hAnsi="Arial" w:cs="Arial"/>
                <w:sz w:val="24"/>
                <w:szCs w:val="24"/>
              </w:rPr>
              <w:t>A UC</w:t>
            </w:r>
            <w:r>
              <w:rPr>
                <w:rFonts w:ascii="Arial" w:hAnsi="Arial" w:cs="Arial"/>
                <w:sz w:val="24"/>
                <w:szCs w:val="24"/>
              </w:rPr>
              <w:t>Á</w:t>
            </w:r>
            <w:r w:rsidRPr="00563574">
              <w:rPr>
                <w:rFonts w:ascii="Arial" w:hAnsi="Arial" w:cs="Arial"/>
                <w:sz w:val="24"/>
                <w:szCs w:val="24"/>
              </w:rPr>
              <w:t>N</w:t>
            </w:r>
          </w:p>
        </w:tc>
        <w:tc>
          <w:tcPr>
            <w:tcW w:w="3996" w:type="dxa"/>
          </w:tcPr>
          <w:p w:rsidR="00CE2546" w:rsidRPr="00563574" w:rsidRDefault="00CE2546" w:rsidP="00946251">
            <w:pPr>
              <w:spacing w:line="360" w:lineRule="auto"/>
              <w:jc w:val="both"/>
              <w:rPr>
                <w:rFonts w:ascii="Arial" w:hAnsi="Arial" w:cs="Arial"/>
                <w:sz w:val="24"/>
                <w:szCs w:val="24"/>
              </w:rPr>
            </w:pPr>
            <w:r w:rsidRPr="00563574">
              <w:rPr>
                <w:rFonts w:ascii="Arial" w:hAnsi="Arial" w:cs="Arial"/>
                <w:sz w:val="24"/>
                <w:szCs w:val="24"/>
              </w:rPr>
              <w:t>ALDO ULISES GRANADOS CRUZ</w:t>
            </w:r>
          </w:p>
        </w:tc>
      </w:tr>
      <w:tr w:rsidR="00CE2546" w:rsidRPr="00563574" w:rsidTr="00946251">
        <w:trPr>
          <w:trHeight w:val="256"/>
          <w:jc w:val="center"/>
        </w:trPr>
        <w:tc>
          <w:tcPr>
            <w:tcW w:w="1271" w:type="dxa"/>
          </w:tcPr>
          <w:p w:rsidR="00CE2546" w:rsidRPr="00563574" w:rsidRDefault="00CE2546" w:rsidP="00946251">
            <w:pPr>
              <w:spacing w:line="360" w:lineRule="auto"/>
              <w:jc w:val="both"/>
              <w:rPr>
                <w:rFonts w:ascii="Arial" w:hAnsi="Arial" w:cs="Arial"/>
                <w:sz w:val="24"/>
                <w:szCs w:val="24"/>
              </w:rPr>
            </w:pPr>
            <w:r w:rsidRPr="00563574">
              <w:rPr>
                <w:rFonts w:ascii="Arial" w:hAnsi="Arial" w:cs="Arial"/>
                <w:sz w:val="24"/>
                <w:szCs w:val="24"/>
              </w:rPr>
              <w:t>4</w:t>
            </w:r>
          </w:p>
        </w:tc>
        <w:tc>
          <w:tcPr>
            <w:tcW w:w="3528" w:type="dxa"/>
          </w:tcPr>
          <w:p w:rsidR="00CE2546" w:rsidRPr="00563574" w:rsidRDefault="00CE2546" w:rsidP="00946251">
            <w:pPr>
              <w:spacing w:line="360" w:lineRule="auto"/>
              <w:jc w:val="both"/>
              <w:rPr>
                <w:rFonts w:ascii="Arial" w:hAnsi="Arial" w:cs="Arial"/>
                <w:sz w:val="24"/>
                <w:szCs w:val="24"/>
              </w:rPr>
            </w:pPr>
            <w:r w:rsidRPr="00563574">
              <w:rPr>
                <w:rFonts w:ascii="Arial" w:hAnsi="Arial" w:cs="Arial"/>
                <w:sz w:val="24"/>
                <w:szCs w:val="24"/>
              </w:rPr>
              <w:t>R</w:t>
            </w:r>
            <w:r>
              <w:rPr>
                <w:rFonts w:ascii="Arial" w:hAnsi="Arial" w:cs="Arial"/>
                <w:sz w:val="24"/>
                <w:szCs w:val="24"/>
              </w:rPr>
              <w:t>Ó</w:t>
            </w:r>
            <w:r w:rsidRPr="00563574">
              <w:rPr>
                <w:rFonts w:ascii="Arial" w:hAnsi="Arial" w:cs="Arial"/>
                <w:sz w:val="24"/>
                <w:szCs w:val="24"/>
              </w:rPr>
              <w:t>GER SOSA PECH</w:t>
            </w:r>
          </w:p>
        </w:tc>
        <w:tc>
          <w:tcPr>
            <w:tcW w:w="3996" w:type="dxa"/>
          </w:tcPr>
          <w:p w:rsidR="00CE2546" w:rsidRPr="00563574" w:rsidRDefault="00CE2546" w:rsidP="00946251">
            <w:pPr>
              <w:spacing w:line="360" w:lineRule="auto"/>
              <w:jc w:val="both"/>
              <w:rPr>
                <w:rFonts w:ascii="Arial" w:hAnsi="Arial" w:cs="Arial"/>
                <w:sz w:val="24"/>
                <w:szCs w:val="24"/>
              </w:rPr>
            </w:pPr>
            <w:r>
              <w:rPr>
                <w:rFonts w:ascii="Arial" w:hAnsi="Arial" w:cs="Arial"/>
                <w:sz w:val="24"/>
                <w:szCs w:val="24"/>
              </w:rPr>
              <w:t xml:space="preserve">HÉCTOR JOAQUÍN BOLIO </w:t>
            </w:r>
            <w:proofErr w:type="spellStart"/>
            <w:r>
              <w:rPr>
                <w:rFonts w:ascii="Arial" w:hAnsi="Arial" w:cs="Arial"/>
                <w:sz w:val="24"/>
                <w:szCs w:val="24"/>
              </w:rPr>
              <w:t>ORTí</w:t>
            </w:r>
            <w:r w:rsidRPr="00563574">
              <w:rPr>
                <w:rFonts w:ascii="Arial" w:hAnsi="Arial" w:cs="Arial"/>
                <w:sz w:val="24"/>
                <w:szCs w:val="24"/>
              </w:rPr>
              <w:t>Z</w:t>
            </w:r>
            <w:proofErr w:type="spellEnd"/>
          </w:p>
        </w:tc>
      </w:tr>
      <w:tr w:rsidR="00CE2546" w:rsidRPr="00563574" w:rsidTr="00946251">
        <w:trPr>
          <w:trHeight w:val="236"/>
          <w:jc w:val="center"/>
        </w:trPr>
        <w:tc>
          <w:tcPr>
            <w:tcW w:w="1271" w:type="dxa"/>
          </w:tcPr>
          <w:p w:rsidR="00CE2546" w:rsidRPr="00563574" w:rsidRDefault="00CE2546" w:rsidP="00946251">
            <w:pPr>
              <w:spacing w:line="360" w:lineRule="auto"/>
              <w:jc w:val="both"/>
              <w:rPr>
                <w:rFonts w:ascii="Arial" w:hAnsi="Arial" w:cs="Arial"/>
                <w:sz w:val="24"/>
                <w:szCs w:val="24"/>
              </w:rPr>
            </w:pPr>
            <w:r w:rsidRPr="00563574">
              <w:rPr>
                <w:rFonts w:ascii="Arial" w:hAnsi="Arial" w:cs="Arial"/>
                <w:sz w:val="24"/>
                <w:szCs w:val="24"/>
              </w:rPr>
              <w:t>5</w:t>
            </w:r>
          </w:p>
        </w:tc>
        <w:tc>
          <w:tcPr>
            <w:tcW w:w="3528" w:type="dxa"/>
          </w:tcPr>
          <w:p w:rsidR="00CE2546" w:rsidRPr="00563574" w:rsidRDefault="00CE2546" w:rsidP="00946251">
            <w:pPr>
              <w:spacing w:line="360" w:lineRule="auto"/>
              <w:jc w:val="both"/>
              <w:rPr>
                <w:rFonts w:ascii="Arial" w:hAnsi="Arial" w:cs="Arial"/>
                <w:sz w:val="24"/>
                <w:szCs w:val="24"/>
              </w:rPr>
            </w:pPr>
            <w:r w:rsidRPr="00563574">
              <w:rPr>
                <w:rFonts w:ascii="Arial" w:hAnsi="Arial" w:cs="Arial"/>
                <w:sz w:val="24"/>
                <w:szCs w:val="24"/>
              </w:rPr>
              <w:t>FREDDY AURELIANO P</w:t>
            </w:r>
            <w:r>
              <w:rPr>
                <w:rFonts w:ascii="Arial" w:hAnsi="Arial" w:cs="Arial"/>
                <w:sz w:val="24"/>
                <w:szCs w:val="24"/>
              </w:rPr>
              <w:t>É</w:t>
            </w:r>
            <w:r w:rsidRPr="00563574">
              <w:rPr>
                <w:rFonts w:ascii="Arial" w:hAnsi="Arial" w:cs="Arial"/>
                <w:sz w:val="24"/>
                <w:szCs w:val="24"/>
              </w:rPr>
              <w:t>REZ BARRERA</w:t>
            </w:r>
          </w:p>
        </w:tc>
        <w:tc>
          <w:tcPr>
            <w:tcW w:w="3996" w:type="dxa"/>
          </w:tcPr>
          <w:p w:rsidR="00CE2546" w:rsidRPr="00563574" w:rsidRDefault="00CE2546" w:rsidP="00946251">
            <w:pPr>
              <w:spacing w:line="360" w:lineRule="auto"/>
              <w:jc w:val="both"/>
              <w:rPr>
                <w:rFonts w:ascii="Arial" w:hAnsi="Arial" w:cs="Arial"/>
                <w:sz w:val="24"/>
                <w:szCs w:val="24"/>
              </w:rPr>
            </w:pPr>
            <w:r w:rsidRPr="00563574">
              <w:rPr>
                <w:rFonts w:ascii="Arial" w:hAnsi="Arial" w:cs="Arial"/>
                <w:sz w:val="24"/>
                <w:szCs w:val="24"/>
              </w:rPr>
              <w:t>ADAIR ALEJANDRO ARJONA LOO</w:t>
            </w:r>
          </w:p>
        </w:tc>
      </w:tr>
      <w:tr w:rsidR="00CE2546" w:rsidRPr="00563574" w:rsidTr="00946251">
        <w:trPr>
          <w:trHeight w:val="90"/>
          <w:jc w:val="center"/>
        </w:trPr>
        <w:tc>
          <w:tcPr>
            <w:tcW w:w="1271" w:type="dxa"/>
          </w:tcPr>
          <w:p w:rsidR="00CE2546" w:rsidRPr="00563574" w:rsidRDefault="00CE2546" w:rsidP="00946251">
            <w:pPr>
              <w:spacing w:line="360" w:lineRule="auto"/>
              <w:jc w:val="both"/>
              <w:rPr>
                <w:rFonts w:ascii="Arial" w:hAnsi="Arial" w:cs="Arial"/>
                <w:sz w:val="24"/>
                <w:szCs w:val="24"/>
              </w:rPr>
            </w:pPr>
            <w:r w:rsidRPr="00563574">
              <w:rPr>
                <w:rFonts w:ascii="Arial" w:hAnsi="Arial" w:cs="Arial"/>
                <w:sz w:val="24"/>
                <w:szCs w:val="24"/>
              </w:rPr>
              <w:t>6</w:t>
            </w:r>
          </w:p>
        </w:tc>
        <w:tc>
          <w:tcPr>
            <w:tcW w:w="3528" w:type="dxa"/>
          </w:tcPr>
          <w:p w:rsidR="00CE2546" w:rsidRPr="00563574" w:rsidRDefault="00CE2546" w:rsidP="00946251">
            <w:pPr>
              <w:spacing w:line="360" w:lineRule="auto"/>
              <w:jc w:val="both"/>
              <w:rPr>
                <w:rFonts w:ascii="Arial" w:hAnsi="Arial" w:cs="Arial"/>
                <w:sz w:val="24"/>
                <w:szCs w:val="24"/>
              </w:rPr>
            </w:pPr>
            <w:r w:rsidRPr="00563574">
              <w:rPr>
                <w:rFonts w:ascii="Arial" w:hAnsi="Arial" w:cs="Arial"/>
                <w:sz w:val="24"/>
                <w:szCs w:val="24"/>
              </w:rPr>
              <w:t xml:space="preserve">TONATIUH GAONA </w:t>
            </w:r>
            <w:r w:rsidRPr="00563574">
              <w:rPr>
                <w:rFonts w:ascii="Arial" w:hAnsi="Arial" w:cs="Arial"/>
                <w:sz w:val="24"/>
                <w:szCs w:val="24"/>
              </w:rPr>
              <w:lastRenderedPageBreak/>
              <w:t>TIBURCIO</w:t>
            </w:r>
          </w:p>
        </w:tc>
        <w:tc>
          <w:tcPr>
            <w:tcW w:w="3996" w:type="dxa"/>
          </w:tcPr>
          <w:p w:rsidR="00CE2546" w:rsidRPr="00563574" w:rsidRDefault="00CE2546" w:rsidP="00946251">
            <w:pPr>
              <w:spacing w:line="360" w:lineRule="auto"/>
              <w:jc w:val="both"/>
              <w:rPr>
                <w:rFonts w:ascii="Arial" w:hAnsi="Arial" w:cs="Arial"/>
                <w:sz w:val="24"/>
                <w:szCs w:val="24"/>
              </w:rPr>
            </w:pPr>
            <w:r w:rsidRPr="00563574">
              <w:rPr>
                <w:rFonts w:ascii="Arial" w:hAnsi="Arial" w:cs="Arial"/>
                <w:sz w:val="24"/>
                <w:szCs w:val="24"/>
              </w:rPr>
              <w:lastRenderedPageBreak/>
              <w:t>CLAUDIO RIVAS MART</w:t>
            </w:r>
            <w:r>
              <w:rPr>
                <w:rFonts w:ascii="Arial" w:hAnsi="Arial" w:cs="Arial"/>
                <w:sz w:val="24"/>
                <w:szCs w:val="24"/>
              </w:rPr>
              <w:t>Í</w:t>
            </w:r>
            <w:r w:rsidRPr="00563574">
              <w:rPr>
                <w:rFonts w:ascii="Arial" w:hAnsi="Arial" w:cs="Arial"/>
                <w:sz w:val="24"/>
                <w:szCs w:val="24"/>
              </w:rPr>
              <w:t>NEZ</w:t>
            </w:r>
          </w:p>
        </w:tc>
      </w:tr>
    </w:tbl>
    <w:p w:rsidR="00CE2546" w:rsidRDefault="00CE2546" w:rsidP="00CE2546">
      <w:pPr>
        <w:spacing w:line="360" w:lineRule="auto"/>
        <w:jc w:val="both"/>
        <w:rPr>
          <w:rFonts w:ascii="Arial" w:hAnsi="Arial" w:cs="Arial"/>
          <w:sz w:val="24"/>
          <w:szCs w:val="24"/>
        </w:rPr>
      </w:pPr>
    </w:p>
    <w:p w:rsidR="00CE2546" w:rsidRDefault="00CE2546" w:rsidP="00CE2546">
      <w:pPr>
        <w:spacing w:line="360" w:lineRule="auto"/>
        <w:jc w:val="both"/>
        <w:rPr>
          <w:rFonts w:ascii="Arial" w:hAnsi="Arial" w:cs="Arial"/>
          <w:sz w:val="24"/>
          <w:szCs w:val="24"/>
        </w:rPr>
      </w:pPr>
      <w:r w:rsidRPr="006F6FCA">
        <w:rPr>
          <w:rFonts w:ascii="Arial" w:hAnsi="Arial" w:cs="Arial"/>
          <w:sz w:val="24"/>
          <w:szCs w:val="24"/>
        </w:rPr>
        <w:t>En caso de que por fuerza mayor algún integrante del ET no pueda acompañar en la ruta de trabajo, no impedirá que el ET continúe desarrollando la actividad.</w:t>
      </w:r>
      <w:r>
        <w:rPr>
          <w:rFonts w:ascii="Arial" w:hAnsi="Arial" w:cs="Arial"/>
          <w:sz w:val="24"/>
          <w:szCs w:val="24"/>
        </w:rPr>
        <w:t xml:space="preserve"> </w:t>
      </w:r>
      <w:r w:rsidRPr="006F6FCA">
        <w:rPr>
          <w:rFonts w:ascii="Arial" w:hAnsi="Arial" w:cs="Arial"/>
          <w:sz w:val="24"/>
          <w:szCs w:val="24"/>
        </w:rPr>
        <w:t xml:space="preserve">Todos los integrantes del </w:t>
      </w:r>
      <w:r>
        <w:rPr>
          <w:rFonts w:ascii="Arial" w:hAnsi="Arial" w:cs="Arial"/>
          <w:sz w:val="24"/>
          <w:szCs w:val="24"/>
        </w:rPr>
        <w:t>ET</w:t>
      </w:r>
      <w:r w:rsidRPr="006F6FCA">
        <w:rPr>
          <w:rFonts w:ascii="Arial" w:hAnsi="Arial" w:cs="Arial"/>
          <w:sz w:val="24"/>
          <w:szCs w:val="24"/>
        </w:rPr>
        <w:t xml:space="preserve"> son corresponsables</w:t>
      </w:r>
      <w:r>
        <w:rPr>
          <w:rFonts w:ascii="Arial" w:hAnsi="Arial" w:cs="Arial"/>
          <w:sz w:val="24"/>
          <w:szCs w:val="24"/>
        </w:rPr>
        <w:t>, siendo el líd</w:t>
      </w:r>
      <w:r w:rsidRPr="006F6FCA">
        <w:rPr>
          <w:rFonts w:ascii="Arial" w:hAnsi="Arial" w:cs="Arial"/>
          <w:sz w:val="24"/>
          <w:szCs w:val="24"/>
        </w:rPr>
        <w:t>er de grupo el servidor público de la DEOECP.</w:t>
      </w:r>
    </w:p>
    <w:p w:rsidR="00CE2546" w:rsidRDefault="00CE2546" w:rsidP="00CE2546">
      <w:pPr>
        <w:spacing w:line="360" w:lineRule="auto"/>
        <w:jc w:val="both"/>
        <w:rPr>
          <w:rFonts w:ascii="Arial" w:hAnsi="Arial" w:cs="Arial"/>
          <w:sz w:val="24"/>
          <w:szCs w:val="24"/>
        </w:rPr>
      </w:pPr>
    </w:p>
    <w:p w:rsidR="00CE2546" w:rsidRDefault="00CE2546" w:rsidP="00CE2546">
      <w:pPr>
        <w:spacing w:line="360" w:lineRule="auto"/>
        <w:jc w:val="both"/>
        <w:rPr>
          <w:rFonts w:ascii="Arial" w:hAnsi="Arial" w:cs="Arial"/>
          <w:sz w:val="24"/>
          <w:szCs w:val="24"/>
        </w:rPr>
      </w:pPr>
      <w:r w:rsidRPr="008E1023">
        <w:rPr>
          <w:rFonts w:ascii="Arial" w:hAnsi="Arial" w:cs="Arial"/>
          <w:b/>
          <w:bCs/>
          <w:sz w:val="24"/>
          <w:szCs w:val="24"/>
        </w:rPr>
        <w:t xml:space="preserve">Artículo </w:t>
      </w:r>
      <w:r>
        <w:rPr>
          <w:rFonts w:ascii="Arial" w:hAnsi="Arial" w:cs="Arial"/>
          <w:b/>
          <w:bCs/>
          <w:sz w:val="24"/>
          <w:szCs w:val="24"/>
        </w:rPr>
        <w:t>7</w:t>
      </w:r>
      <w:r w:rsidRPr="008E1023">
        <w:rPr>
          <w:rFonts w:ascii="Arial" w:hAnsi="Arial" w:cs="Arial"/>
          <w:b/>
          <w:bCs/>
          <w:sz w:val="24"/>
          <w:szCs w:val="24"/>
        </w:rPr>
        <w:t>.</w:t>
      </w:r>
      <w:r w:rsidRPr="008E1023">
        <w:rPr>
          <w:rFonts w:ascii="Arial" w:hAnsi="Arial" w:cs="Arial"/>
          <w:sz w:val="24"/>
          <w:szCs w:val="24"/>
        </w:rPr>
        <w:t xml:space="preserve"> A</w:t>
      </w:r>
      <w:r>
        <w:rPr>
          <w:rFonts w:ascii="Arial" w:hAnsi="Arial" w:cs="Arial"/>
          <w:sz w:val="24"/>
          <w:szCs w:val="24"/>
        </w:rPr>
        <w:t xml:space="preserve"> los ET corresponden las siguientes actividades:</w:t>
      </w:r>
    </w:p>
    <w:p w:rsidR="00CE2546" w:rsidRDefault="00CE2546" w:rsidP="00CE2546">
      <w:pPr>
        <w:spacing w:line="360" w:lineRule="auto"/>
        <w:jc w:val="both"/>
        <w:rPr>
          <w:rFonts w:ascii="Arial" w:hAnsi="Arial" w:cs="Arial"/>
          <w:sz w:val="24"/>
          <w:szCs w:val="24"/>
        </w:rPr>
      </w:pPr>
    </w:p>
    <w:p w:rsidR="00CE2546" w:rsidRDefault="00CE2546" w:rsidP="00CE2546">
      <w:pPr>
        <w:pStyle w:val="Prrafodelista"/>
        <w:widowControl/>
        <w:numPr>
          <w:ilvl w:val="0"/>
          <w:numId w:val="16"/>
        </w:numPr>
        <w:autoSpaceDE/>
        <w:autoSpaceDN/>
        <w:spacing w:line="360" w:lineRule="auto"/>
        <w:jc w:val="both"/>
        <w:rPr>
          <w:rFonts w:ascii="Arial" w:hAnsi="Arial" w:cs="Arial"/>
          <w:sz w:val="24"/>
          <w:szCs w:val="24"/>
        </w:rPr>
      </w:pPr>
      <w:r>
        <w:rPr>
          <w:rFonts w:ascii="Arial" w:hAnsi="Arial" w:cs="Arial"/>
          <w:sz w:val="24"/>
          <w:szCs w:val="24"/>
        </w:rPr>
        <w:t>Realizar recorridos en los municipios correspondientes a la ruta que les sea asignada;</w:t>
      </w:r>
    </w:p>
    <w:p w:rsidR="00CE2546" w:rsidRDefault="00CE2546" w:rsidP="00CE2546">
      <w:pPr>
        <w:pStyle w:val="Prrafodelista"/>
        <w:widowControl/>
        <w:numPr>
          <w:ilvl w:val="0"/>
          <w:numId w:val="16"/>
        </w:numPr>
        <w:autoSpaceDE/>
        <w:autoSpaceDN/>
        <w:spacing w:line="360" w:lineRule="auto"/>
        <w:jc w:val="both"/>
        <w:rPr>
          <w:rFonts w:ascii="Arial" w:hAnsi="Arial" w:cs="Arial"/>
          <w:sz w:val="24"/>
          <w:szCs w:val="24"/>
        </w:rPr>
      </w:pPr>
      <w:r>
        <w:rPr>
          <w:rFonts w:ascii="Arial" w:hAnsi="Arial" w:cs="Arial"/>
          <w:sz w:val="24"/>
          <w:szCs w:val="24"/>
        </w:rPr>
        <w:t>Obtener información específica acerca de los inmuebles susceptibles de ser contratados a través del formato que al efecto se le proporcione;</w:t>
      </w:r>
    </w:p>
    <w:p w:rsidR="00CE2546" w:rsidRPr="001373AA" w:rsidRDefault="00CE2546" w:rsidP="00CE2546">
      <w:pPr>
        <w:pStyle w:val="Prrafodelista"/>
        <w:widowControl/>
        <w:numPr>
          <w:ilvl w:val="0"/>
          <w:numId w:val="16"/>
        </w:numPr>
        <w:autoSpaceDE/>
        <w:autoSpaceDN/>
        <w:spacing w:after="200" w:line="276" w:lineRule="auto"/>
        <w:rPr>
          <w:rFonts w:ascii="Arial" w:hAnsi="Arial" w:cs="Arial"/>
          <w:sz w:val="24"/>
          <w:szCs w:val="24"/>
        </w:rPr>
      </w:pPr>
      <w:r w:rsidRPr="001373AA">
        <w:rPr>
          <w:rFonts w:ascii="Arial" w:hAnsi="Arial" w:cs="Arial"/>
          <w:sz w:val="24"/>
          <w:szCs w:val="24"/>
        </w:rPr>
        <w:t>Presentar las propuestas de inmuebles a la JGE</w:t>
      </w:r>
      <w:r>
        <w:rPr>
          <w:rFonts w:ascii="Arial" w:hAnsi="Arial" w:cs="Arial"/>
          <w:sz w:val="24"/>
          <w:szCs w:val="24"/>
        </w:rPr>
        <w:t xml:space="preserve">; </w:t>
      </w:r>
    </w:p>
    <w:p w:rsidR="00CE2546" w:rsidRDefault="00CE2546" w:rsidP="00CE2546">
      <w:pPr>
        <w:pStyle w:val="Prrafodelista"/>
        <w:widowControl/>
        <w:numPr>
          <w:ilvl w:val="0"/>
          <w:numId w:val="16"/>
        </w:numPr>
        <w:autoSpaceDE/>
        <w:autoSpaceDN/>
        <w:spacing w:line="360" w:lineRule="auto"/>
        <w:jc w:val="both"/>
        <w:rPr>
          <w:rFonts w:ascii="Arial" w:hAnsi="Arial" w:cs="Arial"/>
          <w:sz w:val="24"/>
          <w:szCs w:val="24"/>
        </w:rPr>
      </w:pPr>
      <w:r>
        <w:rPr>
          <w:rFonts w:ascii="Arial" w:hAnsi="Arial" w:cs="Arial"/>
          <w:sz w:val="24"/>
          <w:szCs w:val="24"/>
        </w:rPr>
        <w:t>Auxiliar en las gestiones de contratación del inmueble, y</w:t>
      </w:r>
    </w:p>
    <w:p w:rsidR="00CE2546" w:rsidRDefault="00CE2546" w:rsidP="00CE2546">
      <w:pPr>
        <w:pStyle w:val="Prrafodelista"/>
        <w:widowControl/>
        <w:numPr>
          <w:ilvl w:val="0"/>
          <w:numId w:val="16"/>
        </w:numPr>
        <w:autoSpaceDE/>
        <w:autoSpaceDN/>
        <w:spacing w:line="360" w:lineRule="auto"/>
        <w:jc w:val="both"/>
        <w:rPr>
          <w:rFonts w:ascii="Arial" w:hAnsi="Arial" w:cs="Arial"/>
          <w:sz w:val="24"/>
          <w:szCs w:val="24"/>
        </w:rPr>
      </w:pPr>
      <w:r>
        <w:rPr>
          <w:rFonts w:ascii="Arial" w:hAnsi="Arial" w:cs="Arial"/>
          <w:sz w:val="24"/>
          <w:szCs w:val="24"/>
        </w:rPr>
        <w:t>Las demás que les confiera el CG y/o la JGE.</w:t>
      </w:r>
    </w:p>
    <w:p w:rsidR="00CE2546" w:rsidRDefault="00CE2546" w:rsidP="00CE2546">
      <w:pPr>
        <w:pStyle w:val="Prrafodelista"/>
        <w:spacing w:line="360" w:lineRule="auto"/>
        <w:ind w:left="1440"/>
        <w:jc w:val="both"/>
        <w:rPr>
          <w:rFonts w:ascii="Arial" w:hAnsi="Arial" w:cs="Arial"/>
          <w:sz w:val="24"/>
          <w:szCs w:val="24"/>
        </w:rPr>
      </w:pPr>
    </w:p>
    <w:p w:rsidR="00CE2546" w:rsidRPr="003861E2" w:rsidRDefault="00CE2546" w:rsidP="00CE2546">
      <w:pPr>
        <w:spacing w:line="360" w:lineRule="auto"/>
        <w:jc w:val="both"/>
        <w:rPr>
          <w:rFonts w:ascii="Arial" w:hAnsi="Arial" w:cs="Arial"/>
          <w:b/>
          <w:sz w:val="24"/>
          <w:szCs w:val="24"/>
        </w:rPr>
      </w:pPr>
      <w:r>
        <w:rPr>
          <w:rFonts w:ascii="Arial" w:hAnsi="Arial" w:cs="Arial"/>
          <w:b/>
          <w:sz w:val="24"/>
          <w:szCs w:val="24"/>
        </w:rPr>
        <w:t>VII.-</w:t>
      </w:r>
      <w:r w:rsidRPr="003861E2">
        <w:rPr>
          <w:rFonts w:ascii="Arial" w:hAnsi="Arial" w:cs="Arial"/>
          <w:b/>
          <w:sz w:val="24"/>
          <w:szCs w:val="24"/>
        </w:rPr>
        <w:t xml:space="preserve"> DE LA JUNTA GENERAL EJECUTIVA. </w:t>
      </w:r>
    </w:p>
    <w:p w:rsidR="00CE2546" w:rsidRDefault="00CE2546" w:rsidP="00CE2546">
      <w:pPr>
        <w:spacing w:line="360" w:lineRule="auto"/>
        <w:jc w:val="both"/>
        <w:rPr>
          <w:rFonts w:ascii="Arial" w:hAnsi="Arial" w:cs="Arial"/>
          <w:sz w:val="24"/>
          <w:szCs w:val="24"/>
        </w:rPr>
      </w:pPr>
      <w:r w:rsidRPr="003861E2">
        <w:rPr>
          <w:rFonts w:ascii="Arial" w:hAnsi="Arial" w:cs="Arial"/>
          <w:b/>
          <w:sz w:val="24"/>
          <w:szCs w:val="24"/>
        </w:rPr>
        <w:t xml:space="preserve">Artículo </w:t>
      </w:r>
      <w:r>
        <w:rPr>
          <w:rFonts w:ascii="Arial" w:hAnsi="Arial" w:cs="Arial"/>
          <w:b/>
          <w:sz w:val="24"/>
          <w:szCs w:val="24"/>
        </w:rPr>
        <w:t>8</w:t>
      </w:r>
      <w:r w:rsidRPr="003861E2">
        <w:rPr>
          <w:rFonts w:ascii="Arial" w:hAnsi="Arial" w:cs="Arial"/>
          <w:b/>
          <w:sz w:val="24"/>
          <w:szCs w:val="24"/>
        </w:rPr>
        <w:t>.</w:t>
      </w:r>
      <w:r w:rsidRPr="003861E2">
        <w:rPr>
          <w:rFonts w:ascii="Arial" w:hAnsi="Arial" w:cs="Arial"/>
          <w:sz w:val="24"/>
          <w:szCs w:val="24"/>
        </w:rPr>
        <w:t xml:space="preserve"> Para los fines establecidos en </w:t>
      </w:r>
      <w:r>
        <w:rPr>
          <w:rFonts w:ascii="Arial" w:hAnsi="Arial" w:cs="Arial"/>
          <w:sz w:val="24"/>
          <w:szCs w:val="24"/>
        </w:rPr>
        <w:t>los presentes lineamientos, l</w:t>
      </w:r>
      <w:r w:rsidRPr="003861E2">
        <w:rPr>
          <w:rFonts w:ascii="Arial" w:hAnsi="Arial" w:cs="Arial"/>
          <w:sz w:val="24"/>
          <w:szCs w:val="24"/>
        </w:rPr>
        <w:t xml:space="preserve">a </w:t>
      </w:r>
      <w:r>
        <w:rPr>
          <w:rFonts w:ascii="Arial" w:hAnsi="Arial" w:cs="Arial"/>
          <w:sz w:val="24"/>
          <w:szCs w:val="24"/>
        </w:rPr>
        <w:t>JGE</w:t>
      </w:r>
      <w:r w:rsidRPr="003861E2">
        <w:rPr>
          <w:rFonts w:ascii="Arial" w:hAnsi="Arial" w:cs="Arial"/>
          <w:sz w:val="24"/>
          <w:szCs w:val="24"/>
        </w:rPr>
        <w:t xml:space="preserve"> se encargará de </w:t>
      </w:r>
      <w:r>
        <w:rPr>
          <w:rFonts w:ascii="Arial" w:hAnsi="Arial" w:cs="Arial"/>
          <w:sz w:val="24"/>
          <w:szCs w:val="24"/>
        </w:rPr>
        <w:t>conocer y supervisar los resultados de cada una de</w:t>
      </w:r>
      <w:r w:rsidRPr="003861E2">
        <w:rPr>
          <w:rFonts w:ascii="Arial" w:hAnsi="Arial" w:cs="Arial"/>
          <w:sz w:val="24"/>
          <w:szCs w:val="24"/>
        </w:rPr>
        <w:t xml:space="preserve"> las acciones relativas a</w:t>
      </w:r>
      <w:r>
        <w:rPr>
          <w:rFonts w:ascii="Arial" w:hAnsi="Arial" w:cs="Arial"/>
          <w:sz w:val="24"/>
          <w:szCs w:val="24"/>
        </w:rPr>
        <w:t>l contrato</w:t>
      </w:r>
      <w:r w:rsidRPr="003861E2">
        <w:rPr>
          <w:rFonts w:ascii="Arial" w:hAnsi="Arial" w:cs="Arial"/>
          <w:sz w:val="24"/>
          <w:szCs w:val="24"/>
        </w:rPr>
        <w:t xml:space="preserve">, adecuación, ocupación y desocupación de los </w:t>
      </w:r>
      <w:r>
        <w:rPr>
          <w:rFonts w:ascii="Arial" w:hAnsi="Arial" w:cs="Arial"/>
          <w:sz w:val="24"/>
          <w:szCs w:val="24"/>
        </w:rPr>
        <w:t>inmuebles que se designen como c</w:t>
      </w:r>
      <w:r w:rsidRPr="003861E2">
        <w:rPr>
          <w:rFonts w:ascii="Arial" w:hAnsi="Arial" w:cs="Arial"/>
          <w:sz w:val="24"/>
          <w:szCs w:val="24"/>
        </w:rPr>
        <w:t xml:space="preserve">onsejos </w:t>
      </w:r>
      <w:r>
        <w:rPr>
          <w:rFonts w:ascii="Arial" w:hAnsi="Arial" w:cs="Arial"/>
          <w:sz w:val="24"/>
          <w:szCs w:val="24"/>
        </w:rPr>
        <w:t>e</w:t>
      </w:r>
      <w:r w:rsidRPr="003861E2">
        <w:rPr>
          <w:rFonts w:ascii="Arial" w:hAnsi="Arial" w:cs="Arial"/>
          <w:sz w:val="24"/>
          <w:szCs w:val="24"/>
        </w:rPr>
        <w:t xml:space="preserve">lectorales </w:t>
      </w:r>
      <w:r>
        <w:rPr>
          <w:rFonts w:ascii="Arial" w:hAnsi="Arial" w:cs="Arial"/>
          <w:sz w:val="24"/>
          <w:szCs w:val="24"/>
        </w:rPr>
        <w:t>d</w:t>
      </w:r>
      <w:r w:rsidRPr="003861E2">
        <w:rPr>
          <w:rFonts w:ascii="Arial" w:hAnsi="Arial" w:cs="Arial"/>
          <w:sz w:val="24"/>
          <w:szCs w:val="24"/>
        </w:rPr>
        <w:t xml:space="preserve">istritales y </w:t>
      </w:r>
      <w:r>
        <w:rPr>
          <w:rFonts w:ascii="Arial" w:hAnsi="Arial" w:cs="Arial"/>
          <w:sz w:val="24"/>
          <w:szCs w:val="24"/>
        </w:rPr>
        <w:t>m</w:t>
      </w:r>
      <w:r w:rsidRPr="003861E2">
        <w:rPr>
          <w:rFonts w:ascii="Arial" w:hAnsi="Arial" w:cs="Arial"/>
          <w:sz w:val="24"/>
          <w:szCs w:val="24"/>
        </w:rPr>
        <w:t xml:space="preserve">unicipales.  </w:t>
      </w:r>
    </w:p>
    <w:p w:rsidR="00CE2546" w:rsidRDefault="00CE2546" w:rsidP="00CE2546">
      <w:pPr>
        <w:spacing w:line="360" w:lineRule="auto"/>
        <w:jc w:val="both"/>
        <w:rPr>
          <w:rFonts w:ascii="Arial" w:hAnsi="Arial" w:cs="Arial"/>
          <w:sz w:val="24"/>
          <w:szCs w:val="24"/>
        </w:rPr>
      </w:pPr>
      <w:r w:rsidRPr="003861E2">
        <w:rPr>
          <w:rFonts w:ascii="Arial" w:hAnsi="Arial" w:cs="Arial"/>
          <w:sz w:val="24"/>
          <w:szCs w:val="24"/>
        </w:rPr>
        <w:t xml:space="preserve">  </w:t>
      </w:r>
    </w:p>
    <w:p w:rsidR="00CE2546" w:rsidRDefault="00CE2546" w:rsidP="00CE2546">
      <w:pPr>
        <w:spacing w:line="360" w:lineRule="auto"/>
        <w:jc w:val="both"/>
        <w:rPr>
          <w:rFonts w:ascii="Arial" w:hAnsi="Arial" w:cs="Arial"/>
          <w:sz w:val="24"/>
          <w:szCs w:val="24"/>
        </w:rPr>
      </w:pPr>
      <w:r>
        <w:rPr>
          <w:rFonts w:ascii="Arial" w:hAnsi="Arial" w:cs="Arial"/>
          <w:sz w:val="24"/>
          <w:szCs w:val="24"/>
        </w:rPr>
        <w:t xml:space="preserve">Cualquier situación no prevista en los presentes lineamientos podrá ser resuelta por la JGE de conformidad con lo establecido en la fracción </w:t>
      </w:r>
      <w:r w:rsidRPr="006F6FCA">
        <w:rPr>
          <w:rFonts w:ascii="Arial" w:hAnsi="Arial" w:cs="Arial"/>
          <w:sz w:val="24"/>
          <w:szCs w:val="24"/>
        </w:rPr>
        <w:t>XI del artículo 132 de la Ley de Instituciones y Procedimientos Electorales del Estado de Yucatán.</w:t>
      </w:r>
    </w:p>
    <w:p w:rsidR="00CE2546" w:rsidRDefault="00CE2546" w:rsidP="00CE2546">
      <w:pPr>
        <w:spacing w:line="360" w:lineRule="auto"/>
        <w:jc w:val="both"/>
        <w:rPr>
          <w:rFonts w:ascii="Arial" w:hAnsi="Arial" w:cs="Arial"/>
          <w:sz w:val="24"/>
          <w:szCs w:val="24"/>
        </w:rPr>
      </w:pPr>
    </w:p>
    <w:p w:rsidR="00CE2546" w:rsidRPr="008C550A" w:rsidRDefault="00CE2546" w:rsidP="00CE2546">
      <w:pPr>
        <w:spacing w:line="360" w:lineRule="auto"/>
        <w:jc w:val="both"/>
        <w:rPr>
          <w:rFonts w:ascii="Arial" w:hAnsi="Arial" w:cs="Arial"/>
          <w:b/>
          <w:sz w:val="24"/>
          <w:szCs w:val="24"/>
        </w:rPr>
      </w:pPr>
      <w:r>
        <w:rPr>
          <w:rFonts w:ascii="Arial" w:hAnsi="Arial" w:cs="Arial"/>
          <w:b/>
          <w:sz w:val="24"/>
          <w:szCs w:val="24"/>
        </w:rPr>
        <w:t>VIII</w:t>
      </w:r>
      <w:r w:rsidRPr="008C550A">
        <w:rPr>
          <w:rFonts w:ascii="Arial" w:hAnsi="Arial" w:cs="Arial"/>
          <w:b/>
          <w:sz w:val="24"/>
          <w:szCs w:val="24"/>
        </w:rPr>
        <w:t>. DE LOS CONTROLES</w:t>
      </w:r>
    </w:p>
    <w:p w:rsidR="00CE2546" w:rsidRPr="008C550A" w:rsidRDefault="00CE2546" w:rsidP="00CE2546">
      <w:pPr>
        <w:spacing w:line="360" w:lineRule="auto"/>
        <w:jc w:val="both"/>
        <w:rPr>
          <w:rFonts w:ascii="Arial" w:hAnsi="Arial" w:cs="Arial"/>
          <w:b/>
          <w:sz w:val="24"/>
          <w:szCs w:val="24"/>
        </w:rPr>
      </w:pPr>
    </w:p>
    <w:p w:rsidR="00CE2546" w:rsidRDefault="00CE2546" w:rsidP="00CE2546">
      <w:pPr>
        <w:spacing w:line="360" w:lineRule="auto"/>
        <w:jc w:val="both"/>
        <w:rPr>
          <w:rFonts w:ascii="Arial" w:hAnsi="Arial" w:cs="Arial"/>
          <w:sz w:val="24"/>
          <w:szCs w:val="24"/>
        </w:rPr>
      </w:pPr>
      <w:r w:rsidRPr="006F6FCA">
        <w:rPr>
          <w:rFonts w:ascii="Arial" w:hAnsi="Arial" w:cs="Arial"/>
          <w:b/>
          <w:sz w:val="24"/>
          <w:szCs w:val="24"/>
        </w:rPr>
        <w:lastRenderedPageBreak/>
        <w:t xml:space="preserve">Artículo 9. </w:t>
      </w:r>
      <w:r w:rsidRPr="006F6FCA">
        <w:rPr>
          <w:rFonts w:ascii="Arial" w:hAnsi="Arial" w:cs="Arial"/>
          <w:sz w:val="24"/>
          <w:szCs w:val="24"/>
        </w:rPr>
        <w:t xml:space="preserve">Para mantener registro preciso de </w:t>
      </w:r>
      <w:r>
        <w:rPr>
          <w:rFonts w:ascii="Arial" w:hAnsi="Arial" w:cs="Arial"/>
          <w:sz w:val="24"/>
          <w:szCs w:val="24"/>
        </w:rPr>
        <w:t>la aplicación de los presentes l</w:t>
      </w:r>
      <w:r w:rsidRPr="006F6FCA">
        <w:rPr>
          <w:rFonts w:ascii="Arial" w:hAnsi="Arial" w:cs="Arial"/>
          <w:sz w:val="24"/>
          <w:szCs w:val="24"/>
        </w:rPr>
        <w:t>ineamientos y respecto de los bienes o equipos que s</w:t>
      </w:r>
      <w:r>
        <w:rPr>
          <w:rFonts w:ascii="Arial" w:hAnsi="Arial" w:cs="Arial"/>
          <w:sz w:val="24"/>
          <w:szCs w:val="24"/>
        </w:rPr>
        <w:t>e entreguen y utilicen para la instalación de los consejos electorales distritales y m</w:t>
      </w:r>
      <w:r w:rsidRPr="006F6FCA">
        <w:rPr>
          <w:rFonts w:ascii="Arial" w:hAnsi="Arial" w:cs="Arial"/>
          <w:sz w:val="24"/>
          <w:szCs w:val="24"/>
        </w:rPr>
        <w:t>unicipales, la JG</w:t>
      </w:r>
      <w:r>
        <w:rPr>
          <w:rFonts w:ascii="Arial" w:hAnsi="Arial" w:cs="Arial"/>
          <w:sz w:val="24"/>
          <w:szCs w:val="24"/>
        </w:rPr>
        <w:t>E</w:t>
      </w:r>
      <w:r w:rsidRPr="006F6FCA">
        <w:rPr>
          <w:rFonts w:ascii="Arial" w:hAnsi="Arial" w:cs="Arial"/>
          <w:sz w:val="24"/>
          <w:szCs w:val="24"/>
        </w:rPr>
        <w:t xml:space="preserve"> definirá y aprobará las disposiciones y los formatos de control que correspondan y lo relativo a la entrega recepción.</w:t>
      </w:r>
    </w:p>
    <w:p w:rsidR="00CE2546" w:rsidRPr="003861E2" w:rsidRDefault="00CE2546" w:rsidP="00CE2546">
      <w:pPr>
        <w:spacing w:line="360" w:lineRule="auto"/>
        <w:jc w:val="both"/>
        <w:rPr>
          <w:rFonts w:ascii="Arial" w:hAnsi="Arial" w:cs="Arial"/>
          <w:sz w:val="24"/>
          <w:szCs w:val="24"/>
        </w:rPr>
      </w:pPr>
    </w:p>
    <w:p w:rsidR="00CE2546" w:rsidRPr="003861E2" w:rsidRDefault="00CE2546" w:rsidP="00CE2546">
      <w:pPr>
        <w:spacing w:line="360" w:lineRule="auto"/>
        <w:jc w:val="center"/>
        <w:rPr>
          <w:rFonts w:ascii="Arial" w:hAnsi="Arial" w:cs="Arial"/>
          <w:b/>
          <w:sz w:val="24"/>
          <w:szCs w:val="24"/>
        </w:rPr>
      </w:pPr>
      <w:r w:rsidRPr="003861E2">
        <w:rPr>
          <w:rFonts w:ascii="Arial" w:hAnsi="Arial" w:cs="Arial"/>
          <w:b/>
          <w:sz w:val="24"/>
          <w:szCs w:val="24"/>
        </w:rPr>
        <w:t>CAPÍTULO SEGUNDO.</w:t>
      </w:r>
    </w:p>
    <w:p w:rsidR="00CE2546" w:rsidRDefault="00CE2546" w:rsidP="00CE2546">
      <w:pPr>
        <w:spacing w:line="360" w:lineRule="auto"/>
        <w:jc w:val="center"/>
        <w:rPr>
          <w:rFonts w:ascii="Arial" w:hAnsi="Arial" w:cs="Arial"/>
          <w:b/>
          <w:sz w:val="24"/>
          <w:szCs w:val="24"/>
        </w:rPr>
      </w:pPr>
      <w:r w:rsidRPr="003861E2">
        <w:rPr>
          <w:rFonts w:ascii="Arial" w:hAnsi="Arial" w:cs="Arial"/>
          <w:b/>
          <w:sz w:val="24"/>
          <w:szCs w:val="24"/>
        </w:rPr>
        <w:t>FASE I. DEL RECONOCIMIENTO Y VISITA.</w:t>
      </w:r>
    </w:p>
    <w:p w:rsidR="00CE2546" w:rsidRDefault="00CE2546" w:rsidP="00CE2546">
      <w:pPr>
        <w:spacing w:line="360" w:lineRule="auto"/>
        <w:jc w:val="both"/>
        <w:rPr>
          <w:rFonts w:ascii="Arial" w:hAnsi="Arial" w:cs="Arial"/>
          <w:sz w:val="24"/>
          <w:szCs w:val="24"/>
        </w:rPr>
      </w:pPr>
      <w:r w:rsidRPr="0079693F">
        <w:rPr>
          <w:rFonts w:ascii="Arial" w:hAnsi="Arial" w:cs="Arial"/>
          <w:b/>
          <w:bCs/>
          <w:sz w:val="24"/>
          <w:szCs w:val="24"/>
        </w:rPr>
        <w:t xml:space="preserve">Artículo </w:t>
      </w:r>
      <w:r>
        <w:rPr>
          <w:rFonts w:ascii="Arial" w:hAnsi="Arial" w:cs="Arial"/>
          <w:b/>
          <w:bCs/>
          <w:sz w:val="24"/>
          <w:szCs w:val="24"/>
        </w:rPr>
        <w:t>10</w:t>
      </w:r>
      <w:r w:rsidRPr="0079693F">
        <w:rPr>
          <w:rFonts w:ascii="Arial" w:hAnsi="Arial" w:cs="Arial"/>
          <w:b/>
          <w:bCs/>
          <w:sz w:val="24"/>
          <w:szCs w:val="24"/>
        </w:rPr>
        <w:t>.</w:t>
      </w:r>
      <w:r>
        <w:rPr>
          <w:rFonts w:ascii="Arial" w:hAnsi="Arial" w:cs="Arial"/>
          <w:sz w:val="24"/>
          <w:szCs w:val="24"/>
        </w:rPr>
        <w:t xml:space="preserve"> </w:t>
      </w:r>
      <w:r w:rsidRPr="00720A4C">
        <w:rPr>
          <w:rFonts w:ascii="Arial" w:hAnsi="Arial" w:cs="Arial"/>
          <w:sz w:val="24"/>
          <w:szCs w:val="24"/>
        </w:rPr>
        <w:t>Es la etapa en la que los ET se encargarán de acudir a cada uno de lo</w:t>
      </w:r>
      <w:r>
        <w:rPr>
          <w:rFonts w:ascii="Arial" w:hAnsi="Arial" w:cs="Arial"/>
          <w:sz w:val="24"/>
          <w:szCs w:val="24"/>
        </w:rPr>
        <w:t>s municipios que comprenden el E</w:t>
      </w:r>
      <w:r w:rsidRPr="00720A4C">
        <w:rPr>
          <w:rFonts w:ascii="Arial" w:hAnsi="Arial" w:cs="Arial"/>
          <w:sz w:val="24"/>
          <w:szCs w:val="24"/>
        </w:rPr>
        <w:t>stado, con el objeto de ubicar los predios y recopilar la información necesaria de aque</w:t>
      </w:r>
      <w:r>
        <w:rPr>
          <w:rFonts w:ascii="Arial" w:hAnsi="Arial" w:cs="Arial"/>
          <w:sz w:val="24"/>
          <w:szCs w:val="24"/>
        </w:rPr>
        <w:t>llos que cumplan con las caracte</w:t>
      </w:r>
      <w:r w:rsidRPr="00720A4C">
        <w:rPr>
          <w:rFonts w:ascii="Arial" w:hAnsi="Arial" w:cs="Arial"/>
          <w:sz w:val="24"/>
          <w:szCs w:val="24"/>
        </w:rPr>
        <w:t xml:space="preserve">rísticas señaladas en el artículo 14 de los presentes lineamientos y que sean presentados ante la JGE para su verificación. </w:t>
      </w:r>
    </w:p>
    <w:p w:rsidR="00CE2546" w:rsidRDefault="00CE2546" w:rsidP="00CE2546">
      <w:pPr>
        <w:spacing w:line="360" w:lineRule="auto"/>
        <w:jc w:val="both"/>
        <w:rPr>
          <w:rFonts w:ascii="Arial" w:hAnsi="Arial" w:cs="Arial"/>
          <w:sz w:val="24"/>
          <w:szCs w:val="24"/>
        </w:rPr>
      </w:pPr>
    </w:p>
    <w:p w:rsidR="00CE2546" w:rsidRDefault="00CE2546" w:rsidP="00CE2546">
      <w:pPr>
        <w:spacing w:line="360" w:lineRule="auto"/>
        <w:jc w:val="both"/>
        <w:rPr>
          <w:rFonts w:ascii="Arial" w:hAnsi="Arial" w:cs="Arial"/>
          <w:sz w:val="24"/>
          <w:szCs w:val="24"/>
        </w:rPr>
      </w:pPr>
      <w:r w:rsidRPr="006F6FCA">
        <w:rPr>
          <w:rFonts w:ascii="Arial" w:hAnsi="Arial" w:cs="Arial"/>
          <w:sz w:val="24"/>
          <w:szCs w:val="24"/>
        </w:rPr>
        <w:t>La JGE, podrá resolver lo conducente en aquellos casos en los que no se cuente con inmuebles que cumplan con la totalidad de las características señaladas.</w:t>
      </w:r>
      <w:r>
        <w:rPr>
          <w:rFonts w:ascii="Arial" w:hAnsi="Arial" w:cs="Arial"/>
          <w:sz w:val="24"/>
          <w:szCs w:val="24"/>
        </w:rPr>
        <w:t xml:space="preserve"> </w:t>
      </w:r>
    </w:p>
    <w:p w:rsidR="00CE2546" w:rsidRDefault="00CE2546" w:rsidP="00CE2546">
      <w:pPr>
        <w:spacing w:line="360" w:lineRule="auto"/>
        <w:jc w:val="both"/>
        <w:rPr>
          <w:rFonts w:ascii="Arial" w:hAnsi="Arial" w:cs="Arial"/>
          <w:b/>
          <w:sz w:val="24"/>
          <w:szCs w:val="24"/>
        </w:rPr>
      </w:pPr>
      <w:r>
        <w:rPr>
          <w:rFonts w:ascii="Arial" w:hAnsi="Arial" w:cs="Arial"/>
          <w:b/>
          <w:sz w:val="24"/>
          <w:szCs w:val="24"/>
        </w:rPr>
        <w:t>I</w:t>
      </w:r>
      <w:r w:rsidRPr="003861E2">
        <w:rPr>
          <w:rFonts w:ascii="Arial" w:hAnsi="Arial" w:cs="Arial"/>
          <w:b/>
          <w:sz w:val="24"/>
          <w:szCs w:val="24"/>
        </w:rPr>
        <w:t>. DEL INFORME DE INMUEBLES</w:t>
      </w:r>
      <w:r>
        <w:rPr>
          <w:rFonts w:ascii="Arial" w:hAnsi="Arial" w:cs="Arial"/>
          <w:b/>
          <w:sz w:val="24"/>
          <w:szCs w:val="24"/>
        </w:rPr>
        <w:t xml:space="preserve"> UTILIZADOS EN PROCESOS ELECTORALES ANTERIORES</w:t>
      </w:r>
      <w:r w:rsidRPr="003861E2">
        <w:rPr>
          <w:rFonts w:ascii="Arial" w:hAnsi="Arial" w:cs="Arial"/>
          <w:b/>
          <w:sz w:val="24"/>
          <w:szCs w:val="24"/>
        </w:rPr>
        <w:t>.</w:t>
      </w:r>
    </w:p>
    <w:p w:rsidR="00CE2546" w:rsidRPr="003861E2" w:rsidRDefault="00CE2546" w:rsidP="00CE2546">
      <w:pPr>
        <w:spacing w:line="360" w:lineRule="auto"/>
        <w:jc w:val="both"/>
        <w:rPr>
          <w:rFonts w:ascii="Arial" w:hAnsi="Arial" w:cs="Arial"/>
          <w:b/>
          <w:sz w:val="24"/>
          <w:szCs w:val="24"/>
        </w:rPr>
      </w:pPr>
    </w:p>
    <w:p w:rsidR="00CE2546" w:rsidRDefault="00CE2546" w:rsidP="00CE2546">
      <w:pPr>
        <w:spacing w:line="360" w:lineRule="auto"/>
        <w:jc w:val="both"/>
        <w:rPr>
          <w:rFonts w:ascii="Arial" w:hAnsi="Arial" w:cs="Arial"/>
          <w:sz w:val="24"/>
          <w:szCs w:val="24"/>
        </w:rPr>
      </w:pPr>
      <w:r w:rsidRPr="003861E2">
        <w:rPr>
          <w:rFonts w:ascii="Arial" w:hAnsi="Arial" w:cs="Arial"/>
          <w:b/>
          <w:sz w:val="24"/>
          <w:szCs w:val="24"/>
        </w:rPr>
        <w:t xml:space="preserve">Artículo </w:t>
      </w:r>
      <w:r>
        <w:rPr>
          <w:rFonts w:ascii="Arial" w:hAnsi="Arial" w:cs="Arial"/>
          <w:b/>
          <w:sz w:val="24"/>
          <w:szCs w:val="24"/>
        </w:rPr>
        <w:t>11</w:t>
      </w:r>
      <w:r w:rsidRPr="003861E2">
        <w:rPr>
          <w:rFonts w:ascii="Arial" w:hAnsi="Arial" w:cs="Arial"/>
          <w:b/>
          <w:sz w:val="24"/>
          <w:szCs w:val="24"/>
        </w:rPr>
        <w:t>.</w:t>
      </w:r>
      <w:r w:rsidRPr="003861E2">
        <w:rPr>
          <w:rFonts w:ascii="Arial" w:hAnsi="Arial" w:cs="Arial"/>
          <w:sz w:val="24"/>
          <w:szCs w:val="24"/>
        </w:rPr>
        <w:t xml:space="preserve"> La DEOEP</w:t>
      </w:r>
      <w:r>
        <w:rPr>
          <w:rFonts w:ascii="Arial" w:hAnsi="Arial" w:cs="Arial"/>
          <w:sz w:val="24"/>
          <w:szCs w:val="24"/>
        </w:rPr>
        <w:t>C, deberá elaborar un cronograma</w:t>
      </w:r>
      <w:r w:rsidRPr="003861E2">
        <w:rPr>
          <w:rFonts w:ascii="Arial" w:hAnsi="Arial" w:cs="Arial"/>
          <w:sz w:val="24"/>
          <w:szCs w:val="24"/>
        </w:rPr>
        <w:t xml:space="preserve"> que fije el plazo para la realización de </w:t>
      </w:r>
      <w:r>
        <w:rPr>
          <w:rFonts w:ascii="Arial" w:hAnsi="Arial" w:cs="Arial"/>
          <w:sz w:val="24"/>
          <w:szCs w:val="24"/>
        </w:rPr>
        <w:t xml:space="preserve">cada una de las fases señaladas en los presentes lineamientos, </w:t>
      </w:r>
      <w:r w:rsidRPr="003861E2">
        <w:rPr>
          <w:rFonts w:ascii="Arial" w:hAnsi="Arial" w:cs="Arial"/>
          <w:sz w:val="24"/>
          <w:szCs w:val="24"/>
        </w:rPr>
        <w:t>mismo que se hará de conocimiento</w:t>
      </w:r>
      <w:r>
        <w:rPr>
          <w:rFonts w:ascii="Arial" w:hAnsi="Arial" w:cs="Arial"/>
          <w:sz w:val="24"/>
          <w:szCs w:val="24"/>
        </w:rPr>
        <w:t xml:space="preserve"> del Consejo General, la JGE del Instituto y</w:t>
      </w:r>
      <w:r w:rsidRPr="003861E2">
        <w:rPr>
          <w:rFonts w:ascii="Arial" w:hAnsi="Arial" w:cs="Arial"/>
          <w:sz w:val="24"/>
          <w:szCs w:val="24"/>
        </w:rPr>
        <w:t xml:space="preserve"> </w:t>
      </w:r>
      <w:r w:rsidRPr="00B547C4">
        <w:rPr>
          <w:rFonts w:ascii="Arial" w:hAnsi="Arial" w:cs="Arial"/>
          <w:sz w:val="24"/>
          <w:szCs w:val="24"/>
        </w:rPr>
        <w:t xml:space="preserve">del Órgano Interno de Control, con el objeto de </w:t>
      </w:r>
      <w:r>
        <w:rPr>
          <w:rFonts w:ascii="Arial" w:hAnsi="Arial" w:cs="Arial"/>
          <w:sz w:val="24"/>
          <w:szCs w:val="24"/>
        </w:rPr>
        <w:t xml:space="preserve">que realice los acompañamientos </w:t>
      </w:r>
      <w:r w:rsidRPr="00B547C4">
        <w:rPr>
          <w:rFonts w:ascii="Arial" w:hAnsi="Arial" w:cs="Arial"/>
          <w:sz w:val="24"/>
          <w:szCs w:val="24"/>
        </w:rPr>
        <w:t xml:space="preserve">que </w:t>
      </w:r>
      <w:r>
        <w:rPr>
          <w:rFonts w:ascii="Arial" w:hAnsi="Arial" w:cs="Arial"/>
          <w:sz w:val="24"/>
          <w:szCs w:val="24"/>
        </w:rPr>
        <w:t xml:space="preserve">en </w:t>
      </w:r>
      <w:r w:rsidRPr="00B547C4">
        <w:rPr>
          <w:rFonts w:ascii="Arial" w:hAnsi="Arial" w:cs="Arial"/>
          <w:sz w:val="24"/>
          <w:szCs w:val="24"/>
        </w:rPr>
        <w:t>ejercicio de sus funciones considere.</w:t>
      </w:r>
    </w:p>
    <w:p w:rsidR="00CE2546" w:rsidRPr="003861E2" w:rsidRDefault="00CE2546" w:rsidP="00CE2546">
      <w:pPr>
        <w:spacing w:line="360" w:lineRule="auto"/>
        <w:jc w:val="both"/>
        <w:rPr>
          <w:rFonts w:ascii="Arial" w:hAnsi="Arial" w:cs="Arial"/>
          <w:sz w:val="24"/>
          <w:szCs w:val="24"/>
        </w:rPr>
      </w:pPr>
    </w:p>
    <w:p w:rsidR="00CE2546" w:rsidRPr="005516F3" w:rsidRDefault="00CE2546" w:rsidP="00CE2546">
      <w:pPr>
        <w:spacing w:line="360" w:lineRule="auto"/>
        <w:jc w:val="both"/>
      </w:pPr>
      <w:r w:rsidRPr="003861E2">
        <w:rPr>
          <w:rFonts w:ascii="Arial" w:hAnsi="Arial" w:cs="Arial"/>
          <w:b/>
          <w:sz w:val="24"/>
          <w:szCs w:val="24"/>
        </w:rPr>
        <w:t>Artículo 1</w:t>
      </w:r>
      <w:r>
        <w:rPr>
          <w:rFonts w:ascii="Arial" w:hAnsi="Arial" w:cs="Arial"/>
          <w:b/>
          <w:sz w:val="24"/>
          <w:szCs w:val="24"/>
        </w:rPr>
        <w:t>2</w:t>
      </w:r>
      <w:r w:rsidRPr="003861E2">
        <w:rPr>
          <w:rFonts w:ascii="Arial" w:hAnsi="Arial" w:cs="Arial"/>
          <w:b/>
          <w:sz w:val="24"/>
          <w:szCs w:val="24"/>
        </w:rPr>
        <w:t>.</w:t>
      </w:r>
      <w:r w:rsidRPr="003861E2">
        <w:rPr>
          <w:rFonts w:ascii="Arial" w:hAnsi="Arial" w:cs="Arial"/>
          <w:sz w:val="24"/>
          <w:szCs w:val="24"/>
        </w:rPr>
        <w:t xml:space="preserve"> La DEOEPC, previo al inicio de los recorridos para la localización, búsqueda y verificación de los inmuebles, deberá presentar un informe</w:t>
      </w:r>
      <w:r>
        <w:rPr>
          <w:rFonts w:ascii="Arial" w:hAnsi="Arial" w:cs="Arial"/>
          <w:sz w:val="24"/>
          <w:szCs w:val="24"/>
        </w:rPr>
        <w:t xml:space="preserve"> a la JGE</w:t>
      </w:r>
      <w:r w:rsidRPr="003861E2">
        <w:rPr>
          <w:rFonts w:ascii="Arial" w:hAnsi="Arial" w:cs="Arial"/>
          <w:sz w:val="24"/>
          <w:szCs w:val="24"/>
        </w:rPr>
        <w:t xml:space="preserve">, con un diagnóstico de los inmuebles </w:t>
      </w:r>
      <w:r>
        <w:rPr>
          <w:rFonts w:ascii="Arial" w:hAnsi="Arial" w:cs="Arial"/>
          <w:sz w:val="24"/>
          <w:szCs w:val="24"/>
        </w:rPr>
        <w:t>utilizados en el</w:t>
      </w:r>
      <w:r w:rsidRPr="003861E2">
        <w:rPr>
          <w:rFonts w:ascii="Arial" w:hAnsi="Arial" w:cs="Arial"/>
          <w:sz w:val="24"/>
          <w:szCs w:val="24"/>
        </w:rPr>
        <w:t xml:space="preserve"> </w:t>
      </w:r>
      <w:r>
        <w:rPr>
          <w:rFonts w:ascii="Arial" w:hAnsi="Arial" w:cs="Arial"/>
          <w:sz w:val="24"/>
          <w:szCs w:val="24"/>
        </w:rPr>
        <w:t xml:space="preserve">proceso electoral anterior, con la finalidad de priorizar aquellos inmuebles que cumplan con los requisitos que </w:t>
      </w:r>
      <w:r>
        <w:rPr>
          <w:rFonts w:ascii="Arial" w:hAnsi="Arial" w:cs="Arial"/>
          <w:sz w:val="24"/>
          <w:szCs w:val="24"/>
        </w:rPr>
        <w:lastRenderedPageBreak/>
        <w:t xml:space="preserve">contemplan estos lineamientos </w:t>
      </w:r>
    </w:p>
    <w:p w:rsidR="00CE2546" w:rsidRPr="003861E2" w:rsidRDefault="00CE2546" w:rsidP="00CE2546">
      <w:pPr>
        <w:spacing w:line="360" w:lineRule="auto"/>
        <w:jc w:val="both"/>
        <w:rPr>
          <w:rFonts w:ascii="Arial" w:hAnsi="Arial" w:cs="Arial"/>
          <w:sz w:val="24"/>
          <w:szCs w:val="24"/>
        </w:rPr>
      </w:pPr>
    </w:p>
    <w:p w:rsidR="00CE2546" w:rsidRPr="003861E2" w:rsidRDefault="00CE2546" w:rsidP="00CE2546">
      <w:pPr>
        <w:spacing w:line="360" w:lineRule="auto"/>
        <w:jc w:val="both"/>
        <w:rPr>
          <w:rFonts w:ascii="Arial" w:hAnsi="Arial" w:cs="Arial"/>
          <w:b/>
          <w:sz w:val="24"/>
          <w:szCs w:val="24"/>
        </w:rPr>
      </w:pPr>
      <w:r>
        <w:rPr>
          <w:rFonts w:ascii="Arial" w:hAnsi="Arial" w:cs="Arial"/>
          <w:b/>
          <w:sz w:val="24"/>
          <w:szCs w:val="24"/>
        </w:rPr>
        <w:t>II</w:t>
      </w:r>
      <w:r w:rsidRPr="003861E2">
        <w:rPr>
          <w:rFonts w:ascii="Arial" w:hAnsi="Arial" w:cs="Arial"/>
          <w:b/>
          <w:sz w:val="24"/>
          <w:szCs w:val="24"/>
        </w:rPr>
        <w:t>. DE LAS PROPUESTAS DE INMUEBLES Y LAS CARACTERÍSTICAS.</w:t>
      </w:r>
    </w:p>
    <w:p w:rsidR="00CE2546" w:rsidRPr="003861E2" w:rsidRDefault="00CE2546" w:rsidP="00CE2546">
      <w:pPr>
        <w:spacing w:line="360" w:lineRule="auto"/>
        <w:jc w:val="both"/>
        <w:rPr>
          <w:rFonts w:ascii="Arial" w:hAnsi="Arial" w:cs="Arial"/>
          <w:sz w:val="24"/>
          <w:szCs w:val="24"/>
        </w:rPr>
      </w:pPr>
      <w:r w:rsidRPr="003861E2">
        <w:rPr>
          <w:rFonts w:ascii="Arial" w:hAnsi="Arial" w:cs="Arial"/>
          <w:b/>
          <w:sz w:val="24"/>
          <w:szCs w:val="24"/>
        </w:rPr>
        <w:t>Artículo 1</w:t>
      </w:r>
      <w:r>
        <w:rPr>
          <w:rFonts w:ascii="Arial" w:hAnsi="Arial" w:cs="Arial"/>
          <w:b/>
          <w:sz w:val="24"/>
          <w:szCs w:val="24"/>
        </w:rPr>
        <w:t>3</w:t>
      </w:r>
      <w:r w:rsidRPr="003861E2">
        <w:rPr>
          <w:rFonts w:ascii="Arial" w:hAnsi="Arial" w:cs="Arial"/>
          <w:b/>
          <w:sz w:val="24"/>
          <w:szCs w:val="24"/>
        </w:rPr>
        <w:t>.</w:t>
      </w:r>
      <w:r w:rsidRPr="003861E2">
        <w:rPr>
          <w:rFonts w:ascii="Arial" w:hAnsi="Arial" w:cs="Arial"/>
          <w:sz w:val="24"/>
          <w:szCs w:val="24"/>
        </w:rPr>
        <w:t xml:space="preserve"> Cada ET deberá presentar de acuerdo con </w:t>
      </w:r>
      <w:r w:rsidRPr="00B547C4">
        <w:rPr>
          <w:rFonts w:ascii="Arial" w:hAnsi="Arial" w:cs="Arial"/>
          <w:sz w:val="24"/>
          <w:szCs w:val="24"/>
        </w:rPr>
        <w:t>el cronograma que fue elaborado por la DEOEPC, a la JGE</w:t>
      </w:r>
      <w:r>
        <w:rPr>
          <w:rFonts w:ascii="Arial" w:hAnsi="Arial" w:cs="Arial"/>
          <w:sz w:val="24"/>
          <w:szCs w:val="24"/>
        </w:rPr>
        <w:t xml:space="preserve"> </w:t>
      </w:r>
      <w:r w:rsidRPr="00B547C4">
        <w:rPr>
          <w:rFonts w:ascii="Arial" w:hAnsi="Arial" w:cs="Arial"/>
          <w:sz w:val="24"/>
          <w:szCs w:val="24"/>
        </w:rPr>
        <w:t xml:space="preserve">hasta tres propuestas de inmuebles, </w:t>
      </w:r>
      <w:r>
        <w:rPr>
          <w:rFonts w:ascii="Arial" w:hAnsi="Arial" w:cs="Arial"/>
          <w:sz w:val="24"/>
          <w:szCs w:val="24"/>
        </w:rPr>
        <w:t xml:space="preserve">ordenadas de manera preferente, </w:t>
      </w:r>
      <w:r w:rsidRPr="00B547C4">
        <w:rPr>
          <w:rFonts w:ascii="Arial" w:hAnsi="Arial" w:cs="Arial"/>
          <w:sz w:val="24"/>
          <w:szCs w:val="24"/>
        </w:rPr>
        <w:t>s</w:t>
      </w:r>
      <w:r w:rsidRPr="003861E2">
        <w:rPr>
          <w:rFonts w:ascii="Arial" w:hAnsi="Arial" w:cs="Arial"/>
          <w:sz w:val="24"/>
          <w:szCs w:val="24"/>
        </w:rPr>
        <w:t xml:space="preserve">alvo en aquellos casos en que en el municipio dado su tamaño y condiciones socioeconómicas no cuente con más opciones que una propuesta. </w:t>
      </w:r>
    </w:p>
    <w:p w:rsidR="00CE2546" w:rsidRPr="003861E2" w:rsidRDefault="00CE2546" w:rsidP="00CE2546">
      <w:pPr>
        <w:spacing w:line="360" w:lineRule="auto"/>
        <w:jc w:val="both"/>
        <w:rPr>
          <w:rFonts w:ascii="Arial" w:hAnsi="Arial" w:cs="Arial"/>
          <w:sz w:val="24"/>
          <w:szCs w:val="24"/>
        </w:rPr>
      </w:pPr>
    </w:p>
    <w:p w:rsidR="00CE2546" w:rsidRPr="003861E2" w:rsidRDefault="00CE2546" w:rsidP="00CE2546">
      <w:pPr>
        <w:spacing w:line="360" w:lineRule="auto"/>
        <w:jc w:val="both"/>
        <w:rPr>
          <w:rFonts w:ascii="Arial" w:hAnsi="Arial" w:cs="Arial"/>
          <w:sz w:val="24"/>
          <w:szCs w:val="24"/>
        </w:rPr>
      </w:pPr>
      <w:r w:rsidRPr="003861E2">
        <w:rPr>
          <w:rFonts w:ascii="Arial" w:hAnsi="Arial" w:cs="Arial"/>
          <w:b/>
          <w:sz w:val="24"/>
          <w:szCs w:val="24"/>
        </w:rPr>
        <w:t>Artículo</w:t>
      </w:r>
      <w:r>
        <w:rPr>
          <w:rFonts w:ascii="Arial" w:hAnsi="Arial" w:cs="Arial"/>
          <w:b/>
          <w:sz w:val="24"/>
          <w:szCs w:val="24"/>
        </w:rPr>
        <w:t xml:space="preserve"> 14.</w:t>
      </w:r>
      <w:r w:rsidRPr="003861E2">
        <w:rPr>
          <w:rFonts w:ascii="Arial" w:hAnsi="Arial" w:cs="Arial"/>
          <w:sz w:val="24"/>
          <w:szCs w:val="24"/>
        </w:rPr>
        <w:t xml:space="preserve"> </w:t>
      </w:r>
      <w:r>
        <w:rPr>
          <w:rFonts w:ascii="Arial" w:hAnsi="Arial" w:cs="Arial"/>
          <w:sz w:val="24"/>
          <w:szCs w:val="24"/>
        </w:rPr>
        <w:t>L</w:t>
      </w:r>
      <w:r w:rsidRPr="003861E2">
        <w:rPr>
          <w:rFonts w:ascii="Arial" w:hAnsi="Arial" w:cs="Arial"/>
          <w:sz w:val="24"/>
          <w:szCs w:val="24"/>
        </w:rPr>
        <w:t xml:space="preserve">os inmuebles a proponer </w:t>
      </w:r>
      <w:r>
        <w:rPr>
          <w:rFonts w:ascii="Arial" w:hAnsi="Arial" w:cs="Arial"/>
          <w:sz w:val="24"/>
          <w:szCs w:val="24"/>
        </w:rPr>
        <w:t xml:space="preserve">deberán contar </w:t>
      </w:r>
      <w:r w:rsidRPr="003861E2">
        <w:rPr>
          <w:rFonts w:ascii="Arial" w:hAnsi="Arial" w:cs="Arial"/>
          <w:sz w:val="24"/>
          <w:szCs w:val="24"/>
        </w:rPr>
        <w:t>con las siguientes características:</w:t>
      </w:r>
    </w:p>
    <w:p w:rsidR="00CE2546" w:rsidRPr="003861E2" w:rsidRDefault="00CE2546" w:rsidP="00CE2546">
      <w:pPr>
        <w:spacing w:line="360" w:lineRule="auto"/>
        <w:jc w:val="both"/>
        <w:rPr>
          <w:rFonts w:ascii="Arial" w:hAnsi="Arial" w:cs="Arial"/>
          <w:sz w:val="24"/>
          <w:szCs w:val="24"/>
        </w:rPr>
      </w:pPr>
    </w:p>
    <w:p w:rsidR="00CE2546" w:rsidRPr="003861E2" w:rsidRDefault="00CE2546" w:rsidP="00CE2546">
      <w:pPr>
        <w:pStyle w:val="Prrafodelista"/>
        <w:widowControl/>
        <w:numPr>
          <w:ilvl w:val="0"/>
          <w:numId w:val="13"/>
        </w:numPr>
        <w:autoSpaceDE/>
        <w:autoSpaceDN/>
        <w:spacing w:line="360" w:lineRule="auto"/>
        <w:ind w:firstLine="0"/>
        <w:jc w:val="both"/>
        <w:rPr>
          <w:rFonts w:ascii="Arial" w:hAnsi="Arial" w:cs="Arial"/>
          <w:sz w:val="24"/>
          <w:szCs w:val="24"/>
        </w:rPr>
      </w:pPr>
      <w:r w:rsidRPr="003861E2">
        <w:rPr>
          <w:rFonts w:ascii="Arial" w:hAnsi="Arial" w:cs="Arial"/>
          <w:sz w:val="24"/>
          <w:szCs w:val="24"/>
        </w:rPr>
        <w:t xml:space="preserve">Que los inmuebles se localicen en lugares de fácil acceso, que cuenten con los servicios básicos de energía </w:t>
      </w:r>
      <w:r>
        <w:rPr>
          <w:rFonts w:ascii="Arial" w:hAnsi="Arial" w:cs="Arial"/>
          <w:sz w:val="24"/>
          <w:szCs w:val="24"/>
        </w:rPr>
        <w:t xml:space="preserve">eléctrica </w:t>
      </w:r>
      <w:r w:rsidRPr="003861E2">
        <w:rPr>
          <w:rFonts w:ascii="Arial" w:hAnsi="Arial" w:cs="Arial"/>
          <w:sz w:val="24"/>
          <w:szCs w:val="24"/>
        </w:rPr>
        <w:t>y agua potable.</w:t>
      </w:r>
    </w:p>
    <w:p w:rsidR="00CE2546" w:rsidRPr="003861E2" w:rsidRDefault="00CE2546" w:rsidP="00CE2546">
      <w:pPr>
        <w:pStyle w:val="Prrafodelista"/>
        <w:widowControl/>
        <w:numPr>
          <w:ilvl w:val="0"/>
          <w:numId w:val="13"/>
        </w:numPr>
        <w:autoSpaceDE/>
        <w:autoSpaceDN/>
        <w:spacing w:line="360" w:lineRule="auto"/>
        <w:ind w:firstLine="0"/>
        <w:jc w:val="both"/>
        <w:rPr>
          <w:rFonts w:ascii="Arial" w:hAnsi="Arial" w:cs="Arial"/>
          <w:sz w:val="24"/>
          <w:szCs w:val="24"/>
        </w:rPr>
      </w:pPr>
      <w:r w:rsidRPr="003861E2">
        <w:rPr>
          <w:rFonts w:ascii="Arial" w:hAnsi="Arial" w:cs="Arial"/>
          <w:sz w:val="24"/>
          <w:szCs w:val="24"/>
        </w:rPr>
        <w:t>En el caso de los inmue</w:t>
      </w:r>
      <w:r>
        <w:rPr>
          <w:rFonts w:ascii="Arial" w:hAnsi="Arial" w:cs="Arial"/>
          <w:sz w:val="24"/>
          <w:szCs w:val="24"/>
        </w:rPr>
        <w:t>bles que serán utilizados como consejos distritales y los c</w:t>
      </w:r>
      <w:r w:rsidRPr="003861E2">
        <w:rPr>
          <w:rFonts w:ascii="Arial" w:hAnsi="Arial" w:cs="Arial"/>
          <w:sz w:val="24"/>
          <w:szCs w:val="24"/>
        </w:rPr>
        <w:t>ons</w:t>
      </w:r>
      <w:r>
        <w:rPr>
          <w:rFonts w:ascii="Arial" w:hAnsi="Arial" w:cs="Arial"/>
          <w:sz w:val="24"/>
          <w:szCs w:val="24"/>
        </w:rPr>
        <w:t>ejos m</w:t>
      </w:r>
      <w:r w:rsidRPr="003861E2">
        <w:rPr>
          <w:rFonts w:ascii="Arial" w:hAnsi="Arial" w:cs="Arial"/>
          <w:sz w:val="24"/>
          <w:szCs w:val="24"/>
        </w:rPr>
        <w:t xml:space="preserve">unicipales ubicados en cabeceras distritales, </w:t>
      </w:r>
      <w:r>
        <w:rPr>
          <w:rFonts w:ascii="Arial" w:hAnsi="Arial" w:cs="Arial"/>
          <w:sz w:val="24"/>
          <w:szCs w:val="24"/>
        </w:rPr>
        <w:t>deberán contar con</w:t>
      </w:r>
      <w:r w:rsidRPr="003861E2">
        <w:rPr>
          <w:rFonts w:ascii="Arial" w:hAnsi="Arial" w:cs="Arial"/>
          <w:sz w:val="24"/>
          <w:szCs w:val="24"/>
        </w:rPr>
        <w:t xml:space="preserve"> líneas telefónicas y/o accesibilidad a internet.</w:t>
      </w:r>
    </w:p>
    <w:p w:rsidR="00CE2546" w:rsidRPr="00B203EF" w:rsidRDefault="00CE2546" w:rsidP="00CE2546">
      <w:pPr>
        <w:pStyle w:val="Prrafodelista"/>
        <w:widowControl/>
        <w:numPr>
          <w:ilvl w:val="0"/>
          <w:numId w:val="13"/>
        </w:numPr>
        <w:autoSpaceDE/>
        <w:autoSpaceDN/>
        <w:spacing w:line="360" w:lineRule="auto"/>
        <w:ind w:firstLine="0"/>
        <w:jc w:val="both"/>
        <w:rPr>
          <w:rFonts w:ascii="Arial" w:hAnsi="Arial" w:cs="Arial"/>
          <w:sz w:val="24"/>
          <w:szCs w:val="24"/>
        </w:rPr>
      </w:pPr>
      <w:r w:rsidRPr="00B203EF">
        <w:rPr>
          <w:rFonts w:ascii="Arial" w:hAnsi="Arial" w:cs="Arial"/>
          <w:sz w:val="24"/>
          <w:szCs w:val="24"/>
        </w:rPr>
        <w:t xml:space="preserve">En la inspección de la zona de ubicación se deberá observar y cuidar que el inmueble </w:t>
      </w:r>
      <w:r>
        <w:rPr>
          <w:rFonts w:ascii="Arial" w:hAnsi="Arial" w:cs="Arial"/>
          <w:sz w:val="24"/>
          <w:szCs w:val="24"/>
        </w:rPr>
        <w:t>este en un lugar iluminado</w:t>
      </w:r>
      <w:r w:rsidRPr="00B203EF">
        <w:rPr>
          <w:rFonts w:ascii="Arial" w:hAnsi="Arial" w:cs="Arial"/>
          <w:sz w:val="24"/>
          <w:szCs w:val="24"/>
        </w:rPr>
        <w:t>, además se debe considerar que</w:t>
      </w:r>
      <w:r>
        <w:rPr>
          <w:rFonts w:ascii="Arial" w:hAnsi="Arial" w:cs="Arial"/>
          <w:sz w:val="24"/>
          <w:szCs w:val="24"/>
        </w:rPr>
        <w:t xml:space="preserve"> en las colindancias</w:t>
      </w:r>
      <w:r w:rsidRPr="00B203EF">
        <w:rPr>
          <w:rFonts w:ascii="Arial" w:hAnsi="Arial" w:cs="Arial"/>
          <w:sz w:val="24"/>
          <w:szCs w:val="24"/>
        </w:rPr>
        <w:t xml:space="preserve"> no existan, </w:t>
      </w:r>
      <w:r>
        <w:rPr>
          <w:rFonts w:ascii="Arial" w:hAnsi="Arial" w:cs="Arial"/>
          <w:sz w:val="24"/>
          <w:szCs w:val="24"/>
        </w:rPr>
        <w:t xml:space="preserve">bares, </w:t>
      </w:r>
      <w:r w:rsidRPr="00B203EF">
        <w:rPr>
          <w:rFonts w:ascii="Arial" w:hAnsi="Arial" w:cs="Arial"/>
          <w:sz w:val="24"/>
          <w:szCs w:val="24"/>
        </w:rPr>
        <w:t>discotecas, expendios de bebidas alcohólicas</w:t>
      </w:r>
      <w:r>
        <w:rPr>
          <w:rFonts w:ascii="Arial" w:hAnsi="Arial" w:cs="Arial"/>
          <w:sz w:val="24"/>
          <w:szCs w:val="24"/>
        </w:rPr>
        <w:t>.</w:t>
      </w:r>
      <w:r w:rsidRPr="00B203EF">
        <w:rPr>
          <w:rFonts w:ascii="Arial" w:hAnsi="Arial" w:cs="Arial"/>
          <w:sz w:val="24"/>
          <w:szCs w:val="24"/>
        </w:rPr>
        <w:t xml:space="preserve"> </w:t>
      </w:r>
    </w:p>
    <w:p w:rsidR="00CE2546" w:rsidRPr="0098537B" w:rsidRDefault="00CE2546" w:rsidP="00CE2546">
      <w:pPr>
        <w:pStyle w:val="Prrafodelista"/>
        <w:widowControl/>
        <w:numPr>
          <w:ilvl w:val="0"/>
          <w:numId w:val="13"/>
        </w:numPr>
        <w:autoSpaceDE/>
        <w:autoSpaceDN/>
        <w:spacing w:line="360" w:lineRule="auto"/>
        <w:ind w:firstLine="0"/>
        <w:jc w:val="both"/>
        <w:rPr>
          <w:rFonts w:ascii="Arial" w:hAnsi="Arial" w:cs="Arial"/>
          <w:sz w:val="24"/>
          <w:szCs w:val="24"/>
        </w:rPr>
      </w:pPr>
      <w:r w:rsidRPr="0098537B">
        <w:rPr>
          <w:rFonts w:ascii="Arial" w:hAnsi="Arial" w:cs="Arial"/>
          <w:sz w:val="24"/>
          <w:szCs w:val="24"/>
        </w:rPr>
        <w:t>Contar con espacio suficiente para que</w:t>
      </w:r>
      <w:r>
        <w:rPr>
          <w:rFonts w:ascii="Arial" w:hAnsi="Arial" w:cs="Arial"/>
          <w:sz w:val="24"/>
          <w:szCs w:val="24"/>
        </w:rPr>
        <w:t>,</w:t>
      </w:r>
      <w:r w:rsidRPr="0098537B">
        <w:rPr>
          <w:rFonts w:ascii="Arial" w:hAnsi="Arial" w:cs="Arial"/>
          <w:sz w:val="24"/>
          <w:szCs w:val="24"/>
        </w:rPr>
        <w:t xml:space="preserve"> en su caso</w:t>
      </w:r>
      <w:r>
        <w:rPr>
          <w:rFonts w:ascii="Arial" w:hAnsi="Arial" w:cs="Arial"/>
          <w:sz w:val="24"/>
          <w:szCs w:val="24"/>
        </w:rPr>
        <w:t>,</w:t>
      </w:r>
      <w:r w:rsidRPr="0098537B">
        <w:rPr>
          <w:rFonts w:ascii="Arial" w:hAnsi="Arial" w:cs="Arial"/>
          <w:sz w:val="24"/>
          <w:szCs w:val="24"/>
        </w:rPr>
        <w:t xml:space="preserve"> puedan instalarse grupos de trabajo que puedan laborar paralelamente a una sesión de consejo para el cómputo de la elección que corresponda con base en lo señalado en el artículo 389 </w:t>
      </w:r>
      <w:r>
        <w:rPr>
          <w:rFonts w:ascii="Arial" w:hAnsi="Arial" w:cs="Arial"/>
          <w:sz w:val="24"/>
          <w:szCs w:val="24"/>
        </w:rPr>
        <w:t xml:space="preserve">y 429 numeral I </w:t>
      </w:r>
      <w:r w:rsidRPr="0098537B">
        <w:rPr>
          <w:rFonts w:ascii="Arial" w:hAnsi="Arial" w:cs="Arial"/>
          <w:sz w:val="24"/>
          <w:szCs w:val="24"/>
        </w:rPr>
        <w:t xml:space="preserve">del </w:t>
      </w:r>
      <w:r w:rsidRPr="009D1ADE">
        <w:rPr>
          <w:rFonts w:ascii="Arial" w:hAnsi="Arial" w:cs="Arial"/>
          <w:sz w:val="24"/>
          <w:szCs w:val="24"/>
        </w:rPr>
        <w:t>RE.</w:t>
      </w:r>
      <w:r>
        <w:rPr>
          <w:rFonts w:ascii="Arial" w:hAnsi="Arial" w:cs="Arial"/>
          <w:sz w:val="24"/>
          <w:szCs w:val="24"/>
        </w:rPr>
        <w:t xml:space="preserve"> </w:t>
      </w:r>
    </w:p>
    <w:p w:rsidR="00CE2546" w:rsidRPr="003861E2" w:rsidRDefault="00CE2546" w:rsidP="00CE2546">
      <w:pPr>
        <w:pStyle w:val="Prrafodelista"/>
        <w:widowControl/>
        <w:numPr>
          <w:ilvl w:val="0"/>
          <w:numId w:val="13"/>
        </w:numPr>
        <w:autoSpaceDE/>
        <w:autoSpaceDN/>
        <w:spacing w:line="360" w:lineRule="auto"/>
        <w:ind w:firstLine="0"/>
        <w:jc w:val="both"/>
        <w:rPr>
          <w:rFonts w:ascii="Arial" w:hAnsi="Arial" w:cs="Arial"/>
          <w:sz w:val="24"/>
          <w:szCs w:val="24"/>
        </w:rPr>
      </w:pPr>
      <w:r w:rsidRPr="003861E2">
        <w:rPr>
          <w:rFonts w:ascii="Arial" w:hAnsi="Arial" w:cs="Arial"/>
          <w:sz w:val="24"/>
          <w:szCs w:val="24"/>
        </w:rPr>
        <w:t>Contar con</w:t>
      </w:r>
      <w:r>
        <w:rPr>
          <w:rFonts w:ascii="Arial" w:hAnsi="Arial" w:cs="Arial"/>
          <w:sz w:val="24"/>
          <w:szCs w:val="24"/>
        </w:rPr>
        <w:t xml:space="preserve"> un espacio de tamaño suficiente para habilitar como bóveda electoral para resguardo de los paquetes electorales, debiendo tomar en consideración el número de casillas que correspondan al ámbito territorial del consejo correspondiente.</w:t>
      </w:r>
    </w:p>
    <w:p w:rsidR="00CE2546" w:rsidRPr="003861E2" w:rsidRDefault="00CE2546" w:rsidP="00CE2546">
      <w:pPr>
        <w:pStyle w:val="Prrafodelista"/>
        <w:widowControl/>
        <w:numPr>
          <w:ilvl w:val="0"/>
          <w:numId w:val="13"/>
        </w:numPr>
        <w:autoSpaceDE/>
        <w:autoSpaceDN/>
        <w:spacing w:line="360" w:lineRule="auto"/>
        <w:ind w:firstLine="0"/>
        <w:jc w:val="both"/>
        <w:rPr>
          <w:rFonts w:ascii="Arial" w:hAnsi="Arial" w:cs="Arial"/>
          <w:sz w:val="24"/>
          <w:szCs w:val="24"/>
        </w:rPr>
      </w:pPr>
      <w:r>
        <w:rPr>
          <w:rFonts w:ascii="Arial" w:hAnsi="Arial" w:cs="Arial"/>
          <w:sz w:val="24"/>
          <w:szCs w:val="24"/>
        </w:rPr>
        <w:lastRenderedPageBreak/>
        <w:t>Constatar la a</w:t>
      </w:r>
      <w:r w:rsidRPr="003861E2">
        <w:rPr>
          <w:rFonts w:ascii="Arial" w:hAnsi="Arial" w:cs="Arial"/>
          <w:sz w:val="24"/>
          <w:szCs w:val="24"/>
        </w:rPr>
        <w:t>ccesibilidad y funcionamien</w:t>
      </w:r>
      <w:r>
        <w:rPr>
          <w:rFonts w:ascii="Arial" w:hAnsi="Arial" w:cs="Arial"/>
          <w:sz w:val="24"/>
          <w:szCs w:val="24"/>
        </w:rPr>
        <w:t>to del área, considerando el trá</w:t>
      </w:r>
      <w:r w:rsidRPr="003861E2">
        <w:rPr>
          <w:rFonts w:ascii="Arial" w:hAnsi="Arial" w:cs="Arial"/>
          <w:sz w:val="24"/>
          <w:szCs w:val="24"/>
        </w:rPr>
        <w:t>nsito del lugar, sin alterar el flujo de las actividades del municipio.</w:t>
      </w:r>
    </w:p>
    <w:p w:rsidR="00CE2546" w:rsidRPr="001F7FDD" w:rsidRDefault="00CE2546" w:rsidP="00CE2546">
      <w:pPr>
        <w:spacing w:line="360" w:lineRule="auto"/>
        <w:ind w:left="720"/>
        <w:jc w:val="both"/>
        <w:rPr>
          <w:rFonts w:ascii="Arial" w:hAnsi="Arial" w:cs="Arial"/>
          <w:sz w:val="24"/>
          <w:szCs w:val="24"/>
        </w:rPr>
      </w:pPr>
      <w:r w:rsidRPr="001F7FDD">
        <w:rPr>
          <w:rFonts w:ascii="Arial" w:hAnsi="Arial" w:cs="Arial"/>
          <w:sz w:val="24"/>
          <w:szCs w:val="24"/>
        </w:rPr>
        <w:t>i) Contar con espacio suficiente para instalar el Centro de Acopio y Transmisión de Datos del Programa de Resultados Electorales Preliminares (PREP).</w:t>
      </w:r>
    </w:p>
    <w:p w:rsidR="00CE2546" w:rsidRDefault="00CE2546" w:rsidP="00CE2546">
      <w:pPr>
        <w:pStyle w:val="Prrafodelista"/>
        <w:spacing w:line="360" w:lineRule="auto"/>
        <w:jc w:val="both"/>
        <w:rPr>
          <w:rFonts w:ascii="Arial" w:hAnsi="Arial" w:cs="Arial"/>
          <w:sz w:val="24"/>
          <w:szCs w:val="24"/>
        </w:rPr>
      </w:pPr>
      <w:r>
        <w:rPr>
          <w:rFonts w:ascii="Arial" w:hAnsi="Arial" w:cs="Arial"/>
          <w:sz w:val="24"/>
          <w:szCs w:val="24"/>
        </w:rPr>
        <w:t>j)</w:t>
      </w:r>
      <w:r w:rsidRPr="003861E2">
        <w:rPr>
          <w:rFonts w:ascii="Arial" w:hAnsi="Arial" w:cs="Arial"/>
          <w:sz w:val="24"/>
          <w:szCs w:val="24"/>
        </w:rPr>
        <w:t xml:space="preserve"> </w:t>
      </w:r>
      <w:r>
        <w:rPr>
          <w:rFonts w:ascii="Arial" w:hAnsi="Arial" w:cs="Arial"/>
          <w:sz w:val="24"/>
          <w:szCs w:val="24"/>
        </w:rPr>
        <w:t xml:space="preserve">Los bienes inmuebles susceptibles de arrendar deberán contar con escritura pública que acredite la propiedad del poseedor; o en su caso cualquier documento que acredite </w:t>
      </w:r>
      <w:r w:rsidRPr="003861E2">
        <w:rPr>
          <w:rFonts w:ascii="Arial" w:hAnsi="Arial" w:cs="Arial"/>
          <w:sz w:val="24"/>
          <w:szCs w:val="24"/>
        </w:rPr>
        <w:t>poses</w:t>
      </w:r>
      <w:r>
        <w:rPr>
          <w:rFonts w:ascii="Arial" w:hAnsi="Arial" w:cs="Arial"/>
          <w:sz w:val="24"/>
          <w:szCs w:val="24"/>
        </w:rPr>
        <w:t xml:space="preserve">ión pacífica del mismo. La persona que suscriba el instrumento jurídico que se elabore deberá exhibir alguna identificación oficial vigente con fotografía. </w:t>
      </w:r>
    </w:p>
    <w:p w:rsidR="00CE2546" w:rsidRDefault="00CE2546" w:rsidP="00CE2546">
      <w:pPr>
        <w:pStyle w:val="Prrafodelista"/>
        <w:spacing w:line="360" w:lineRule="auto"/>
        <w:jc w:val="both"/>
        <w:rPr>
          <w:rFonts w:ascii="Arial" w:hAnsi="Arial" w:cs="Arial"/>
          <w:sz w:val="24"/>
          <w:szCs w:val="24"/>
        </w:rPr>
      </w:pPr>
      <w:r w:rsidRPr="001F7FDD">
        <w:rPr>
          <w:rFonts w:ascii="Arial" w:hAnsi="Arial" w:cs="Arial"/>
          <w:sz w:val="24"/>
          <w:szCs w:val="24"/>
        </w:rPr>
        <w:t>k) Se procurará que la parte propietaria pueda expedir comprobantes fiscales digitales por internet correspondiente</w:t>
      </w:r>
      <w:r w:rsidRPr="009D1ADE">
        <w:rPr>
          <w:rFonts w:ascii="Arial" w:hAnsi="Arial" w:cs="Arial"/>
          <w:sz w:val="24"/>
          <w:szCs w:val="24"/>
        </w:rPr>
        <w:t xml:space="preserve"> a los diversos pagos</w:t>
      </w:r>
      <w:r>
        <w:rPr>
          <w:rFonts w:ascii="Arial" w:hAnsi="Arial" w:cs="Arial"/>
          <w:sz w:val="24"/>
          <w:szCs w:val="24"/>
        </w:rPr>
        <w:t xml:space="preserve"> que se le realicen.  </w:t>
      </w:r>
    </w:p>
    <w:p w:rsidR="00CE2546" w:rsidRPr="008C550A" w:rsidRDefault="00CE2546" w:rsidP="00CE2546">
      <w:pPr>
        <w:pStyle w:val="Prrafodelista"/>
        <w:spacing w:line="360" w:lineRule="auto"/>
        <w:jc w:val="both"/>
        <w:rPr>
          <w:rFonts w:ascii="Arial" w:hAnsi="Arial" w:cs="Arial"/>
          <w:sz w:val="24"/>
          <w:szCs w:val="24"/>
        </w:rPr>
      </w:pPr>
      <w:r>
        <w:rPr>
          <w:rFonts w:ascii="Arial" w:hAnsi="Arial" w:cs="Arial"/>
          <w:sz w:val="24"/>
          <w:szCs w:val="24"/>
        </w:rPr>
        <w:t>l</w:t>
      </w:r>
      <w:r w:rsidRPr="003E5DDB">
        <w:rPr>
          <w:rFonts w:ascii="Arial" w:hAnsi="Arial" w:cs="Arial"/>
          <w:sz w:val="24"/>
          <w:szCs w:val="24"/>
        </w:rPr>
        <w:t xml:space="preserve">) No se podrán contratar bienes inmuebles de los integrantes de los </w:t>
      </w:r>
      <w:r>
        <w:rPr>
          <w:rFonts w:ascii="Arial" w:hAnsi="Arial" w:cs="Arial"/>
          <w:sz w:val="24"/>
          <w:szCs w:val="24"/>
        </w:rPr>
        <w:t>ET</w:t>
      </w:r>
      <w:r w:rsidRPr="003E5DDB">
        <w:rPr>
          <w:rFonts w:ascii="Arial" w:hAnsi="Arial" w:cs="Arial"/>
          <w:sz w:val="24"/>
          <w:szCs w:val="24"/>
        </w:rPr>
        <w:t xml:space="preserve"> y de la JGE, así como de sus familiares en primer grado de consanguinidad y afinidad.</w:t>
      </w:r>
      <w:r>
        <w:rPr>
          <w:rFonts w:ascii="Arial" w:hAnsi="Arial" w:cs="Arial"/>
          <w:sz w:val="24"/>
          <w:szCs w:val="24"/>
        </w:rPr>
        <w:t xml:space="preserve"> </w:t>
      </w:r>
    </w:p>
    <w:p w:rsidR="00CE2546" w:rsidRDefault="00CE2546" w:rsidP="00CE2546">
      <w:pPr>
        <w:spacing w:line="360" w:lineRule="auto"/>
        <w:ind w:left="426"/>
        <w:jc w:val="both"/>
        <w:rPr>
          <w:rFonts w:ascii="Arial" w:hAnsi="Arial" w:cs="Arial"/>
          <w:sz w:val="24"/>
          <w:szCs w:val="24"/>
        </w:rPr>
      </w:pPr>
    </w:p>
    <w:p w:rsidR="00CE2546" w:rsidRDefault="00CE2546" w:rsidP="00CE2546">
      <w:pPr>
        <w:spacing w:line="360" w:lineRule="auto"/>
        <w:ind w:left="426"/>
        <w:jc w:val="both"/>
        <w:rPr>
          <w:rFonts w:ascii="Arial" w:hAnsi="Arial" w:cs="Arial"/>
          <w:sz w:val="24"/>
          <w:szCs w:val="24"/>
        </w:rPr>
      </w:pPr>
      <w:r>
        <w:rPr>
          <w:rFonts w:ascii="Arial" w:hAnsi="Arial" w:cs="Arial"/>
          <w:sz w:val="24"/>
          <w:szCs w:val="24"/>
        </w:rPr>
        <w:t xml:space="preserve">Se procurará que cuenten </w:t>
      </w:r>
      <w:r w:rsidRPr="003A265C">
        <w:rPr>
          <w:rFonts w:ascii="Arial" w:hAnsi="Arial" w:cs="Arial"/>
          <w:sz w:val="24"/>
          <w:szCs w:val="24"/>
        </w:rPr>
        <w:t>con la funcionalidad, accesibilidad para personas con discapacidad, condiciones de higiene y seguridad para el personal del Instituto y el público que se atenderá en el mismo</w:t>
      </w:r>
      <w:r>
        <w:rPr>
          <w:rFonts w:ascii="Arial" w:hAnsi="Arial" w:cs="Arial"/>
          <w:sz w:val="24"/>
          <w:szCs w:val="24"/>
        </w:rPr>
        <w:t>.</w:t>
      </w:r>
    </w:p>
    <w:p w:rsidR="00CE2546" w:rsidRPr="008C550A" w:rsidRDefault="00CE2546" w:rsidP="00CE2546">
      <w:pPr>
        <w:spacing w:line="360" w:lineRule="auto"/>
        <w:ind w:left="426"/>
        <w:jc w:val="both"/>
        <w:rPr>
          <w:rFonts w:ascii="Arial" w:hAnsi="Arial" w:cs="Arial"/>
          <w:sz w:val="24"/>
          <w:szCs w:val="24"/>
        </w:rPr>
      </w:pPr>
    </w:p>
    <w:p w:rsidR="00CE2546" w:rsidRPr="003861E2" w:rsidRDefault="00CE2546" w:rsidP="00CE2546">
      <w:pPr>
        <w:spacing w:line="360" w:lineRule="auto"/>
        <w:jc w:val="both"/>
        <w:rPr>
          <w:rFonts w:ascii="Arial" w:hAnsi="Arial" w:cs="Arial"/>
          <w:b/>
          <w:sz w:val="24"/>
          <w:szCs w:val="24"/>
        </w:rPr>
      </w:pPr>
      <w:r>
        <w:rPr>
          <w:rFonts w:ascii="Arial" w:hAnsi="Arial" w:cs="Arial"/>
          <w:b/>
          <w:sz w:val="24"/>
          <w:szCs w:val="24"/>
        </w:rPr>
        <w:t>III</w:t>
      </w:r>
      <w:r w:rsidRPr="003861E2">
        <w:rPr>
          <w:rFonts w:ascii="Arial" w:hAnsi="Arial" w:cs="Arial"/>
          <w:b/>
          <w:sz w:val="24"/>
          <w:szCs w:val="24"/>
        </w:rPr>
        <w:t>. DE LAS CONDICIONES DEL INMUEBLE Y EL INVENTARIO PRELIMINAR.</w:t>
      </w:r>
    </w:p>
    <w:p w:rsidR="00CE2546" w:rsidRPr="003861E2" w:rsidRDefault="00CE2546" w:rsidP="00CE2546">
      <w:pPr>
        <w:spacing w:line="360" w:lineRule="auto"/>
        <w:jc w:val="both"/>
        <w:rPr>
          <w:rFonts w:ascii="Arial" w:hAnsi="Arial" w:cs="Arial"/>
          <w:sz w:val="24"/>
          <w:szCs w:val="24"/>
        </w:rPr>
      </w:pPr>
      <w:r w:rsidRPr="003861E2">
        <w:rPr>
          <w:rFonts w:ascii="Arial" w:hAnsi="Arial" w:cs="Arial"/>
          <w:b/>
          <w:sz w:val="24"/>
          <w:szCs w:val="24"/>
        </w:rPr>
        <w:t>Artículo 1</w:t>
      </w:r>
      <w:r>
        <w:rPr>
          <w:rFonts w:ascii="Arial" w:hAnsi="Arial" w:cs="Arial"/>
          <w:b/>
          <w:sz w:val="24"/>
          <w:szCs w:val="24"/>
        </w:rPr>
        <w:t>5</w:t>
      </w:r>
      <w:r w:rsidRPr="003861E2">
        <w:rPr>
          <w:rFonts w:ascii="Arial" w:hAnsi="Arial" w:cs="Arial"/>
          <w:b/>
          <w:sz w:val="24"/>
          <w:szCs w:val="24"/>
        </w:rPr>
        <w:t>.</w:t>
      </w:r>
      <w:r w:rsidRPr="003861E2">
        <w:rPr>
          <w:rFonts w:ascii="Arial" w:hAnsi="Arial" w:cs="Arial"/>
          <w:sz w:val="24"/>
          <w:szCs w:val="24"/>
        </w:rPr>
        <w:t xml:space="preserve"> Durante los recorridos de verificación y cuando los ET encuentren inmuebles que cumplan con las características requeridas, procederán a obtener la información específica, que solicite la DJ y la DEA, además de un levantamiento de inventario preliminar (será anexo al contrato </w:t>
      </w:r>
      <w:r>
        <w:rPr>
          <w:rFonts w:ascii="Arial" w:hAnsi="Arial" w:cs="Arial"/>
          <w:sz w:val="24"/>
          <w:szCs w:val="24"/>
        </w:rPr>
        <w:t>respectivo</w:t>
      </w:r>
      <w:r w:rsidRPr="003861E2">
        <w:rPr>
          <w:rFonts w:ascii="Arial" w:hAnsi="Arial" w:cs="Arial"/>
          <w:sz w:val="24"/>
          <w:szCs w:val="24"/>
        </w:rPr>
        <w:t xml:space="preserve">) identificando las posibles adecuaciones, y las áreas de resguardo de la documentación y material electoral, elaborando el croquis de distribución de los espacios que lo integran, </w:t>
      </w:r>
      <w:r>
        <w:rPr>
          <w:rFonts w:ascii="Arial" w:hAnsi="Arial" w:cs="Arial"/>
          <w:sz w:val="24"/>
          <w:szCs w:val="24"/>
        </w:rPr>
        <w:t>incluyendo</w:t>
      </w:r>
      <w:r w:rsidRPr="003861E2">
        <w:rPr>
          <w:rFonts w:ascii="Arial" w:hAnsi="Arial" w:cs="Arial"/>
          <w:sz w:val="24"/>
          <w:szCs w:val="24"/>
        </w:rPr>
        <w:t xml:space="preserve"> fotografías de los espacios de los inmuebles. </w:t>
      </w:r>
    </w:p>
    <w:p w:rsidR="00CE2546" w:rsidRPr="003861E2" w:rsidRDefault="00CE2546" w:rsidP="00CE2546">
      <w:pPr>
        <w:spacing w:line="360" w:lineRule="auto"/>
        <w:jc w:val="both"/>
        <w:rPr>
          <w:rFonts w:ascii="Arial" w:hAnsi="Arial" w:cs="Arial"/>
          <w:sz w:val="24"/>
          <w:szCs w:val="24"/>
        </w:rPr>
      </w:pPr>
    </w:p>
    <w:p w:rsidR="00CE2546" w:rsidRPr="003861E2" w:rsidRDefault="00CE2546" w:rsidP="00CE2546">
      <w:pPr>
        <w:spacing w:line="360" w:lineRule="auto"/>
        <w:jc w:val="both"/>
        <w:rPr>
          <w:rFonts w:ascii="Arial" w:hAnsi="Arial" w:cs="Arial"/>
          <w:sz w:val="24"/>
        </w:rPr>
      </w:pPr>
      <w:r w:rsidRPr="003861E2">
        <w:rPr>
          <w:rFonts w:ascii="Arial" w:hAnsi="Arial" w:cs="Arial"/>
          <w:b/>
          <w:bCs/>
          <w:sz w:val="24"/>
          <w:szCs w:val="24"/>
        </w:rPr>
        <w:lastRenderedPageBreak/>
        <w:t>Artículo 1</w:t>
      </w:r>
      <w:r>
        <w:rPr>
          <w:rFonts w:ascii="Arial" w:hAnsi="Arial" w:cs="Arial"/>
          <w:b/>
          <w:bCs/>
          <w:sz w:val="24"/>
          <w:szCs w:val="24"/>
        </w:rPr>
        <w:t>6</w:t>
      </w:r>
      <w:r w:rsidRPr="003861E2">
        <w:rPr>
          <w:rFonts w:ascii="Arial" w:hAnsi="Arial" w:cs="Arial"/>
          <w:b/>
          <w:bCs/>
          <w:sz w:val="24"/>
          <w:szCs w:val="24"/>
        </w:rPr>
        <w:t>.</w:t>
      </w:r>
      <w:r w:rsidRPr="003861E2">
        <w:rPr>
          <w:rFonts w:ascii="Arial" w:hAnsi="Arial" w:cs="Arial"/>
          <w:sz w:val="24"/>
          <w:szCs w:val="24"/>
        </w:rPr>
        <w:t xml:space="preserve"> </w:t>
      </w:r>
      <w:r w:rsidRPr="003861E2">
        <w:rPr>
          <w:rFonts w:ascii="Arial" w:hAnsi="Arial" w:cs="Arial"/>
          <w:sz w:val="24"/>
        </w:rPr>
        <w:t>Los ET durante la</w:t>
      </w:r>
      <w:r>
        <w:rPr>
          <w:rFonts w:ascii="Arial" w:hAnsi="Arial" w:cs="Arial"/>
          <w:sz w:val="24"/>
        </w:rPr>
        <w:t>s visitas</w:t>
      </w:r>
      <w:r w:rsidRPr="003861E2">
        <w:rPr>
          <w:rFonts w:ascii="Arial" w:hAnsi="Arial" w:cs="Arial"/>
          <w:sz w:val="24"/>
        </w:rPr>
        <w:t xml:space="preserve"> deberán examinar ocularmente que los materiales de acabados, instalaciones y equipos existentes en el inmueble no se encuentren deteriorados</w:t>
      </w:r>
      <w:r>
        <w:rPr>
          <w:rFonts w:ascii="Arial" w:hAnsi="Arial" w:cs="Arial"/>
          <w:sz w:val="24"/>
        </w:rPr>
        <w:t xml:space="preserve"> o en mal estado</w:t>
      </w:r>
      <w:r w:rsidRPr="003861E2">
        <w:rPr>
          <w:rFonts w:ascii="Arial" w:hAnsi="Arial" w:cs="Arial"/>
          <w:sz w:val="24"/>
        </w:rPr>
        <w:t xml:space="preserve">, mal instalados, faltos de mantenimiento y/o fuera de operación, o bien requieran de alguna reparación, tomando en cuenta, en su caso, la verificación de los puntos siguientes: </w:t>
      </w:r>
    </w:p>
    <w:p w:rsidR="00CE2546" w:rsidRPr="003861E2" w:rsidRDefault="00CE2546" w:rsidP="00CE2546">
      <w:pPr>
        <w:spacing w:line="360" w:lineRule="auto"/>
        <w:ind w:left="360"/>
        <w:jc w:val="both"/>
        <w:rPr>
          <w:rFonts w:ascii="Arial" w:hAnsi="Arial" w:cs="Arial"/>
          <w:sz w:val="24"/>
        </w:rPr>
      </w:pPr>
    </w:p>
    <w:p w:rsidR="00CE2546" w:rsidRPr="003861E2" w:rsidRDefault="00CE2546" w:rsidP="00CE2546">
      <w:pPr>
        <w:spacing w:line="360" w:lineRule="auto"/>
        <w:ind w:left="360"/>
        <w:jc w:val="both"/>
        <w:rPr>
          <w:rFonts w:ascii="Arial" w:hAnsi="Arial" w:cs="Arial"/>
          <w:sz w:val="24"/>
        </w:rPr>
      </w:pPr>
      <w:r w:rsidRPr="003861E2">
        <w:rPr>
          <w:rFonts w:ascii="Arial" w:hAnsi="Arial" w:cs="Arial"/>
          <w:sz w:val="24"/>
        </w:rPr>
        <w:t xml:space="preserve">I. Muros; </w:t>
      </w:r>
    </w:p>
    <w:p w:rsidR="00CE2546" w:rsidRPr="003861E2" w:rsidRDefault="00CE2546" w:rsidP="00CE2546">
      <w:pPr>
        <w:spacing w:line="360" w:lineRule="auto"/>
        <w:ind w:left="360"/>
        <w:jc w:val="both"/>
        <w:rPr>
          <w:rFonts w:ascii="Arial" w:hAnsi="Arial" w:cs="Arial"/>
          <w:sz w:val="24"/>
        </w:rPr>
      </w:pPr>
      <w:r>
        <w:rPr>
          <w:rFonts w:ascii="Arial" w:hAnsi="Arial" w:cs="Arial"/>
          <w:sz w:val="24"/>
        </w:rPr>
        <w:t>II</w:t>
      </w:r>
      <w:r w:rsidRPr="003861E2">
        <w:rPr>
          <w:rFonts w:ascii="Arial" w:hAnsi="Arial" w:cs="Arial"/>
          <w:sz w:val="24"/>
        </w:rPr>
        <w:t xml:space="preserve">. Pisos; </w:t>
      </w:r>
    </w:p>
    <w:p w:rsidR="00CE2546" w:rsidRPr="003861E2" w:rsidRDefault="00CE2546" w:rsidP="00CE2546">
      <w:pPr>
        <w:spacing w:line="360" w:lineRule="auto"/>
        <w:ind w:left="360"/>
        <w:jc w:val="both"/>
        <w:rPr>
          <w:rFonts w:ascii="Arial" w:hAnsi="Arial" w:cs="Arial"/>
          <w:sz w:val="24"/>
        </w:rPr>
      </w:pPr>
      <w:r>
        <w:rPr>
          <w:rFonts w:ascii="Arial" w:hAnsi="Arial" w:cs="Arial"/>
          <w:sz w:val="24"/>
        </w:rPr>
        <w:t>II</w:t>
      </w:r>
      <w:r w:rsidRPr="003861E2">
        <w:rPr>
          <w:rFonts w:ascii="Arial" w:hAnsi="Arial" w:cs="Arial"/>
          <w:sz w:val="24"/>
        </w:rPr>
        <w:t xml:space="preserve">I. Instalaciones hidrosanitarias; </w:t>
      </w:r>
    </w:p>
    <w:p w:rsidR="00CE2546" w:rsidRPr="003861E2" w:rsidRDefault="00CE2546" w:rsidP="00CE2546">
      <w:pPr>
        <w:spacing w:line="360" w:lineRule="auto"/>
        <w:ind w:left="360"/>
        <w:jc w:val="both"/>
        <w:rPr>
          <w:rFonts w:ascii="Arial" w:hAnsi="Arial" w:cs="Arial"/>
          <w:sz w:val="24"/>
        </w:rPr>
      </w:pPr>
      <w:r>
        <w:rPr>
          <w:rFonts w:ascii="Arial" w:hAnsi="Arial" w:cs="Arial"/>
          <w:sz w:val="24"/>
        </w:rPr>
        <w:t>IV</w:t>
      </w:r>
      <w:r w:rsidRPr="003861E2">
        <w:rPr>
          <w:rFonts w:ascii="Arial" w:hAnsi="Arial" w:cs="Arial"/>
          <w:sz w:val="24"/>
        </w:rPr>
        <w:t xml:space="preserve">. Muebles sanitarios y sus accesorios; </w:t>
      </w:r>
    </w:p>
    <w:p w:rsidR="00CE2546" w:rsidRPr="003861E2" w:rsidRDefault="00CE2546" w:rsidP="00CE2546">
      <w:pPr>
        <w:spacing w:line="360" w:lineRule="auto"/>
        <w:ind w:left="360"/>
        <w:jc w:val="both"/>
        <w:rPr>
          <w:rFonts w:ascii="Arial" w:hAnsi="Arial" w:cs="Arial"/>
          <w:sz w:val="24"/>
        </w:rPr>
      </w:pPr>
      <w:r>
        <w:rPr>
          <w:rFonts w:ascii="Arial" w:hAnsi="Arial" w:cs="Arial"/>
          <w:sz w:val="24"/>
        </w:rPr>
        <w:t>V</w:t>
      </w:r>
      <w:r w:rsidRPr="003861E2">
        <w:rPr>
          <w:rFonts w:ascii="Arial" w:hAnsi="Arial" w:cs="Arial"/>
          <w:sz w:val="24"/>
        </w:rPr>
        <w:t xml:space="preserve">. Instalaciones eléctricas;  </w:t>
      </w:r>
    </w:p>
    <w:p w:rsidR="00CE2546" w:rsidRPr="003861E2" w:rsidRDefault="00CE2546" w:rsidP="00CE2546">
      <w:pPr>
        <w:spacing w:line="360" w:lineRule="auto"/>
        <w:ind w:left="360"/>
        <w:jc w:val="both"/>
        <w:rPr>
          <w:rFonts w:ascii="Arial" w:hAnsi="Arial" w:cs="Arial"/>
          <w:sz w:val="24"/>
          <w:szCs w:val="24"/>
        </w:rPr>
      </w:pPr>
    </w:p>
    <w:p w:rsidR="00CE2546" w:rsidRPr="003861E2" w:rsidRDefault="00CE2546" w:rsidP="00CE2546">
      <w:pPr>
        <w:spacing w:line="360" w:lineRule="auto"/>
        <w:jc w:val="center"/>
        <w:rPr>
          <w:rFonts w:ascii="Arial" w:hAnsi="Arial" w:cs="Arial"/>
          <w:b/>
          <w:sz w:val="24"/>
          <w:szCs w:val="24"/>
        </w:rPr>
      </w:pPr>
      <w:r w:rsidRPr="003861E2">
        <w:rPr>
          <w:rFonts w:ascii="Arial" w:hAnsi="Arial" w:cs="Arial"/>
          <w:b/>
          <w:sz w:val="24"/>
          <w:szCs w:val="24"/>
        </w:rPr>
        <w:t>CAPÍTULO TERCERO</w:t>
      </w:r>
    </w:p>
    <w:p w:rsidR="00CE2546" w:rsidRPr="003861E2" w:rsidRDefault="00CE2546" w:rsidP="00CE2546">
      <w:pPr>
        <w:spacing w:line="360" w:lineRule="auto"/>
        <w:jc w:val="center"/>
        <w:rPr>
          <w:rFonts w:ascii="Arial" w:hAnsi="Arial" w:cs="Arial"/>
          <w:b/>
          <w:sz w:val="24"/>
          <w:szCs w:val="24"/>
        </w:rPr>
      </w:pPr>
      <w:r w:rsidRPr="003861E2">
        <w:rPr>
          <w:rFonts w:ascii="Arial" w:hAnsi="Arial" w:cs="Arial"/>
          <w:b/>
          <w:sz w:val="24"/>
          <w:szCs w:val="24"/>
        </w:rPr>
        <w:t>FASE II. DE LA VERIFICACIÓN Y CONCERTACIÓN.</w:t>
      </w:r>
    </w:p>
    <w:p w:rsidR="00CE2546" w:rsidRPr="003861E2" w:rsidRDefault="00CE2546" w:rsidP="00CE2546">
      <w:pPr>
        <w:spacing w:line="360" w:lineRule="auto"/>
        <w:ind w:left="360"/>
        <w:jc w:val="both"/>
        <w:rPr>
          <w:rFonts w:ascii="Arial" w:hAnsi="Arial" w:cs="Arial"/>
          <w:b/>
          <w:sz w:val="24"/>
          <w:szCs w:val="24"/>
        </w:rPr>
      </w:pPr>
    </w:p>
    <w:p w:rsidR="00CE2546" w:rsidRPr="003861E2" w:rsidRDefault="00CE2546" w:rsidP="00CE2546">
      <w:pPr>
        <w:spacing w:line="360" w:lineRule="auto"/>
        <w:jc w:val="both"/>
        <w:rPr>
          <w:rFonts w:ascii="Arial" w:hAnsi="Arial" w:cs="Arial"/>
          <w:b/>
          <w:sz w:val="24"/>
          <w:szCs w:val="24"/>
        </w:rPr>
      </w:pPr>
      <w:r>
        <w:rPr>
          <w:rFonts w:ascii="Arial" w:hAnsi="Arial" w:cs="Arial"/>
          <w:b/>
          <w:sz w:val="24"/>
          <w:szCs w:val="24"/>
        </w:rPr>
        <w:t>I</w:t>
      </w:r>
      <w:r w:rsidRPr="003861E2">
        <w:rPr>
          <w:rFonts w:ascii="Arial" w:hAnsi="Arial" w:cs="Arial"/>
          <w:b/>
          <w:sz w:val="24"/>
          <w:szCs w:val="24"/>
        </w:rPr>
        <w:t>. DE LA VERIFICACIÓN DE LA JUNTA GENERAL EJECUTIVA.</w:t>
      </w:r>
    </w:p>
    <w:p w:rsidR="00CE2546" w:rsidRDefault="00CE2546" w:rsidP="00CE2546">
      <w:pPr>
        <w:spacing w:line="360" w:lineRule="auto"/>
        <w:jc w:val="both"/>
        <w:rPr>
          <w:rFonts w:ascii="Arial" w:hAnsi="Arial" w:cs="Arial"/>
          <w:bCs/>
          <w:sz w:val="24"/>
          <w:szCs w:val="24"/>
        </w:rPr>
      </w:pPr>
      <w:r>
        <w:rPr>
          <w:rFonts w:ascii="Arial" w:hAnsi="Arial" w:cs="Arial"/>
          <w:b/>
          <w:sz w:val="24"/>
          <w:szCs w:val="24"/>
        </w:rPr>
        <w:t xml:space="preserve">Artículo 17. </w:t>
      </w:r>
      <w:r>
        <w:rPr>
          <w:rFonts w:ascii="Arial" w:hAnsi="Arial" w:cs="Arial"/>
          <w:bCs/>
          <w:sz w:val="24"/>
          <w:szCs w:val="24"/>
        </w:rPr>
        <w:t>Es la etapa que comprende la revisión de las propuestas presentadas, por los ET, por escrito y debidamente firmadas en los formatos de control aprobados con la finalidad de verificar que cumplan con los requisitos establecidos y en consecuencia proceder a la realización de las gestiones pertinentes con la parte propietaria para la contratación.</w:t>
      </w:r>
    </w:p>
    <w:p w:rsidR="00CE2546" w:rsidRDefault="00CE2546" w:rsidP="00CE2546">
      <w:pPr>
        <w:spacing w:line="360" w:lineRule="auto"/>
        <w:jc w:val="both"/>
        <w:rPr>
          <w:rFonts w:ascii="Arial" w:hAnsi="Arial" w:cs="Arial"/>
          <w:b/>
          <w:sz w:val="24"/>
          <w:szCs w:val="24"/>
        </w:rPr>
      </w:pPr>
    </w:p>
    <w:p w:rsidR="00CE2546" w:rsidRPr="003861E2" w:rsidRDefault="00CE2546" w:rsidP="00CE2546">
      <w:pPr>
        <w:spacing w:line="360" w:lineRule="auto"/>
        <w:jc w:val="both"/>
        <w:rPr>
          <w:rFonts w:ascii="Arial" w:hAnsi="Arial" w:cs="Arial"/>
          <w:sz w:val="24"/>
          <w:szCs w:val="24"/>
        </w:rPr>
      </w:pPr>
      <w:r w:rsidRPr="003861E2">
        <w:rPr>
          <w:rFonts w:ascii="Arial" w:hAnsi="Arial" w:cs="Arial"/>
          <w:b/>
          <w:sz w:val="24"/>
          <w:szCs w:val="24"/>
        </w:rPr>
        <w:t>Artículo 1</w:t>
      </w:r>
      <w:r>
        <w:rPr>
          <w:rFonts w:ascii="Arial" w:hAnsi="Arial" w:cs="Arial"/>
          <w:b/>
          <w:sz w:val="24"/>
          <w:szCs w:val="24"/>
        </w:rPr>
        <w:t>8</w:t>
      </w:r>
      <w:r w:rsidRPr="003861E2">
        <w:rPr>
          <w:rFonts w:ascii="Arial" w:hAnsi="Arial" w:cs="Arial"/>
          <w:b/>
          <w:sz w:val="24"/>
          <w:szCs w:val="24"/>
        </w:rPr>
        <w:t>.</w:t>
      </w:r>
      <w:r w:rsidRPr="003861E2">
        <w:rPr>
          <w:rFonts w:ascii="Arial" w:hAnsi="Arial" w:cs="Arial"/>
          <w:sz w:val="24"/>
          <w:szCs w:val="24"/>
        </w:rPr>
        <w:t xml:space="preserve"> Presentada </w:t>
      </w:r>
      <w:r>
        <w:rPr>
          <w:rFonts w:ascii="Arial" w:hAnsi="Arial" w:cs="Arial"/>
          <w:sz w:val="24"/>
          <w:szCs w:val="24"/>
        </w:rPr>
        <w:t>por los ET en orden de prelación l</w:t>
      </w:r>
      <w:r w:rsidRPr="003861E2">
        <w:rPr>
          <w:rFonts w:ascii="Arial" w:hAnsi="Arial" w:cs="Arial"/>
          <w:sz w:val="24"/>
          <w:szCs w:val="24"/>
        </w:rPr>
        <w:t>a</w:t>
      </w:r>
      <w:r>
        <w:rPr>
          <w:rFonts w:ascii="Arial" w:hAnsi="Arial" w:cs="Arial"/>
          <w:sz w:val="24"/>
          <w:szCs w:val="24"/>
        </w:rPr>
        <w:t>s</w:t>
      </w:r>
      <w:r w:rsidRPr="003861E2">
        <w:rPr>
          <w:rFonts w:ascii="Arial" w:hAnsi="Arial" w:cs="Arial"/>
          <w:sz w:val="24"/>
          <w:szCs w:val="24"/>
        </w:rPr>
        <w:t xml:space="preserve"> propuesta</w:t>
      </w:r>
      <w:r>
        <w:rPr>
          <w:rFonts w:ascii="Arial" w:hAnsi="Arial" w:cs="Arial"/>
          <w:sz w:val="24"/>
          <w:szCs w:val="24"/>
        </w:rPr>
        <w:t>s</w:t>
      </w:r>
      <w:r w:rsidRPr="003861E2">
        <w:rPr>
          <w:rFonts w:ascii="Arial" w:hAnsi="Arial" w:cs="Arial"/>
          <w:sz w:val="24"/>
          <w:szCs w:val="24"/>
        </w:rPr>
        <w:t xml:space="preserve"> de inmuebles a </w:t>
      </w:r>
      <w:r>
        <w:rPr>
          <w:rFonts w:ascii="Arial" w:hAnsi="Arial" w:cs="Arial"/>
          <w:sz w:val="24"/>
          <w:szCs w:val="24"/>
        </w:rPr>
        <w:t>utilizar</w:t>
      </w:r>
      <w:r w:rsidRPr="003861E2">
        <w:rPr>
          <w:rFonts w:ascii="Arial" w:hAnsi="Arial" w:cs="Arial"/>
          <w:sz w:val="24"/>
          <w:szCs w:val="24"/>
        </w:rPr>
        <w:t>, la JGE</w:t>
      </w:r>
      <w:r>
        <w:rPr>
          <w:rFonts w:ascii="Arial" w:hAnsi="Arial" w:cs="Arial"/>
          <w:sz w:val="24"/>
          <w:szCs w:val="24"/>
        </w:rPr>
        <w:t xml:space="preserve"> verificará la documentación de la propuesta idónea y autorizará su contratación</w:t>
      </w:r>
      <w:r w:rsidRPr="003861E2">
        <w:rPr>
          <w:rFonts w:ascii="Arial" w:hAnsi="Arial" w:cs="Arial"/>
          <w:sz w:val="24"/>
          <w:szCs w:val="24"/>
        </w:rPr>
        <w:t>, considerando las características del inmueble, de tal forma que cumplan con las señaladas en el artículo 1</w:t>
      </w:r>
      <w:r>
        <w:rPr>
          <w:rFonts w:ascii="Arial" w:hAnsi="Arial" w:cs="Arial"/>
          <w:sz w:val="24"/>
          <w:szCs w:val="24"/>
        </w:rPr>
        <w:t>4 de estos lineamientos</w:t>
      </w:r>
      <w:r w:rsidRPr="003861E2">
        <w:rPr>
          <w:rFonts w:ascii="Arial" w:hAnsi="Arial" w:cs="Arial"/>
          <w:sz w:val="24"/>
          <w:szCs w:val="24"/>
        </w:rPr>
        <w:t>, el monto de la renta y las adecuaciones posibles a realizar</w:t>
      </w:r>
      <w:r>
        <w:rPr>
          <w:rFonts w:ascii="Arial" w:hAnsi="Arial" w:cs="Arial"/>
          <w:sz w:val="24"/>
          <w:szCs w:val="24"/>
        </w:rPr>
        <w:t>.</w:t>
      </w:r>
      <w:r w:rsidRPr="003861E2">
        <w:rPr>
          <w:rFonts w:ascii="Arial" w:hAnsi="Arial" w:cs="Arial"/>
          <w:sz w:val="24"/>
          <w:szCs w:val="24"/>
        </w:rPr>
        <w:t xml:space="preserve"> </w:t>
      </w:r>
    </w:p>
    <w:p w:rsidR="00CE2546" w:rsidRPr="003861E2" w:rsidRDefault="00CE2546" w:rsidP="00CE2546">
      <w:pPr>
        <w:spacing w:line="360" w:lineRule="auto"/>
        <w:ind w:left="360"/>
        <w:jc w:val="both"/>
        <w:rPr>
          <w:rFonts w:ascii="Arial" w:hAnsi="Arial" w:cs="Arial"/>
          <w:sz w:val="24"/>
          <w:szCs w:val="24"/>
        </w:rPr>
      </w:pPr>
    </w:p>
    <w:p w:rsidR="00CE2546" w:rsidRPr="003861E2" w:rsidRDefault="00CE2546" w:rsidP="00CE2546">
      <w:pPr>
        <w:spacing w:line="360" w:lineRule="auto"/>
        <w:jc w:val="both"/>
        <w:rPr>
          <w:rFonts w:ascii="Arial" w:hAnsi="Arial" w:cs="Arial"/>
          <w:b/>
          <w:sz w:val="24"/>
          <w:szCs w:val="24"/>
        </w:rPr>
      </w:pPr>
      <w:r>
        <w:rPr>
          <w:rFonts w:ascii="Arial" w:hAnsi="Arial" w:cs="Arial"/>
          <w:b/>
          <w:sz w:val="24"/>
          <w:szCs w:val="24"/>
        </w:rPr>
        <w:t>II</w:t>
      </w:r>
      <w:r w:rsidRPr="003861E2">
        <w:rPr>
          <w:rFonts w:ascii="Arial" w:hAnsi="Arial" w:cs="Arial"/>
          <w:b/>
          <w:sz w:val="24"/>
          <w:szCs w:val="24"/>
        </w:rPr>
        <w:t>. DE LAS ADECUACIONES.</w:t>
      </w:r>
    </w:p>
    <w:p w:rsidR="00CE2546" w:rsidRDefault="00CE2546" w:rsidP="00CE2546">
      <w:pPr>
        <w:spacing w:line="360" w:lineRule="auto"/>
        <w:jc w:val="both"/>
        <w:rPr>
          <w:rFonts w:ascii="Arial" w:hAnsi="Arial" w:cs="Arial"/>
          <w:sz w:val="24"/>
          <w:szCs w:val="24"/>
        </w:rPr>
      </w:pPr>
      <w:r>
        <w:rPr>
          <w:rFonts w:ascii="Arial" w:hAnsi="Arial" w:cs="Arial"/>
          <w:b/>
          <w:sz w:val="24"/>
          <w:szCs w:val="24"/>
        </w:rPr>
        <w:lastRenderedPageBreak/>
        <w:t>Artículo 19</w:t>
      </w:r>
      <w:r w:rsidRPr="003861E2">
        <w:rPr>
          <w:rFonts w:ascii="Arial" w:hAnsi="Arial" w:cs="Arial"/>
          <w:b/>
          <w:sz w:val="24"/>
          <w:szCs w:val="24"/>
        </w:rPr>
        <w:t>.</w:t>
      </w:r>
      <w:r w:rsidRPr="003861E2">
        <w:rPr>
          <w:rFonts w:ascii="Arial" w:hAnsi="Arial" w:cs="Arial"/>
          <w:sz w:val="24"/>
          <w:szCs w:val="24"/>
        </w:rPr>
        <w:t xml:space="preserve"> Se procu</w:t>
      </w:r>
      <w:r>
        <w:rPr>
          <w:rFonts w:ascii="Arial" w:hAnsi="Arial" w:cs="Arial"/>
          <w:sz w:val="24"/>
          <w:szCs w:val="24"/>
        </w:rPr>
        <w:t>ra</w:t>
      </w:r>
      <w:r w:rsidRPr="003861E2">
        <w:rPr>
          <w:rFonts w:ascii="Arial" w:hAnsi="Arial" w:cs="Arial"/>
          <w:sz w:val="24"/>
          <w:szCs w:val="24"/>
        </w:rPr>
        <w:t>rá en todo momento que en los inmu</w:t>
      </w:r>
      <w:r>
        <w:rPr>
          <w:rFonts w:ascii="Arial" w:hAnsi="Arial" w:cs="Arial"/>
          <w:sz w:val="24"/>
          <w:szCs w:val="24"/>
        </w:rPr>
        <w:t>e</w:t>
      </w:r>
      <w:r w:rsidRPr="003861E2">
        <w:rPr>
          <w:rFonts w:ascii="Arial" w:hAnsi="Arial" w:cs="Arial"/>
          <w:sz w:val="24"/>
          <w:szCs w:val="24"/>
        </w:rPr>
        <w:t xml:space="preserve">bles a </w:t>
      </w:r>
      <w:r>
        <w:rPr>
          <w:rFonts w:ascii="Arial" w:hAnsi="Arial" w:cs="Arial"/>
          <w:sz w:val="24"/>
          <w:szCs w:val="24"/>
        </w:rPr>
        <w:t xml:space="preserve">utilizar </w:t>
      </w:r>
      <w:r w:rsidRPr="003861E2">
        <w:rPr>
          <w:rFonts w:ascii="Arial" w:hAnsi="Arial" w:cs="Arial"/>
          <w:sz w:val="24"/>
          <w:szCs w:val="24"/>
        </w:rPr>
        <w:t>se rea</w:t>
      </w:r>
      <w:r>
        <w:rPr>
          <w:rFonts w:ascii="Arial" w:hAnsi="Arial" w:cs="Arial"/>
          <w:sz w:val="24"/>
          <w:szCs w:val="24"/>
        </w:rPr>
        <w:t xml:space="preserve">licen las reparaciones mínimas tomando en consideración las </w:t>
      </w:r>
      <w:r w:rsidRPr="003861E2">
        <w:rPr>
          <w:rFonts w:ascii="Arial" w:hAnsi="Arial" w:cs="Arial"/>
          <w:sz w:val="24"/>
          <w:szCs w:val="24"/>
        </w:rPr>
        <w:t>ade</w:t>
      </w:r>
      <w:r>
        <w:rPr>
          <w:rFonts w:ascii="Arial" w:hAnsi="Arial" w:cs="Arial"/>
          <w:sz w:val="24"/>
          <w:szCs w:val="24"/>
        </w:rPr>
        <w:t>cuacio</w:t>
      </w:r>
      <w:r w:rsidRPr="003861E2">
        <w:rPr>
          <w:rFonts w:ascii="Arial" w:hAnsi="Arial" w:cs="Arial"/>
          <w:sz w:val="24"/>
          <w:szCs w:val="24"/>
        </w:rPr>
        <w:t>n</w:t>
      </w:r>
      <w:r>
        <w:rPr>
          <w:rFonts w:ascii="Arial" w:hAnsi="Arial" w:cs="Arial"/>
          <w:sz w:val="24"/>
          <w:szCs w:val="24"/>
        </w:rPr>
        <w:t>es</w:t>
      </w:r>
      <w:r w:rsidRPr="003861E2">
        <w:rPr>
          <w:rFonts w:ascii="Arial" w:hAnsi="Arial" w:cs="Arial"/>
          <w:sz w:val="24"/>
          <w:szCs w:val="24"/>
        </w:rPr>
        <w:t xml:space="preserve"> del espacio a</w:t>
      </w:r>
      <w:r>
        <w:rPr>
          <w:rFonts w:ascii="Arial" w:hAnsi="Arial" w:cs="Arial"/>
          <w:sz w:val="24"/>
          <w:szCs w:val="24"/>
        </w:rPr>
        <w:t xml:space="preserve"> utilizar como bóveda electoral.</w:t>
      </w:r>
    </w:p>
    <w:p w:rsidR="00CE2546" w:rsidRDefault="00CE2546" w:rsidP="00CE2546">
      <w:pPr>
        <w:spacing w:line="360" w:lineRule="auto"/>
        <w:jc w:val="both"/>
        <w:rPr>
          <w:rFonts w:ascii="Arial" w:hAnsi="Arial" w:cs="Arial"/>
          <w:sz w:val="24"/>
          <w:szCs w:val="24"/>
        </w:rPr>
      </w:pPr>
    </w:p>
    <w:p w:rsidR="00CE2546" w:rsidRPr="003861E2" w:rsidRDefault="00CE2546" w:rsidP="00CE2546">
      <w:pPr>
        <w:spacing w:line="360" w:lineRule="auto"/>
        <w:jc w:val="both"/>
        <w:rPr>
          <w:rFonts w:ascii="Arial" w:hAnsi="Arial" w:cs="Arial"/>
          <w:sz w:val="24"/>
          <w:szCs w:val="24"/>
        </w:rPr>
      </w:pPr>
    </w:p>
    <w:p w:rsidR="00CE2546" w:rsidRDefault="00CE2546" w:rsidP="00CE2546">
      <w:pPr>
        <w:spacing w:line="360" w:lineRule="auto"/>
        <w:jc w:val="both"/>
        <w:rPr>
          <w:rFonts w:ascii="Arial" w:hAnsi="Arial" w:cs="Arial"/>
          <w:b/>
          <w:sz w:val="24"/>
          <w:szCs w:val="24"/>
        </w:rPr>
      </w:pPr>
    </w:p>
    <w:p w:rsidR="00CE2546" w:rsidRPr="003861E2" w:rsidRDefault="00CE2546" w:rsidP="00CE2546">
      <w:pPr>
        <w:spacing w:line="360" w:lineRule="auto"/>
        <w:jc w:val="both"/>
        <w:rPr>
          <w:rFonts w:ascii="Arial" w:hAnsi="Arial" w:cs="Arial"/>
          <w:b/>
          <w:sz w:val="24"/>
          <w:szCs w:val="24"/>
        </w:rPr>
      </w:pPr>
      <w:r>
        <w:rPr>
          <w:rFonts w:ascii="Arial" w:hAnsi="Arial" w:cs="Arial"/>
          <w:b/>
          <w:sz w:val="24"/>
          <w:szCs w:val="24"/>
        </w:rPr>
        <w:t>III</w:t>
      </w:r>
      <w:r w:rsidRPr="003861E2">
        <w:rPr>
          <w:rFonts w:ascii="Arial" w:hAnsi="Arial" w:cs="Arial"/>
          <w:b/>
          <w:sz w:val="24"/>
          <w:szCs w:val="24"/>
        </w:rPr>
        <w:t>. DE LOS SERVICIOS.</w:t>
      </w:r>
    </w:p>
    <w:p w:rsidR="00CE2546" w:rsidRPr="003861E2" w:rsidRDefault="00CE2546" w:rsidP="00CE2546">
      <w:pPr>
        <w:spacing w:line="360" w:lineRule="auto"/>
        <w:jc w:val="both"/>
        <w:rPr>
          <w:rFonts w:ascii="Arial" w:hAnsi="Arial" w:cs="Arial"/>
          <w:sz w:val="24"/>
          <w:szCs w:val="24"/>
        </w:rPr>
      </w:pPr>
      <w:r w:rsidRPr="003861E2">
        <w:rPr>
          <w:rFonts w:ascii="Arial" w:hAnsi="Arial" w:cs="Arial"/>
          <w:b/>
          <w:sz w:val="24"/>
          <w:szCs w:val="24"/>
        </w:rPr>
        <w:t xml:space="preserve">Artículo </w:t>
      </w:r>
      <w:r>
        <w:rPr>
          <w:rFonts w:ascii="Arial" w:hAnsi="Arial" w:cs="Arial"/>
          <w:b/>
          <w:sz w:val="24"/>
          <w:szCs w:val="24"/>
        </w:rPr>
        <w:t>20</w:t>
      </w:r>
      <w:r w:rsidRPr="003861E2">
        <w:rPr>
          <w:rFonts w:ascii="Arial" w:hAnsi="Arial" w:cs="Arial"/>
          <w:b/>
          <w:sz w:val="24"/>
          <w:szCs w:val="24"/>
        </w:rPr>
        <w:t>.</w:t>
      </w:r>
      <w:r w:rsidRPr="003861E2">
        <w:rPr>
          <w:rFonts w:ascii="Arial" w:hAnsi="Arial" w:cs="Arial"/>
          <w:sz w:val="24"/>
          <w:szCs w:val="24"/>
        </w:rPr>
        <w:t xml:space="preserve"> Los inmuebles deberán contar con los servicios señalados a continuación y, en su caso, </w:t>
      </w:r>
      <w:r>
        <w:rPr>
          <w:rFonts w:ascii="Arial" w:hAnsi="Arial" w:cs="Arial"/>
          <w:sz w:val="24"/>
          <w:szCs w:val="24"/>
        </w:rPr>
        <w:t xml:space="preserve">previo a la firma del contrato la DEA, verificará </w:t>
      </w:r>
      <w:r w:rsidRPr="003861E2">
        <w:rPr>
          <w:rFonts w:ascii="Arial" w:hAnsi="Arial" w:cs="Arial"/>
          <w:sz w:val="24"/>
          <w:szCs w:val="24"/>
        </w:rPr>
        <w:t xml:space="preserve">que </w:t>
      </w:r>
      <w:r>
        <w:rPr>
          <w:rFonts w:ascii="Arial" w:hAnsi="Arial" w:cs="Arial"/>
          <w:sz w:val="24"/>
          <w:szCs w:val="24"/>
        </w:rPr>
        <w:t>no tengan adeudo de</w:t>
      </w:r>
      <w:r w:rsidRPr="003861E2">
        <w:rPr>
          <w:rFonts w:ascii="Arial" w:hAnsi="Arial" w:cs="Arial"/>
          <w:sz w:val="24"/>
          <w:szCs w:val="24"/>
        </w:rPr>
        <w:t>:</w:t>
      </w:r>
    </w:p>
    <w:p w:rsidR="00CE2546" w:rsidRPr="003861E2" w:rsidRDefault="00CE2546" w:rsidP="00CE2546">
      <w:pPr>
        <w:spacing w:line="360" w:lineRule="auto"/>
        <w:ind w:left="360"/>
        <w:jc w:val="both"/>
        <w:rPr>
          <w:rFonts w:ascii="Arial" w:hAnsi="Arial" w:cs="Arial"/>
          <w:sz w:val="24"/>
          <w:szCs w:val="24"/>
        </w:rPr>
      </w:pPr>
      <w:r w:rsidRPr="003861E2">
        <w:rPr>
          <w:rFonts w:ascii="Arial" w:hAnsi="Arial" w:cs="Arial"/>
          <w:sz w:val="24"/>
          <w:szCs w:val="24"/>
        </w:rPr>
        <w:t>I. Agua potable</w:t>
      </w:r>
      <w:r>
        <w:rPr>
          <w:rFonts w:ascii="Arial" w:hAnsi="Arial" w:cs="Arial"/>
          <w:sz w:val="24"/>
          <w:szCs w:val="24"/>
        </w:rPr>
        <w:t xml:space="preserve">, </w:t>
      </w:r>
    </w:p>
    <w:p w:rsidR="00CE2546" w:rsidRDefault="00CE2546" w:rsidP="00CE2546">
      <w:pPr>
        <w:spacing w:line="360" w:lineRule="auto"/>
        <w:ind w:left="360"/>
        <w:jc w:val="both"/>
        <w:rPr>
          <w:rFonts w:ascii="Arial" w:hAnsi="Arial" w:cs="Arial"/>
          <w:sz w:val="24"/>
          <w:szCs w:val="24"/>
        </w:rPr>
      </w:pPr>
      <w:r w:rsidRPr="003861E2">
        <w:rPr>
          <w:rFonts w:ascii="Arial" w:hAnsi="Arial" w:cs="Arial"/>
          <w:sz w:val="24"/>
          <w:szCs w:val="24"/>
        </w:rPr>
        <w:t>II. Energía eléctrica</w:t>
      </w:r>
      <w:r>
        <w:rPr>
          <w:rFonts w:ascii="Arial" w:hAnsi="Arial" w:cs="Arial"/>
          <w:sz w:val="24"/>
          <w:szCs w:val="24"/>
        </w:rPr>
        <w:t xml:space="preserve"> y</w:t>
      </w:r>
    </w:p>
    <w:p w:rsidR="00CE2546" w:rsidRDefault="00CE2546" w:rsidP="00CE2546">
      <w:pPr>
        <w:spacing w:line="360" w:lineRule="auto"/>
        <w:ind w:left="360"/>
        <w:jc w:val="both"/>
        <w:rPr>
          <w:rFonts w:ascii="Arial" w:hAnsi="Arial" w:cs="Arial"/>
          <w:sz w:val="24"/>
          <w:szCs w:val="24"/>
        </w:rPr>
      </w:pPr>
      <w:r w:rsidRPr="003E5DDB">
        <w:rPr>
          <w:rFonts w:ascii="Arial" w:hAnsi="Arial" w:cs="Arial"/>
          <w:sz w:val="24"/>
          <w:szCs w:val="24"/>
        </w:rPr>
        <w:t>III</w:t>
      </w:r>
      <w:r>
        <w:rPr>
          <w:rFonts w:ascii="Arial" w:hAnsi="Arial" w:cs="Arial"/>
          <w:sz w:val="24"/>
          <w:szCs w:val="24"/>
        </w:rPr>
        <w:t>.</w:t>
      </w:r>
      <w:r w:rsidRPr="003E5DDB">
        <w:rPr>
          <w:rFonts w:ascii="Arial" w:hAnsi="Arial" w:cs="Arial"/>
          <w:sz w:val="24"/>
          <w:szCs w:val="24"/>
        </w:rPr>
        <w:t xml:space="preserve"> Servicio telefónico y/o Internet</w:t>
      </w:r>
      <w:r>
        <w:rPr>
          <w:rFonts w:ascii="Arial" w:hAnsi="Arial" w:cs="Arial"/>
          <w:sz w:val="24"/>
          <w:szCs w:val="24"/>
        </w:rPr>
        <w:t>.</w:t>
      </w:r>
    </w:p>
    <w:p w:rsidR="00CE2546" w:rsidRPr="003861E2" w:rsidRDefault="00CE2546" w:rsidP="00CE2546">
      <w:pPr>
        <w:spacing w:line="360" w:lineRule="auto"/>
        <w:ind w:left="360"/>
        <w:jc w:val="both"/>
        <w:rPr>
          <w:rFonts w:ascii="Arial" w:hAnsi="Arial" w:cs="Arial"/>
          <w:sz w:val="24"/>
          <w:szCs w:val="24"/>
        </w:rPr>
      </w:pPr>
    </w:p>
    <w:p w:rsidR="00CE2546" w:rsidRPr="003861E2" w:rsidRDefault="00CE2546" w:rsidP="00CE2546">
      <w:pPr>
        <w:spacing w:line="360" w:lineRule="auto"/>
        <w:jc w:val="center"/>
        <w:rPr>
          <w:rFonts w:ascii="Arial" w:hAnsi="Arial" w:cs="Arial"/>
          <w:b/>
          <w:sz w:val="24"/>
          <w:szCs w:val="24"/>
        </w:rPr>
      </w:pPr>
      <w:r w:rsidRPr="003861E2">
        <w:rPr>
          <w:rFonts w:ascii="Arial" w:hAnsi="Arial" w:cs="Arial"/>
          <w:b/>
          <w:sz w:val="24"/>
          <w:szCs w:val="24"/>
        </w:rPr>
        <w:t>CAPÍTULO CUARTO</w:t>
      </w:r>
    </w:p>
    <w:p w:rsidR="00CE2546" w:rsidRPr="003861E2" w:rsidRDefault="00CE2546" w:rsidP="00CE2546">
      <w:pPr>
        <w:spacing w:line="360" w:lineRule="auto"/>
        <w:jc w:val="center"/>
        <w:rPr>
          <w:rFonts w:ascii="Arial" w:hAnsi="Arial" w:cs="Arial"/>
          <w:b/>
          <w:sz w:val="24"/>
          <w:szCs w:val="24"/>
        </w:rPr>
      </w:pPr>
      <w:r w:rsidRPr="003861E2">
        <w:rPr>
          <w:rFonts w:ascii="Arial" w:hAnsi="Arial" w:cs="Arial"/>
          <w:b/>
          <w:sz w:val="24"/>
          <w:szCs w:val="24"/>
        </w:rPr>
        <w:t>FASE III. DE LA CONTRATACIÓN.</w:t>
      </w:r>
    </w:p>
    <w:p w:rsidR="00CE2546" w:rsidRPr="00E21DBE" w:rsidRDefault="00CE2546" w:rsidP="00CE2546">
      <w:pPr>
        <w:tabs>
          <w:tab w:val="left" w:pos="2145"/>
        </w:tabs>
        <w:spacing w:line="360" w:lineRule="auto"/>
        <w:jc w:val="both"/>
        <w:rPr>
          <w:rFonts w:ascii="Arial" w:hAnsi="Arial" w:cs="Arial"/>
          <w:sz w:val="24"/>
          <w:szCs w:val="24"/>
        </w:rPr>
      </w:pPr>
      <w:r>
        <w:rPr>
          <w:rFonts w:ascii="Arial" w:hAnsi="Arial" w:cs="Arial"/>
          <w:b/>
          <w:bCs/>
          <w:sz w:val="24"/>
          <w:szCs w:val="24"/>
        </w:rPr>
        <w:t xml:space="preserve">Artículo 21. </w:t>
      </w:r>
      <w:r w:rsidRPr="00B76818">
        <w:rPr>
          <w:rFonts w:ascii="Arial" w:hAnsi="Arial" w:cs="Arial"/>
          <w:sz w:val="24"/>
          <w:szCs w:val="24"/>
        </w:rPr>
        <w:t>Es la etapa que</w:t>
      </w:r>
      <w:r>
        <w:rPr>
          <w:rFonts w:ascii="Arial" w:hAnsi="Arial" w:cs="Arial"/>
          <w:b/>
          <w:bCs/>
          <w:sz w:val="24"/>
          <w:szCs w:val="24"/>
        </w:rPr>
        <w:t xml:space="preserve"> </w:t>
      </w:r>
      <w:r>
        <w:rPr>
          <w:rFonts w:ascii="Arial" w:hAnsi="Arial" w:cs="Arial"/>
          <w:sz w:val="24"/>
          <w:szCs w:val="24"/>
        </w:rPr>
        <w:t>comprende la formalización de la voluntad de las partes, respecto a los términos para la ocupación del predio: firma del contrato, pago de rentas y adecuaciones al inmueble.</w:t>
      </w:r>
    </w:p>
    <w:p w:rsidR="00CE2546" w:rsidRPr="003861E2" w:rsidRDefault="00CE2546" w:rsidP="00CE2546">
      <w:pPr>
        <w:tabs>
          <w:tab w:val="left" w:pos="2145"/>
        </w:tabs>
        <w:spacing w:line="360" w:lineRule="auto"/>
        <w:ind w:left="360"/>
        <w:jc w:val="both"/>
        <w:rPr>
          <w:rFonts w:ascii="Arial" w:hAnsi="Arial" w:cs="Arial"/>
          <w:sz w:val="24"/>
          <w:szCs w:val="24"/>
        </w:rPr>
      </w:pPr>
    </w:p>
    <w:p w:rsidR="00CE2546" w:rsidRPr="003861E2" w:rsidRDefault="00CE2546" w:rsidP="00CE2546">
      <w:pPr>
        <w:tabs>
          <w:tab w:val="left" w:pos="2145"/>
        </w:tabs>
        <w:spacing w:line="360" w:lineRule="auto"/>
        <w:jc w:val="both"/>
        <w:rPr>
          <w:rFonts w:ascii="Arial" w:hAnsi="Arial" w:cs="Arial"/>
          <w:b/>
          <w:sz w:val="24"/>
          <w:szCs w:val="24"/>
        </w:rPr>
      </w:pPr>
      <w:r>
        <w:rPr>
          <w:rFonts w:ascii="Arial" w:hAnsi="Arial" w:cs="Arial"/>
          <w:b/>
          <w:sz w:val="24"/>
          <w:szCs w:val="24"/>
        </w:rPr>
        <w:t>I</w:t>
      </w:r>
      <w:r w:rsidRPr="003861E2">
        <w:rPr>
          <w:rFonts w:ascii="Arial" w:hAnsi="Arial" w:cs="Arial"/>
          <w:b/>
          <w:sz w:val="24"/>
          <w:szCs w:val="24"/>
        </w:rPr>
        <w:t>. DE LA REALIZACIÓN DEL CONTRATO.</w:t>
      </w:r>
    </w:p>
    <w:p w:rsidR="00CE2546" w:rsidRPr="003861E2" w:rsidRDefault="00CE2546" w:rsidP="00CE2546">
      <w:pPr>
        <w:tabs>
          <w:tab w:val="left" w:pos="2145"/>
        </w:tabs>
        <w:spacing w:line="360" w:lineRule="auto"/>
        <w:jc w:val="both"/>
        <w:rPr>
          <w:rFonts w:ascii="Arial" w:hAnsi="Arial" w:cs="Arial"/>
          <w:sz w:val="24"/>
          <w:szCs w:val="24"/>
        </w:rPr>
      </w:pPr>
      <w:r w:rsidRPr="003861E2">
        <w:rPr>
          <w:rFonts w:ascii="Arial" w:hAnsi="Arial" w:cs="Arial"/>
          <w:b/>
          <w:sz w:val="24"/>
          <w:szCs w:val="24"/>
        </w:rPr>
        <w:t xml:space="preserve">Artículo </w:t>
      </w:r>
      <w:r>
        <w:rPr>
          <w:rFonts w:ascii="Arial" w:hAnsi="Arial" w:cs="Arial"/>
          <w:b/>
          <w:sz w:val="24"/>
          <w:szCs w:val="24"/>
        </w:rPr>
        <w:t>22</w:t>
      </w:r>
      <w:r w:rsidRPr="003861E2">
        <w:rPr>
          <w:rFonts w:ascii="Arial" w:hAnsi="Arial" w:cs="Arial"/>
          <w:b/>
          <w:sz w:val="24"/>
          <w:szCs w:val="24"/>
        </w:rPr>
        <w:t>.</w:t>
      </w:r>
      <w:r w:rsidRPr="003861E2">
        <w:rPr>
          <w:rFonts w:ascii="Arial" w:hAnsi="Arial" w:cs="Arial"/>
          <w:sz w:val="24"/>
          <w:szCs w:val="24"/>
        </w:rPr>
        <w:t xml:space="preserve"> Una vez aprobado el inmueble </w:t>
      </w:r>
      <w:r>
        <w:rPr>
          <w:rFonts w:ascii="Arial" w:hAnsi="Arial" w:cs="Arial"/>
          <w:sz w:val="24"/>
          <w:szCs w:val="24"/>
        </w:rPr>
        <w:t>por la JGE, se procederá a elaborar</w:t>
      </w:r>
      <w:r w:rsidRPr="003861E2">
        <w:rPr>
          <w:rFonts w:ascii="Arial" w:hAnsi="Arial" w:cs="Arial"/>
          <w:sz w:val="24"/>
          <w:szCs w:val="24"/>
        </w:rPr>
        <w:t xml:space="preserve"> y </w:t>
      </w:r>
      <w:r>
        <w:rPr>
          <w:rFonts w:ascii="Arial" w:hAnsi="Arial" w:cs="Arial"/>
          <w:sz w:val="24"/>
          <w:szCs w:val="24"/>
        </w:rPr>
        <w:t xml:space="preserve">suscribir </w:t>
      </w:r>
      <w:r w:rsidRPr="003861E2">
        <w:rPr>
          <w:rFonts w:ascii="Arial" w:hAnsi="Arial" w:cs="Arial"/>
          <w:sz w:val="24"/>
          <w:szCs w:val="24"/>
        </w:rPr>
        <w:t>la contratación del mismo,</w:t>
      </w:r>
      <w:r>
        <w:rPr>
          <w:rFonts w:ascii="Arial" w:hAnsi="Arial" w:cs="Arial"/>
          <w:sz w:val="24"/>
          <w:szCs w:val="24"/>
        </w:rPr>
        <w:t xml:space="preserve"> mediante</w:t>
      </w:r>
      <w:r w:rsidRPr="003861E2">
        <w:rPr>
          <w:rFonts w:ascii="Arial" w:hAnsi="Arial" w:cs="Arial"/>
          <w:sz w:val="24"/>
          <w:szCs w:val="24"/>
        </w:rPr>
        <w:t xml:space="preserve"> el instrumento jurídico</w:t>
      </w:r>
      <w:r>
        <w:rPr>
          <w:rFonts w:ascii="Arial" w:hAnsi="Arial" w:cs="Arial"/>
          <w:sz w:val="24"/>
          <w:szCs w:val="24"/>
        </w:rPr>
        <w:t>, con</w:t>
      </w:r>
      <w:r w:rsidRPr="003861E2">
        <w:rPr>
          <w:rFonts w:ascii="Arial" w:hAnsi="Arial" w:cs="Arial"/>
          <w:sz w:val="24"/>
          <w:szCs w:val="24"/>
        </w:rPr>
        <w:t xml:space="preserve"> </w:t>
      </w:r>
      <w:r>
        <w:rPr>
          <w:rFonts w:ascii="Arial" w:hAnsi="Arial" w:cs="Arial"/>
          <w:sz w:val="24"/>
          <w:szCs w:val="24"/>
        </w:rPr>
        <w:t xml:space="preserve">la información que previamente </w:t>
      </w:r>
      <w:r w:rsidRPr="003861E2">
        <w:rPr>
          <w:rFonts w:ascii="Arial" w:hAnsi="Arial" w:cs="Arial"/>
          <w:sz w:val="24"/>
          <w:szCs w:val="24"/>
        </w:rPr>
        <w:t>le proporcion</w:t>
      </w:r>
      <w:r>
        <w:rPr>
          <w:rFonts w:ascii="Arial" w:hAnsi="Arial" w:cs="Arial"/>
          <w:sz w:val="24"/>
          <w:szCs w:val="24"/>
        </w:rPr>
        <w:t>e</w:t>
      </w:r>
      <w:r w:rsidRPr="003861E2">
        <w:rPr>
          <w:rFonts w:ascii="Arial" w:hAnsi="Arial" w:cs="Arial"/>
          <w:sz w:val="24"/>
          <w:szCs w:val="24"/>
        </w:rPr>
        <w:t xml:space="preserve"> la DEOEPC.</w:t>
      </w:r>
    </w:p>
    <w:p w:rsidR="00CE2546" w:rsidRPr="003861E2" w:rsidRDefault="00CE2546" w:rsidP="00CE2546">
      <w:pPr>
        <w:spacing w:line="360" w:lineRule="auto"/>
        <w:ind w:left="360"/>
        <w:jc w:val="both"/>
        <w:rPr>
          <w:rFonts w:ascii="Arial" w:hAnsi="Arial" w:cs="Arial"/>
          <w:sz w:val="24"/>
          <w:szCs w:val="24"/>
        </w:rPr>
      </w:pPr>
    </w:p>
    <w:p w:rsidR="00CE2546" w:rsidRDefault="00CE2546" w:rsidP="00CE2546">
      <w:pPr>
        <w:spacing w:line="360" w:lineRule="auto"/>
        <w:jc w:val="both"/>
        <w:rPr>
          <w:rFonts w:ascii="Arial" w:hAnsi="Arial" w:cs="Arial"/>
          <w:sz w:val="24"/>
          <w:szCs w:val="24"/>
        </w:rPr>
      </w:pPr>
      <w:r w:rsidRPr="003861E2">
        <w:rPr>
          <w:rFonts w:ascii="Arial" w:hAnsi="Arial" w:cs="Arial"/>
          <w:b/>
          <w:sz w:val="24"/>
          <w:szCs w:val="24"/>
        </w:rPr>
        <w:t xml:space="preserve">Artículo </w:t>
      </w:r>
      <w:r>
        <w:rPr>
          <w:rFonts w:ascii="Arial" w:hAnsi="Arial" w:cs="Arial"/>
          <w:b/>
          <w:sz w:val="24"/>
          <w:szCs w:val="24"/>
        </w:rPr>
        <w:t>23</w:t>
      </w:r>
      <w:r w:rsidRPr="003861E2">
        <w:rPr>
          <w:rFonts w:ascii="Arial" w:hAnsi="Arial" w:cs="Arial"/>
          <w:b/>
          <w:sz w:val="24"/>
          <w:szCs w:val="24"/>
        </w:rPr>
        <w:t>.</w:t>
      </w:r>
      <w:r w:rsidRPr="003861E2">
        <w:rPr>
          <w:rFonts w:ascii="Arial" w:hAnsi="Arial" w:cs="Arial"/>
          <w:sz w:val="24"/>
          <w:szCs w:val="24"/>
        </w:rPr>
        <w:t xml:space="preserve"> La DEO</w:t>
      </w:r>
      <w:r>
        <w:rPr>
          <w:rFonts w:ascii="Arial" w:hAnsi="Arial" w:cs="Arial"/>
          <w:sz w:val="24"/>
          <w:szCs w:val="24"/>
        </w:rPr>
        <w:t>E</w:t>
      </w:r>
      <w:r w:rsidRPr="003861E2">
        <w:rPr>
          <w:rFonts w:ascii="Arial" w:hAnsi="Arial" w:cs="Arial"/>
          <w:sz w:val="24"/>
          <w:szCs w:val="24"/>
        </w:rPr>
        <w:t>PC, una vez que reciba de la DJ los contratos elaborados, procederá a recabar las firmas correspondientes de l</w:t>
      </w:r>
      <w:r>
        <w:rPr>
          <w:rFonts w:ascii="Arial" w:hAnsi="Arial" w:cs="Arial"/>
          <w:sz w:val="24"/>
          <w:szCs w:val="24"/>
        </w:rPr>
        <w:t xml:space="preserve">as partes, hecho lo anterior entregará los mismos a la DJ para que </w:t>
      </w:r>
      <w:r w:rsidRPr="003861E2">
        <w:rPr>
          <w:rFonts w:ascii="Arial" w:hAnsi="Arial" w:cs="Arial"/>
          <w:sz w:val="24"/>
          <w:szCs w:val="24"/>
        </w:rPr>
        <w:t>en su caso reali</w:t>
      </w:r>
      <w:r>
        <w:rPr>
          <w:rFonts w:ascii="Arial" w:hAnsi="Arial" w:cs="Arial"/>
          <w:sz w:val="24"/>
          <w:szCs w:val="24"/>
        </w:rPr>
        <w:t xml:space="preserve">ce </w:t>
      </w:r>
      <w:r w:rsidRPr="003861E2">
        <w:rPr>
          <w:rFonts w:ascii="Arial" w:hAnsi="Arial" w:cs="Arial"/>
          <w:sz w:val="24"/>
          <w:szCs w:val="24"/>
        </w:rPr>
        <w:t xml:space="preserve">la </w:t>
      </w:r>
      <w:r w:rsidRPr="003E5DDB">
        <w:rPr>
          <w:rFonts w:ascii="Arial" w:hAnsi="Arial" w:cs="Arial"/>
          <w:sz w:val="24"/>
          <w:szCs w:val="24"/>
        </w:rPr>
        <w:t>certificación de firmas</w:t>
      </w:r>
      <w:r w:rsidRPr="003861E2">
        <w:rPr>
          <w:rFonts w:ascii="Arial" w:hAnsi="Arial" w:cs="Arial"/>
          <w:sz w:val="24"/>
          <w:szCs w:val="24"/>
        </w:rPr>
        <w:t xml:space="preserve"> de dichos instrumentos a través de un fedatario</w:t>
      </w:r>
      <w:r>
        <w:rPr>
          <w:rFonts w:ascii="Arial" w:hAnsi="Arial" w:cs="Arial"/>
          <w:sz w:val="24"/>
          <w:szCs w:val="24"/>
        </w:rPr>
        <w:t>;</w:t>
      </w:r>
      <w:r w:rsidRPr="003861E2">
        <w:rPr>
          <w:rFonts w:ascii="Arial" w:hAnsi="Arial" w:cs="Arial"/>
          <w:sz w:val="24"/>
          <w:szCs w:val="24"/>
        </w:rPr>
        <w:t xml:space="preserve"> </w:t>
      </w:r>
      <w:r>
        <w:rPr>
          <w:rFonts w:ascii="Arial" w:hAnsi="Arial" w:cs="Arial"/>
          <w:sz w:val="24"/>
          <w:szCs w:val="24"/>
        </w:rPr>
        <w:t xml:space="preserve">una vez realizado esto, la DJ </w:t>
      </w:r>
      <w:r w:rsidRPr="003861E2">
        <w:rPr>
          <w:rFonts w:ascii="Arial" w:hAnsi="Arial" w:cs="Arial"/>
          <w:sz w:val="24"/>
          <w:szCs w:val="24"/>
        </w:rPr>
        <w:lastRenderedPageBreak/>
        <w:t>entregará</w:t>
      </w:r>
      <w:r>
        <w:rPr>
          <w:rFonts w:ascii="Arial" w:hAnsi="Arial" w:cs="Arial"/>
          <w:sz w:val="24"/>
          <w:szCs w:val="24"/>
        </w:rPr>
        <w:t xml:space="preserve"> </w:t>
      </w:r>
      <w:r w:rsidRPr="003861E2">
        <w:rPr>
          <w:rFonts w:ascii="Arial" w:hAnsi="Arial" w:cs="Arial"/>
          <w:sz w:val="24"/>
          <w:szCs w:val="24"/>
        </w:rPr>
        <w:t xml:space="preserve">las copias a la DEA </w:t>
      </w:r>
      <w:r>
        <w:rPr>
          <w:rFonts w:ascii="Arial" w:hAnsi="Arial" w:cs="Arial"/>
          <w:sz w:val="24"/>
          <w:szCs w:val="24"/>
        </w:rPr>
        <w:t xml:space="preserve">y a la DEOEPC quien a su vez entregará la copia correspondiente </w:t>
      </w:r>
      <w:r w:rsidRPr="003861E2">
        <w:rPr>
          <w:rFonts w:ascii="Arial" w:hAnsi="Arial" w:cs="Arial"/>
          <w:sz w:val="24"/>
          <w:szCs w:val="24"/>
        </w:rPr>
        <w:t>a la parte</w:t>
      </w:r>
      <w:r>
        <w:rPr>
          <w:rFonts w:ascii="Arial" w:hAnsi="Arial" w:cs="Arial"/>
          <w:sz w:val="24"/>
          <w:szCs w:val="24"/>
        </w:rPr>
        <w:t xml:space="preserve"> propietaria o posesionaria. </w:t>
      </w:r>
    </w:p>
    <w:p w:rsidR="00CE2546" w:rsidRDefault="00CE2546" w:rsidP="00CE2546">
      <w:pPr>
        <w:spacing w:line="360" w:lineRule="auto"/>
        <w:jc w:val="both"/>
        <w:rPr>
          <w:rFonts w:ascii="Arial" w:hAnsi="Arial" w:cs="Arial"/>
          <w:sz w:val="24"/>
          <w:szCs w:val="24"/>
        </w:rPr>
      </w:pPr>
    </w:p>
    <w:p w:rsidR="00CE2546" w:rsidRDefault="00CE2546" w:rsidP="00CE2546">
      <w:pPr>
        <w:spacing w:line="360" w:lineRule="auto"/>
        <w:jc w:val="both"/>
        <w:rPr>
          <w:rFonts w:ascii="Arial" w:hAnsi="Arial" w:cs="Arial"/>
          <w:sz w:val="24"/>
          <w:szCs w:val="24"/>
        </w:rPr>
      </w:pPr>
    </w:p>
    <w:p w:rsidR="00CE2546" w:rsidRPr="003861E2" w:rsidRDefault="00CE2546" w:rsidP="00CE2546">
      <w:pPr>
        <w:spacing w:line="360" w:lineRule="auto"/>
        <w:jc w:val="both"/>
        <w:rPr>
          <w:rFonts w:ascii="Arial" w:hAnsi="Arial" w:cs="Arial"/>
          <w:sz w:val="24"/>
          <w:szCs w:val="24"/>
        </w:rPr>
      </w:pPr>
    </w:p>
    <w:p w:rsidR="00CE2546" w:rsidRPr="003861E2" w:rsidRDefault="00CE2546" w:rsidP="00CE2546">
      <w:pPr>
        <w:spacing w:line="360" w:lineRule="auto"/>
        <w:jc w:val="both"/>
        <w:rPr>
          <w:rFonts w:ascii="Arial" w:hAnsi="Arial" w:cs="Arial"/>
          <w:b/>
          <w:sz w:val="24"/>
          <w:szCs w:val="24"/>
        </w:rPr>
      </w:pPr>
      <w:r>
        <w:rPr>
          <w:rFonts w:ascii="Arial" w:hAnsi="Arial" w:cs="Arial"/>
          <w:b/>
          <w:sz w:val="24"/>
          <w:szCs w:val="24"/>
        </w:rPr>
        <w:t>II</w:t>
      </w:r>
      <w:r w:rsidRPr="003861E2">
        <w:rPr>
          <w:rFonts w:ascii="Arial" w:hAnsi="Arial" w:cs="Arial"/>
          <w:b/>
          <w:sz w:val="24"/>
          <w:szCs w:val="24"/>
        </w:rPr>
        <w:t xml:space="preserve">. DEL </w:t>
      </w:r>
      <w:r>
        <w:rPr>
          <w:rFonts w:ascii="Arial" w:hAnsi="Arial" w:cs="Arial"/>
          <w:b/>
          <w:sz w:val="24"/>
          <w:szCs w:val="24"/>
        </w:rPr>
        <w:t>MODELO DE CONTRATO</w:t>
      </w:r>
    </w:p>
    <w:p w:rsidR="00CE2546" w:rsidRDefault="00CE2546" w:rsidP="00CE2546">
      <w:pPr>
        <w:spacing w:line="360" w:lineRule="auto"/>
        <w:jc w:val="both"/>
        <w:rPr>
          <w:rFonts w:ascii="Arial" w:hAnsi="Arial" w:cs="Arial"/>
          <w:sz w:val="24"/>
          <w:szCs w:val="24"/>
        </w:rPr>
      </w:pPr>
      <w:r w:rsidRPr="003861E2">
        <w:rPr>
          <w:rFonts w:ascii="Arial" w:hAnsi="Arial" w:cs="Arial"/>
          <w:b/>
          <w:sz w:val="24"/>
          <w:szCs w:val="24"/>
        </w:rPr>
        <w:t>Artículo 2</w:t>
      </w:r>
      <w:r>
        <w:rPr>
          <w:rFonts w:ascii="Arial" w:hAnsi="Arial" w:cs="Arial"/>
          <w:b/>
          <w:sz w:val="24"/>
          <w:szCs w:val="24"/>
        </w:rPr>
        <w:t>4</w:t>
      </w:r>
      <w:r w:rsidRPr="003861E2">
        <w:rPr>
          <w:rFonts w:ascii="Arial" w:hAnsi="Arial" w:cs="Arial"/>
          <w:b/>
          <w:sz w:val="24"/>
          <w:szCs w:val="24"/>
        </w:rPr>
        <w:t>.</w:t>
      </w:r>
      <w:r w:rsidRPr="003861E2">
        <w:rPr>
          <w:rFonts w:ascii="Arial" w:hAnsi="Arial" w:cs="Arial"/>
          <w:sz w:val="24"/>
          <w:szCs w:val="24"/>
        </w:rPr>
        <w:t xml:space="preserve"> Las cláusulas bajo las cuales se desarrollará el </w:t>
      </w:r>
      <w:r>
        <w:rPr>
          <w:rFonts w:ascii="Arial" w:hAnsi="Arial" w:cs="Arial"/>
          <w:sz w:val="24"/>
          <w:szCs w:val="24"/>
        </w:rPr>
        <w:t xml:space="preserve">contrato </w:t>
      </w:r>
      <w:r w:rsidRPr="003861E2">
        <w:rPr>
          <w:rFonts w:ascii="Arial" w:hAnsi="Arial" w:cs="Arial"/>
          <w:sz w:val="24"/>
          <w:szCs w:val="24"/>
        </w:rPr>
        <w:t xml:space="preserve">de los inmuebles estarán contenidas en el modelo </w:t>
      </w:r>
      <w:r>
        <w:rPr>
          <w:rFonts w:ascii="Arial" w:hAnsi="Arial" w:cs="Arial"/>
          <w:sz w:val="24"/>
          <w:szCs w:val="24"/>
        </w:rPr>
        <w:t>de instrumento jurídico</w:t>
      </w:r>
      <w:r w:rsidRPr="003861E2">
        <w:rPr>
          <w:rFonts w:ascii="Arial" w:hAnsi="Arial" w:cs="Arial"/>
          <w:sz w:val="24"/>
          <w:szCs w:val="24"/>
        </w:rPr>
        <w:t xml:space="preserve"> que para tal efecto presente la DJ y que sea aprobado por la JGE. </w:t>
      </w:r>
    </w:p>
    <w:p w:rsidR="00CE2546" w:rsidRPr="003861E2" w:rsidRDefault="00CE2546" w:rsidP="00CE2546">
      <w:pPr>
        <w:spacing w:line="360" w:lineRule="auto"/>
        <w:jc w:val="both"/>
        <w:rPr>
          <w:rFonts w:ascii="Arial" w:hAnsi="Arial" w:cs="Arial"/>
          <w:sz w:val="24"/>
          <w:szCs w:val="24"/>
        </w:rPr>
      </w:pPr>
    </w:p>
    <w:p w:rsidR="00CE2546" w:rsidRPr="003861E2" w:rsidRDefault="00CE2546" w:rsidP="00CE2546">
      <w:pPr>
        <w:spacing w:line="360" w:lineRule="auto"/>
        <w:jc w:val="both"/>
        <w:rPr>
          <w:rFonts w:ascii="Arial" w:hAnsi="Arial" w:cs="Arial"/>
          <w:b/>
          <w:sz w:val="24"/>
          <w:szCs w:val="24"/>
        </w:rPr>
      </w:pPr>
      <w:r>
        <w:rPr>
          <w:rFonts w:ascii="Arial" w:hAnsi="Arial" w:cs="Arial"/>
          <w:b/>
          <w:sz w:val="24"/>
          <w:szCs w:val="24"/>
        </w:rPr>
        <w:t>III</w:t>
      </w:r>
      <w:r w:rsidRPr="003861E2">
        <w:rPr>
          <w:rFonts w:ascii="Arial" w:hAnsi="Arial" w:cs="Arial"/>
          <w:b/>
          <w:sz w:val="24"/>
          <w:szCs w:val="24"/>
        </w:rPr>
        <w:t>. DEL PAGO DE RENTAS.</w:t>
      </w:r>
    </w:p>
    <w:p w:rsidR="00CE2546" w:rsidRPr="003861E2" w:rsidRDefault="00CE2546" w:rsidP="00CE2546">
      <w:pPr>
        <w:spacing w:line="360" w:lineRule="auto"/>
        <w:jc w:val="both"/>
        <w:rPr>
          <w:rFonts w:ascii="Arial" w:hAnsi="Arial" w:cs="Arial"/>
          <w:sz w:val="24"/>
          <w:szCs w:val="24"/>
        </w:rPr>
      </w:pPr>
      <w:r w:rsidRPr="003861E2">
        <w:rPr>
          <w:rFonts w:ascii="Arial" w:hAnsi="Arial" w:cs="Arial"/>
          <w:b/>
          <w:sz w:val="24"/>
          <w:szCs w:val="24"/>
        </w:rPr>
        <w:t>Artículo 2</w:t>
      </w:r>
      <w:r>
        <w:rPr>
          <w:rFonts w:ascii="Arial" w:hAnsi="Arial" w:cs="Arial"/>
          <w:b/>
          <w:sz w:val="24"/>
          <w:szCs w:val="24"/>
        </w:rPr>
        <w:t>5</w:t>
      </w:r>
      <w:r w:rsidRPr="003861E2">
        <w:rPr>
          <w:rFonts w:ascii="Arial" w:hAnsi="Arial" w:cs="Arial"/>
          <w:sz w:val="24"/>
          <w:szCs w:val="24"/>
        </w:rPr>
        <w:t xml:space="preserve">. La DEOEPC, una vez contando con la copia de todos y cada uno de los </w:t>
      </w:r>
      <w:r>
        <w:rPr>
          <w:rFonts w:ascii="Arial" w:hAnsi="Arial" w:cs="Arial"/>
          <w:sz w:val="24"/>
          <w:szCs w:val="24"/>
        </w:rPr>
        <w:t>instrumentos jurídicos respectivos</w:t>
      </w:r>
      <w:r w:rsidRPr="003861E2">
        <w:rPr>
          <w:rFonts w:ascii="Arial" w:hAnsi="Arial" w:cs="Arial"/>
          <w:sz w:val="24"/>
          <w:szCs w:val="24"/>
        </w:rPr>
        <w:t xml:space="preserve">, solicitará mediante oficio dirigido a la DEA el pago de las rentas de los inmuebles, anexando a este la calendarización de los pagos respectivos. Lo anterior con la finalidad de que la DEA prevea con anticipación lo necesario para la disposición del recurso económico y los recibos para la comprobación del pago que se haya hecho </w:t>
      </w:r>
      <w:r>
        <w:rPr>
          <w:rFonts w:ascii="Arial" w:hAnsi="Arial" w:cs="Arial"/>
          <w:sz w:val="24"/>
          <w:szCs w:val="24"/>
        </w:rPr>
        <w:t xml:space="preserve">de las rentas que correspondan, </w:t>
      </w:r>
      <w:r w:rsidRPr="00462C40">
        <w:rPr>
          <w:rFonts w:ascii="Arial" w:hAnsi="Arial" w:cs="Arial"/>
          <w:sz w:val="24"/>
          <w:szCs w:val="24"/>
        </w:rPr>
        <w:t xml:space="preserve">salvo en los casos que el arrendador emita </w:t>
      </w:r>
      <w:r w:rsidRPr="001F7FDD">
        <w:rPr>
          <w:rFonts w:ascii="Arial" w:hAnsi="Arial" w:cs="Arial"/>
          <w:sz w:val="24"/>
          <w:szCs w:val="24"/>
        </w:rPr>
        <w:t>los comprobantes fiscales digitales por internet, se realizará por la vía administrativa c</w:t>
      </w:r>
      <w:r w:rsidRPr="00462C40">
        <w:rPr>
          <w:rFonts w:ascii="Arial" w:hAnsi="Arial" w:cs="Arial"/>
          <w:sz w:val="24"/>
          <w:szCs w:val="24"/>
        </w:rPr>
        <w:t>orrespondiente.</w:t>
      </w:r>
      <w:r>
        <w:rPr>
          <w:rFonts w:ascii="Arial" w:hAnsi="Arial" w:cs="Arial"/>
          <w:sz w:val="24"/>
          <w:szCs w:val="24"/>
        </w:rPr>
        <w:t xml:space="preserve"> </w:t>
      </w:r>
    </w:p>
    <w:p w:rsidR="00CE2546" w:rsidRPr="003861E2" w:rsidRDefault="00CE2546" w:rsidP="00CE2546">
      <w:pPr>
        <w:spacing w:line="360" w:lineRule="auto"/>
        <w:ind w:left="360"/>
        <w:jc w:val="both"/>
        <w:rPr>
          <w:rFonts w:ascii="Arial" w:hAnsi="Arial" w:cs="Arial"/>
          <w:sz w:val="24"/>
          <w:szCs w:val="24"/>
        </w:rPr>
      </w:pPr>
    </w:p>
    <w:p w:rsidR="00CE2546" w:rsidRPr="003861E2" w:rsidRDefault="00CE2546" w:rsidP="00CE2546">
      <w:pPr>
        <w:spacing w:line="360" w:lineRule="auto"/>
        <w:jc w:val="center"/>
        <w:rPr>
          <w:rFonts w:ascii="Arial" w:hAnsi="Arial" w:cs="Arial"/>
          <w:b/>
          <w:sz w:val="24"/>
          <w:szCs w:val="24"/>
        </w:rPr>
      </w:pPr>
      <w:r w:rsidRPr="003861E2">
        <w:rPr>
          <w:rFonts w:ascii="Arial" w:hAnsi="Arial" w:cs="Arial"/>
          <w:b/>
          <w:sz w:val="24"/>
          <w:szCs w:val="24"/>
        </w:rPr>
        <w:t>CAPÍTULO QUINTO</w:t>
      </w:r>
    </w:p>
    <w:p w:rsidR="00CE2546" w:rsidRPr="003861E2" w:rsidRDefault="00CE2546" w:rsidP="00CE2546">
      <w:pPr>
        <w:spacing w:line="360" w:lineRule="auto"/>
        <w:jc w:val="center"/>
        <w:rPr>
          <w:rFonts w:ascii="Arial" w:hAnsi="Arial" w:cs="Arial"/>
          <w:b/>
          <w:sz w:val="24"/>
          <w:szCs w:val="24"/>
        </w:rPr>
      </w:pPr>
      <w:r w:rsidRPr="003861E2">
        <w:rPr>
          <w:rFonts w:ascii="Arial" w:hAnsi="Arial" w:cs="Arial"/>
          <w:b/>
          <w:sz w:val="24"/>
          <w:szCs w:val="24"/>
        </w:rPr>
        <w:t>FASE IV. DE LA ADECUACIÓN DEL INMUEBLE.</w:t>
      </w:r>
    </w:p>
    <w:p w:rsidR="00CE2546" w:rsidRPr="00F6199F" w:rsidRDefault="00CE2546" w:rsidP="00CE2546">
      <w:pPr>
        <w:spacing w:line="360" w:lineRule="auto"/>
        <w:jc w:val="both"/>
        <w:rPr>
          <w:rFonts w:ascii="Arial" w:hAnsi="Arial" w:cs="Arial"/>
          <w:sz w:val="24"/>
          <w:szCs w:val="24"/>
        </w:rPr>
      </w:pPr>
      <w:r w:rsidRPr="00F6199F">
        <w:rPr>
          <w:rFonts w:ascii="Arial" w:hAnsi="Arial" w:cs="Arial"/>
          <w:b/>
          <w:bCs/>
          <w:sz w:val="24"/>
          <w:szCs w:val="24"/>
        </w:rPr>
        <w:t xml:space="preserve">Artículo </w:t>
      </w:r>
      <w:r>
        <w:rPr>
          <w:rFonts w:ascii="Arial" w:hAnsi="Arial" w:cs="Arial"/>
          <w:b/>
          <w:bCs/>
          <w:sz w:val="24"/>
          <w:szCs w:val="24"/>
        </w:rPr>
        <w:t>26</w:t>
      </w:r>
      <w:r w:rsidRPr="00F6199F">
        <w:rPr>
          <w:rFonts w:ascii="Arial" w:hAnsi="Arial" w:cs="Arial"/>
          <w:b/>
          <w:bCs/>
          <w:sz w:val="24"/>
          <w:szCs w:val="24"/>
        </w:rPr>
        <w:t xml:space="preserve">. </w:t>
      </w:r>
      <w:r>
        <w:rPr>
          <w:rFonts w:ascii="Arial" w:hAnsi="Arial" w:cs="Arial"/>
          <w:sz w:val="24"/>
          <w:szCs w:val="24"/>
        </w:rPr>
        <w:t>Es la etapa en la cual se realizan los ajustes necesarios en los inmuebles contratados que fungirán como consejos, con la finalidad de que puedan realizar adecuadamente sus actividades durante el proceso electoral.</w:t>
      </w:r>
    </w:p>
    <w:p w:rsidR="00CE2546" w:rsidRPr="003861E2" w:rsidRDefault="00CE2546" w:rsidP="00CE2546">
      <w:pPr>
        <w:spacing w:line="360" w:lineRule="auto"/>
        <w:jc w:val="both"/>
        <w:rPr>
          <w:rFonts w:ascii="Arial" w:hAnsi="Arial" w:cs="Arial"/>
          <w:sz w:val="24"/>
          <w:szCs w:val="24"/>
        </w:rPr>
      </w:pPr>
    </w:p>
    <w:p w:rsidR="00CE2546" w:rsidRPr="003861E2" w:rsidRDefault="00CE2546" w:rsidP="00CE2546">
      <w:pPr>
        <w:spacing w:line="360" w:lineRule="auto"/>
        <w:jc w:val="both"/>
        <w:rPr>
          <w:rFonts w:ascii="Arial" w:hAnsi="Arial" w:cs="Arial"/>
          <w:b/>
          <w:sz w:val="24"/>
          <w:szCs w:val="24"/>
        </w:rPr>
      </w:pPr>
      <w:r>
        <w:rPr>
          <w:rFonts w:ascii="Arial" w:hAnsi="Arial" w:cs="Arial"/>
          <w:b/>
          <w:sz w:val="24"/>
          <w:szCs w:val="24"/>
        </w:rPr>
        <w:t>I</w:t>
      </w:r>
      <w:r w:rsidRPr="003861E2">
        <w:rPr>
          <w:rFonts w:ascii="Arial" w:hAnsi="Arial" w:cs="Arial"/>
          <w:b/>
          <w:sz w:val="24"/>
          <w:szCs w:val="24"/>
        </w:rPr>
        <w:t>. DE LA REALIZACIÓN DE ADECUACIONES.</w:t>
      </w:r>
    </w:p>
    <w:p w:rsidR="00CE2546" w:rsidRPr="003861E2" w:rsidRDefault="00CE2546" w:rsidP="00CE2546">
      <w:pPr>
        <w:spacing w:line="360" w:lineRule="auto"/>
        <w:jc w:val="both"/>
        <w:rPr>
          <w:rFonts w:ascii="Arial" w:hAnsi="Arial" w:cs="Arial"/>
          <w:sz w:val="24"/>
          <w:szCs w:val="24"/>
        </w:rPr>
      </w:pPr>
      <w:r w:rsidRPr="003861E2">
        <w:rPr>
          <w:rFonts w:ascii="Arial" w:hAnsi="Arial" w:cs="Arial"/>
          <w:b/>
          <w:sz w:val="24"/>
          <w:szCs w:val="24"/>
        </w:rPr>
        <w:t>Artículo 2</w:t>
      </w:r>
      <w:r>
        <w:rPr>
          <w:rFonts w:ascii="Arial" w:hAnsi="Arial" w:cs="Arial"/>
          <w:b/>
          <w:sz w:val="24"/>
          <w:szCs w:val="24"/>
        </w:rPr>
        <w:t>7</w:t>
      </w:r>
      <w:r w:rsidRPr="003861E2">
        <w:rPr>
          <w:rFonts w:ascii="Arial" w:hAnsi="Arial" w:cs="Arial"/>
          <w:b/>
          <w:sz w:val="24"/>
          <w:szCs w:val="24"/>
        </w:rPr>
        <w:t>.</w:t>
      </w:r>
      <w:r w:rsidRPr="003861E2">
        <w:rPr>
          <w:rFonts w:ascii="Arial" w:hAnsi="Arial" w:cs="Arial"/>
          <w:sz w:val="24"/>
          <w:szCs w:val="24"/>
        </w:rPr>
        <w:t xml:space="preserve"> </w:t>
      </w:r>
      <w:r>
        <w:rPr>
          <w:rFonts w:ascii="Arial" w:hAnsi="Arial" w:cs="Arial"/>
          <w:sz w:val="24"/>
          <w:szCs w:val="24"/>
        </w:rPr>
        <w:t>L</w:t>
      </w:r>
      <w:r w:rsidRPr="003861E2">
        <w:rPr>
          <w:rFonts w:ascii="Arial" w:hAnsi="Arial" w:cs="Arial"/>
          <w:sz w:val="24"/>
          <w:szCs w:val="24"/>
        </w:rPr>
        <w:t xml:space="preserve">a DEA </w:t>
      </w:r>
      <w:r>
        <w:rPr>
          <w:rFonts w:ascii="Arial" w:hAnsi="Arial" w:cs="Arial"/>
          <w:sz w:val="24"/>
          <w:szCs w:val="24"/>
        </w:rPr>
        <w:t xml:space="preserve">a través del área de </w:t>
      </w:r>
      <w:r w:rsidRPr="003861E2">
        <w:rPr>
          <w:rFonts w:ascii="Arial" w:hAnsi="Arial" w:cs="Arial"/>
          <w:sz w:val="24"/>
          <w:szCs w:val="24"/>
        </w:rPr>
        <w:t xml:space="preserve">Servicios Generales realizará las adecuaciones aprobadas por la JGE; las adecuaciones deberán como máximo estar </w:t>
      </w:r>
      <w:r w:rsidRPr="003861E2">
        <w:rPr>
          <w:rFonts w:ascii="Arial" w:hAnsi="Arial" w:cs="Arial"/>
          <w:sz w:val="24"/>
          <w:szCs w:val="24"/>
        </w:rPr>
        <w:lastRenderedPageBreak/>
        <w:t>concluidas un día antes de</w:t>
      </w:r>
      <w:r>
        <w:rPr>
          <w:rFonts w:ascii="Arial" w:hAnsi="Arial" w:cs="Arial"/>
          <w:sz w:val="24"/>
          <w:szCs w:val="24"/>
        </w:rPr>
        <w:t xml:space="preserve">l </w:t>
      </w:r>
      <w:r w:rsidRPr="00462C40">
        <w:rPr>
          <w:rFonts w:ascii="Arial" w:hAnsi="Arial" w:cs="Arial"/>
          <w:sz w:val="24"/>
          <w:szCs w:val="24"/>
        </w:rPr>
        <w:t>inicio de las instalaciones</w:t>
      </w:r>
      <w:r w:rsidRPr="003861E2">
        <w:rPr>
          <w:rFonts w:ascii="Arial" w:hAnsi="Arial" w:cs="Arial"/>
          <w:sz w:val="24"/>
          <w:szCs w:val="24"/>
        </w:rPr>
        <w:t xml:space="preserve"> de</w:t>
      </w:r>
      <w:r>
        <w:rPr>
          <w:rFonts w:ascii="Arial" w:hAnsi="Arial" w:cs="Arial"/>
          <w:sz w:val="24"/>
          <w:szCs w:val="24"/>
        </w:rPr>
        <w:t xml:space="preserve"> los Consejos </w:t>
      </w:r>
      <w:r w:rsidRPr="003861E2">
        <w:rPr>
          <w:rFonts w:ascii="Arial" w:hAnsi="Arial" w:cs="Arial"/>
          <w:sz w:val="24"/>
          <w:szCs w:val="24"/>
        </w:rPr>
        <w:t>que corresponda</w:t>
      </w:r>
      <w:r>
        <w:rPr>
          <w:rFonts w:ascii="Arial" w:hAnsi="Arial" w:cs="Arial"/>
          <w:sz w:val="24"/>
          <w:szCs w:val="24"/>
        </w:rPr>
        <w:t>n</w:t>
      </w:r>
      <w:r w:rsidRPr="003861E2">
        <w:rPr>
          <w:rFonts w:ascii="Arial" w:hAnsi="Arial" w:cs="Arial"/>
          <w:sz w:val="24"/>
          <w:szCs w:val="24"/>
        </w:rPr>
        <w:t xml:space="preserve"> y las que por su complejidad requieran mayor tiempo para su ejecución, al menos dos meses </w:t>
      </w:r>
      <w:r>
        <w:rPr>
          <w:rFonts w:ascii="Arial" w:hAnsi="Arial" w:cs="Arial"/>
          <w:sz w:val="24"/>
          <w:szCs w:val="24"/>
        </w:rPr>
        <w:t>anteriores a la jornada e</w:t>
      </w:r>
      <w:r w:rsidRPr="003861E2">
        <w:rPr>
          <w:rFonts w:ascii="Arial" w:hAnsi="Arial" w:cs="Arial"/>
          <w:sz w:val="24"/>
          <w:szCs w:val="24"/>
        </w:rPr>
        <w:t xml:space="preserve">lectoral. Una vez que se informe de la finalización de los trabajos de adecuación a la DEOEPC, esta revisará que estos se hayan realizado de forma efectiva, informando la JGE lo conducente. </w:t>
      </w:r>
    </w:p>
    <w:p w:rsidR="00CE2546" w:rsidRPr="003861E2" w:rsidRDefault="00CE2546" w:rsidP="00CE2546">
      <w:pPr>
        <w:spacing w:line="360" w:lineRule="auto"/>
        <w:ind w:left="360"/>
        <w:jc w:val="both"/>
        <w:rPr>
          <w:rFonts w:ascii="Arial" w:hAnsi="Arial" w:cs="Arial"/>
          <w:sz w:val="24"/>
          <w:szCs w:val="24"/>
        </w:rPr>
      </w:pPr>
    </w:p>
    <w:p w:rsidR="00CE2546" w:rsidRPr="003861E2" w:rsidRDefault="00CE2546" w:rsidP="00CE2546">
      <w:pPr>
        <w:spacing w:line="360" w:lineRule="auto"/>
        <w:jc w:val="both"/>
        <w:rPr>
          <w:rFonts w:ascii="Arial" w:hAnsi="Arial" w:cs="Arial"/>
          <w:b/>
          <w:sz w:val="24"/>
          <w:szCs w:val="24"/>
        </w:rPr>
      </w:pPr>
      <w:r>
        <w:rPr>
          <w:rFonts w:ascii="Arial" w:hAnsi="Arial" w:cs="Arial"/>
          <w:b/>
          <w:sz w:val="24"/>
          <w:szCs w:val="24"/>
        </w:rPr>
        <w:t>II</w:t>
      </w:r>
      <w:r w:rsidRPr="003861E2">
        <w:rPr>
          <w:rFonts w:ascii="Arial" w:hAnsi="Arial" w:cs="Arial"/>
          <w:b/>
          <w:sz w:val="24"/>
          <w:szCs w:val="24"/>
        </w:rPr>
        <w:t>. ADECUACIONES SURGIDAS DURANTE LA OCUPACIÓN DEL INMUEBLE.</w:t>
      </w:r>
    </w:p>
    <w:p w:rsidR="00CE2546" w:rsidRPr="003861E2" w:rsidRDefault="00CE2546" w:rsidP="00CE2546">
      <w:pPr>
        <w:spacing w:line="360" w:lineRule="auto"/>
        <w:jc w:val="both"/>
        <w:rPr>
          <w:rFonts w:ascii="Arial" w:hAnsi="Arial" w:cs="Arial"/>
          <w:sz w:val="24"/>
          <w:szCs w:val="24"/>
        </w:rPr>
      </w:pPr>
      <w:r w:rsidRPr="00901DE0">
        <w:rPr>
          <w:rFonts w:ascii="Arial" w:hAnsi="Arial" w:cs="Arial"/>
          <w:b/>
          <w:sz w:val="24"/>
          <w:szCs w:val="24"/>
        </w:rPr>
        <w:t>Artículo 28.</w:t>
      </w:r>
      <w:r w:rsidRPr="00901DE0">
        <w:rPr>
          <w:rFonts w:ascii="Arial" w:hAnsi="Arial" w:cs="Arial"/>
          <w:sz w:val="24"/>
          <w:szCs w:val="24"/>
        </w:rPr>
        <w:t xml:space="preserve"> Efectuadas las adecuaciones necesarias a los inmuebles arrendados, no se realizarán otras adecuaciones de espacios, ni se sustituirán o adicionarán elementos.</w:t>
      </w:r>
      <w:r w:rsidRPr="003861E2">
        <w:rPr>
          <w:rFonts w:ascii="Arial" w:hAnsi="Arial" w:cs="Arial"/>
          <w:sz w:val="24"/>
          <w:szCs w:val="24"/>
        </w:rPr>
        <w:t xml:space="preserve"> </w:t>
      </w:r>
    </w:p>
    <w:p w:rsidR="00CE2546" w:rsidRPr="003861E2" w:rsidRDefault="00CE2546" w:rsidP="00CE2546">
      <w:pPr>
        <w:spacing w:line="360" w:lineRule="auto"/>
        <w:ind w:left="360"/>
        <w:jc w:val="both"/>
        <w:rPr>
          <w:rFonts w:ascii="Arial" w:hAnsi="Arial" w:cs="Arial"/>
          <w:sz w:val="24"/>
          <w:szCs w:val="24"/>
        </w:rPr>
      </w:pPr>
    </w:p>
    <w:p w:rsidR="00CE2546" w:rsidRPr="003861E2" w:rsidRDefault="00CE2546" w:rsidP="00CE2546">
      <w:pPr>
        <w:spacing w:line="360" w:lineRule="auto"/>
        <w:jc w:val="both"/>
        <w:rPr>
          <w:rFonts w:ascii="Arial" w:hAnsi="Arial" w:cs="Arial"/>
          <w:sz w:val="24"/>
          <w:szCs w:val="24"/>
        </w:rPr>
      </w:pPr>
      <w:r w:rsidRPr="00462C40">
        <w:rPr>
          <w:rFonts w:ascii="Arial" w:hAnsi="Arial" w:cs="Arial"/>
          <w:sz w:val="24"/>
          <w:szCs w:val="24"/>
        </w:rPr>
        <w:t>En caso de requerir adecuaciones que sean estrictamente necesarias para el desarrollo y cumplimiento de las funciones sustantivas del Instituto, se deberá contar con la autorización de la DEA, debiendo informar a la JGE, las erogaciones realizadas por estos conceptos.</w:t>
      </w:r>
      <w:r w:rsidRPr="003861E2">
        <w:rPr>
          <w:rFonts w:ascii="Arial" w:hAnsi="Arial" w:cs="Arial"/>
          <w:sz w:val="24"/>
          <w:szCs w:val="24"/>
        </w:rPr>
        <w:t xml:space="preserve"> </w:t>
      </w:r>
    </w:p>
    <w:p w:rsidR="00CE2546" w:rsidRDefault="00CE2546" w:rsidP="00CE2546">
      <w:pPr>
        <w:spacing w:line="360" w:lineRule="auto"/>
        <w:ind w:left="360"/>
        <w:jc w:val="both"/>
        <w:rPr>
          <w:rFonts w:ascii="Arial" w:hAnsi="Arial" w:cs="Arial"/>
          <w:sz w:val="24"/>
          <w:szCs w:val="24"/>
        </w:rPr>
      </w:pPr>
    </w:p>
    <w:p w:rsidR="00CE2546" w:rsidRPr="003861E2" w:rsidRDefault="00CE2546" w:rsidP="00CE2546">
      <w:pPr>
        <w:spacing w:line="360" w:lineRule="auto"/>
        <w:jc w:val="both"/>
        <w:rPr>
          <w:rFonts w:ascii="Arial" w:hAnsi="Arial" w:cs="Arial"/>
          <w:sz w:val="24"/>
          <w:szCs w:val="24"/>
        </w:rPr>
      </w:pPr>
      <w:r w:rsidRPr="00901DE0">
        <w:rPr>
          <w:rFonts w:ascii="Arial" w:hAnsi="Arial" w:cs="Arial"/>
          <w:sz w:val="24"/>
          <w:szCs w:val="24"/>
        </w:rPr>
        <w:t>Cualquier adecuación no menor que se requiera realizar, deberá estar registrada en un formato de control y se procurará que se gestionen a cuenta de rentas del bien arrendado.</w:t>
      </w:r>
    </w:p>
    <w:p w:rsidR="00CE2546" w:rsidRPr="003861E2" w:rsidRDefault="00CE2546" w:rsidP="00CE2546">
      <w:pPr>
        <w:spacing w:line="360" w:lineRule="auto"/>
        <w:jc w:val="center"/>
        <w:rPr>
          <w:rFonts w:ascii="Arial" w:hAnsi="Arial" w:cs="Arial"/>
          <w:b/>
          <w:sz w:val="24"/>
          <w:szCs w:val="24"/>
        </w:rPr>
      </w:pPr>
      <w:r w:rsidRPr="003861E2">
        <w:rPr>
          <w:rFonts w:ascii="Arial" w:hAnsi="Arial" w:cs="Arial"/>
          <w:b/>
          <w:sz w:val="24"/>
          <w:szCs w:val="24"/>
        </w:rPr>
        <w:t>CAPÍTULO SEXTO</w:t>
      </w:r>
    </w:p>
    <w:p w:rsidR="00CE2546" w:rsidRDefault="00CE2546" w:rsidP="00CE2546">
      <w:pPr>
        <w:spacing w:line="360" w:lineRule="auto"/>
        <w:jc w:val="center"/>
        <w:rPr>
          <w:rFonts w:ascii="Arial" w:hAnsi="Arial" w:cs="Arial"/>
          <w:b/>
          <w:sz w:val="24"/>
          <w:szCs w:val="24"/>
        </w:rPr>
      </w:pPr>
      <w:r w:rsidRPr="003861E2">
        <w:rPr>
          <w:rFonts w:ascii="Arial" w:hAnsi="Arial" w:cs="Arial"/>
          <w:b/>
          <w:sz w:val="24"/>
          <w:szCs w:val="24"/>
        </w:rPr>
        <w:t>FASE V. DE</w:t>
      </w:r>
      <w:r>
        <w:rPr>
          <w:rFonts w:ascii="Arial" w:hAnsi="Arial" w:cs="Arial"/>
          <w:b/>
          <w:sz w:val="24"/>
          <w:szCs w:val="24"/>
        </w:rPr>
        <w:t xml:space="preserve">L EQUIPAMIENTO </w:t>
      </w:r>
      <w:r w:rsidRPr="003861E2">
        <w:rPr>
          <w:rFonts w:ascii="Arial" w:hAnsi="Arial" w:cs="Arial"/>
          <w:b/>
          <w:sz w:val="24"/>
          <w:szCs w:val="24"/>
        </w:rPr>
        <w:t>DEL INMUEBLE.</w:t>
      </w:r>
    </w:p>
    <w:p w:rsidR="00CE2546" w:rsidRDefault="00CE2546" w:rsidP="00CE2546">
      <w:pPr>
        <w:spacing w:line="360" w:lineRule="auto"/>
        <w:rPr>
          <w:rFonts w:ascii="Arial" w:hAnsi="Arial" w:cs="Arial"/>
          <w:b/>
          <w:sz w:val="24"/>
          <w:szCs w:val="24"/>
        </w:rPr>
      </w:pPr>
    </w:p>
    <w:p w:rsidR="00CE2546" w:rsidRDefault="00CE2546" w:rsidP="00CE2546">
      <w:pPr>
        <w:spacing w:line="360" w:lineRule="auto"/>
        <w:jc w:val="both"/>
        <w:rPr>
          <w:rFonts w:ascii="Arial" w:hAnsi="Arial" w:cs="Arial"/>
          <w:bCs/>
          <w:sz w:val="24"/>
          <w:szCs w:val="24"/>
        </w:rPr>
      </w:pPr>
      <w:r w:rsidRPr="00462C40">
        <w:rPr>
          <w:rFonts w:ascii="Arial" w:hAnsi="Arial" w:cs="Arial"/>
          <w:b/>
          <w:sz w:val="24"/>
          <w:szCs w:val="24"/>
        </w:rPr>
        <w:t>Artículo 29.</w:t>
      </w:r>
      <w:r>
        <w:rPr>
          <w:rFonts w:ascii="Arial" w:hAnsi="Arial" w:cs="Arial"/>
          <w:b/>
          <w:sz w:val="24"/>
          <w:szCs w:val="24"/>
        </w:rPr>
        <w:t xml:space="preserve"> </w:t>
      </w:r>
      <w:r>
        <w:rPr>
          <w:rFonts w:ascii="Arial" w:hAnsi="Arial" w:cs="Arial"/>
          <w:bCs/>
          <w:sz w:val="24"/>
          <w:szCs w:val="24"/>
        </w:rPr>
        <w:t>Es la etapa en la cual se otorgará a cada uno de los inmuebles, los insumos necesarios y requeridos para el adecuado funcionamiento de los Consejos.</w:t>
      </w:r>
    </w:p>
    <w:p w:rsidR="00CE2546" w:rsidRDefault="00CE2546" w:rsidP="00CE2546">
      <w:pPr>
        <w:spacing w:line="360" w:lineRule="auto"/>
        <w:jc w:val="both"/>
        <w:rPr>
          <w:rFonts w:ascii="Arial" w:hAnsi="Arial" w:cs="Arial"/>
          <w:bCs/>
          <w:sz w:val="24"/>
          <w:szCs w:val="24"/>
        </w:rPr>
      </w:pPr>
    </w:p>
    <w:p w:rsidR="00CE2546" w:rsidRDefault="00CE2546" w:rsidP="00CE2546">
      <w:pPr>
        <w:spacing w:line="360" w:lineRule="auto"/>
        <w:rPr>
          <w:rFonts w:ascii="Arial" w:hAnsi="Arial" w:cs="Arial"/>
          <w:bCs/>
          <w:sz w:val="24"/>
          <w:szCs w:val="24"/>
        </w:rPr>
      </w:pPr>
      <w:r w:rsidRPr="00765947">
        <w:rPr>
          <w:rFonts w:ascii="Arial" w:hAnsi="Arial" w:cs="Arial"/>
          <w:b/>
          <w:sz w:val="24"/>
          <w:szCs w:val="24"/>
        </w:rPr>
        <w:t xml:space="preserve">Artículo </w:t>
      </w:r>
      <w:r>
        <w:rPr>
          <w:rFonts w:ascii="Arial" w:hAnsi="Arial" w:cs="Arial"/>
          <w:b/>
          <w:sz w:val="24"/>
          <w:szCs w:val="24"/>
        </w:rPr>
        <w:t>30</w:t>
      </w:r>
      <w:r w:rsidRPr="00765947">
        <w:rPr>
          <w:rFonts w:ascii="Arial" w:hAnsi="Arial" w:cs="Arial"/>
          <w:b/>
          <w:sz w:val="24"/>
          <w:szCs w:val="24"/>
        </w:rPr>
        <w:t>.</w:t>
      </w:r>
      <w:r>
        <w:rPr>
          <w:rFonts w:ascii="Arial" w:hAnsi="Arial" w:cs="Arial"/>
          <w:bCs/>
          <w:sz w:val="24"/>
          <w:szCs w:val="24"/>
        </w:rPr>
        <w:t xml:space="preserve"> La DEA a más tardar en el mes de julio del año previo a la elección informará a la DEOEPC el inventario de los bienes muebles susceptibles de ser utilizados para equipar a los Consejos.</w:t>
      </w:r>
    </w:p>
    <w:p w:rsidR="00CE2546" w:rsidRDefault="00CE2546" w:rsidP="00CE2546">
      <w:pPr>
        <w:spacing w:line="360" w:lineRule="auto"/>
        <w:rPr>
          <w:rFonts w:ascii="Arial" w:hAnsi="Arial" w:cs="Arial"/>
          <w:bCs/>
          <w:sz w:val="24"/>
          <w:szCs w:val="24"/>
        </w:rPr>
      </w:pPr>
    </w:p>
    <w:p w:rsidR="00CE2546" w:rsidRDefault="00CE2546" w:rsidP="00CE2546">
      <w:pPr>
        <w:spacing w:line="360" w:lineRule="auto"/>
        <w:rPr>
          <w:rFonts w:ascii="Arial" w:hAnsi="Arial" w:cs="Arial"/>
          <w:bCs/>
          <w:sz w:val="24"/>
          <w:szCs w:val="24"/>
        </w:rPr>
      </w:pPr>
      <w:r>
        <w:rPr>
          <w:rFonts w:ascii="Arial" w:hAnsi="Arial" w:cs="Arial"/>
          <w:bCs/>
          <w:sz w:val="24"/>
          <w:szCs w:val="24"/>
        </w:rPr>
        <w:lastRenderedPageBreak/>
        <w:t>En el caso de ser necesario, la DEOEPC realizará las gestiones pertinentes para contar con la totalidad del mobiliario requerido informándolo a la JGE.</w:t>
      </w:r>
    </w:p>
    <w:p w:rsidR="00CE2546" w:rsidRDefault="00CE2546" w:rsidP="00CE2546">
      <w:pPr>
        <w:spacing w:line="360" w:lineRule="auto"/>
        <w:rPr>
          <w:rFonts w:ascii="Arial" w:hAnsi="Arial" w:cs="Arial"/>
          <w:bCs/>
          <w:sz w:val="24"/>
          <w:szCs w:val="24"/>
        </w:rPr>
      </w:pPr>
      <w:r>
        <w:rPr>
          <w:rFonts w:ascii="Arial" w:hAnsi="Arial" w:cs="Arial"/>
          <w:bCs/>
          <w:sz w:val="24"/>
          <w:szCs w:val="24"/>
        </w:rPr>
        <w:t xml:space="preserve"> </w:t>
      </w:r>
      <w:r w:rsidRPr="00F6199F">
        <w:rPr>
          <w:rFonts w:ascii="Arial" w:hAnsi="Arial" w:cs="Arial"/>
          <w:b/>
          <w:sz w:val="24"/>
          <w:szCs w:val="24"/>
        </w:rPr>
        <w:t xml:space="preserve">Artículo </w:t>
      </w:r>
      <w:r>
        <w:rPr>
          <w:rFonts w:ascii="Arial" w:hAnsi="Arial" w:cs="Arial"/>
          <w:b/>
          <w:sz w:val="24"/>
          <w:szCs w:val="24"/>
        </w:rPr>
        <w:t>31</w:t>
      </w:r>
      <w:r w:rsidRPr="00F6199F">
        <w:rPr>
          <w:rFonts w:ascii="Arial" w:hAnsi="Arial" w:cs="Arial"/>
          <w:b/>
          <w:sz w:val="24"/>
          <w:szCs w:val="24"/>
        </w:rPr>
        <w:t xml:space="preserve">. </w:t>
      </w:r>
      <w:r>
        <w:rPr>
          <w:rFonts w:ascii="Arial" w:hAnsi="Arial" w:cs="Arial"/>
          <w:bCs/>
          <w:sz w:val="24"/>
          <w:szCs w:val="24"/>
        </w:rPr>
        <w:t>La DEA será la responsable de proporcionar los recursos materiales a los consejos, previo a su sesión de instalación y durante el desarrollo del proceso electoral.</w:t>
      </w:r>
    </w:p>
    <w:p w:rsidR="00CE2546" w:rsidRPr="00F6199F" w:rsidRDefault="00CE2546" w:rsidP="00CE2546">
      <w:pPr>
        <w:spacing w:line="360" w:lineRule="auto"/>
        <w:jc w:val="both"/>
        <w:rPr>
          <w:rFonts w:ascii="Arial" w:hAnsi="Arial" w:cs="Arial"/>
          <w:bCs/>
          <w:sz w:val="24"/>
          <w:szCs w:val="24"/>
        </w:rPr>
      </w:pPr>
    </w:p>
    <w:p w:rsidR="00CE2546" w:rsidRPr="003861E2" w:rsidRDefault="00CE2546" w:rsidP="00CE2546">
      <w:pPr>
        <w:spacing w:line="360" w:lineRule="auto"/>
        <w:jc w:val="both"/>
        <w:rPr>
          <w:rFonts w:ascii="Arial" w:hAnsi="Arial" w:cs="Arial"/>
          <w:b/>
          <w:sz w:val="24"/>
          <w:szCs w:val="24"/>
        </w:rPr>
      </w:pPr>
      <w:r>
        <w:rPr>
          <w:rFonts w:ascii="Arial" w:hAnsi="Arial" w:cs="Arial"/>
          <w:b/>
          <w:sz w:val="24"/>
          <w:szCs w:val="24"/>
        </w:rPr>
        <w:t>I</w:t>
      </w:r>
      <w:r w:rsidRPr="003861E2">
        <w:rPr>
          <w:rFonts w:ascii="Arial" w:hAnsi="Arial" w:cs="Arial"/>
          <w:b/>
          <w:sz w:val="24"/>
          <w:szCs w:val="24"/>
        </w:rPr>
        <w:t>. DEL EQUIPAMIENTO DE LOS INMUEBLES.</w:t>
      </w:r>
    </w:p>
    <w:p w:rsidR="00CE2546" w:rsidRPr="003861E2" w:rsidRDefault="00CE2546" w:rsidP="00CE2546">
      <w:pPr>
        <w:spacing w:line="360" w:lineRule="auto"/>
        <w:jc w:val="both"/>
        <w:rPr>
          <w:rFonts w:ascii="Arial" w:hAnsi="Arial" w:cs="Arial"/>
          <w:sz w:val="24"/>
          <w:szCs w:val="24"/>
        </w:rPr>
      </w:pPr>
      <w:r w:rsidRPr="003861E2">
        <w:rPr>
          <w:rFonts w:ascii="Arial" w:hAnsi="Arial" w:cs="Arial"/>
          <w:b/>
          <w:sz w:val="24"/>
          <w:szCs w:val="24"/>
        </w:rPr>
        <w:t xml:space="preserve">Artículo </w:t>
      </w:r>
      <w:r>
        <w:rPr>
          <w:rFonts w:ascii="Arial" w:hAnsi="Arial" w:cs="Arial"/>
          <w:b/>
          <w:sz w:val="24"/>
          <w:szCs w:val="24"/>
        </w:rPr>
        <w:t>32</w:t>
      </w:r>
      <w:r w:rsidRPr="003861E2">
        <w:rPr>
          <w:rFonts w:ascii="Arial" w:hAnsi="Arial" w:cs="Arial"/>
          <w:b/>
          <w:sz w:val="24"/>
          <w:szCs w:val="24"/>
        </w:rPr>
        <w:t>.</w:t>
      </w:r>
      <w:r w:rsidRPr="003861E2">
        <w:rPr>
          <w:rFonts w:ascii="Arial" w:hAnsi="Arial" w:cs="Arial"/>
          <w:sz w:val="24"/>
          <w:szCs w:val="24"/>
        </w:rPr>
        <w:t xml:space="preserve"> Una vez realizadas todas las adecuaciones aprobadas a los inmuebles, la DEOEPC en coordinación con la DEA, organizará las</w:t>
      </w:r>
      <w:r>
        <w:rPr>
          <w:rFonts w:ascii="Arial" w:hAnsi="Arial" w:cs="Arial"/>
          <w:sz w:val="24"/>
          <w:szCs w:val="24"/>
        </w:rPr>
        <w:t xml:space="preserve"> rutas para dotar a los consejos de los insumos </w:t>
      </w:r>
      <w:r w:rsidRPr="003861E2">
        <w:rPr>
          <w:rFonts w:ascii="Arial" w:hAnsi="Arial" w:cs="Arial"/>
          <w:sz w:val="24"/>
          <w:szCs w:val="24"/>
        </w:rPr>
        <w:t>necesario</w:t>
      </w:r>
      <w:r>
        <w:rPr>
          <w:rFonts w:ascii="Arial" w:hAnsi="Arial" w:cs="Arial"/>
          <w:sz w:val="24"/>
          <w:szCs w:val="24"/>
        </w:rPr>
        <w:t>s</w:t>
      </w:r>
      <w:r w:rsidRPr="003861E2">
        <w:rPr>
          <w:rFonts w:ascii="Arial" w:hAnsi="Arial" w:cs="Arial"/>
          <w:sz w:val="24"/>
          <w:szCs w:val="24"/>
        </w:rPr>
        <w:t xml:space="preserve"> </w:t>
      </w:r>
      <w:r>
        <w:rPr>
          <w:rFonts w:ascii="Arial" w:hAnsi="Arial" w:cs="Arial"/>
          <w:sz w:val="24"/>
          <w:szCs w:val="24"/>
        </w:rPr>
        <w:t>para el adecuado funcionamiento.</w:t>
      </w:r>
    </w:p>
    <w:p w:rsidR="00CE2546" w:rsidRPr="003861E2" w:rsidRDefault="00CE2546" w:rsidP="00CE2546">
      <w:pPr>
        <w:spacing w:line="360" w:lineRule="auto"/>
        <w:ind w:left="360"/>
        <w:jc w:val="both"/>
        <w:rPr>
          <w:rFonts w:ascii="Arial" w:hAnsi="Arial" w:cs="Arial"/>
          <w:sz w:val="24"/>
          <w:szCs w:val="24"/>
        </w:rPr>
      </w:pPr>
    </w:p>
    <w:p w:rsidR="00CE2546" w:rsidRPr="003861E2" w:rsidRDefault="00CE2546" w:rsidP="00CE2546">
      <w:pPr>
        <w:spacing w:line="360" w:lineRule="auto"/>
        <w:jc w:val="both"/>
        <w:rPr>
          <w:rFonts w:ascii="Arial" w:hAnsi="Arial" w:cs="Arial"/>
          <w:sz w:val="24"/>
          <w:szCs w:val="24"/>
        </w:rPr>
      </w:pPr>
      <w:r>
        <w:rPr>
          <w:rFonts w:ascii="Arial" w:hAnsi="Arial" w:cs="Arial"/>
          <w:sz w:val="24"/>
          <w:szCs w:val="24"/>
        </w:rPr>
        <w:t>Los bienes muebles requeridos en cada uno de los c</w:t>
      </w:r>
      <w:r w:rsidRPr="003861E2">
        <w:rPr>
          <w:rFonts w:ascii="Arial" w:hAnsi="Arial" w:cs="Arial"/>
          <w:sz w:val="24"/>
          <w:szCs w:val="24"/>
        </w:rPr>
        <w:t>onsejos</w:t>
      </w:r>
      <w:r>
        <w:rPr>
          <w:rFonts w:ascii="Arial" w:hAnsi="Arial" w:cs="Arial"/>
          <w:sz w:val="24"/>
          <w:szCs w:val="24"/>
        </w:rPr>
        <w:t>,</w:t>
      </w:r>
      <w:r w:rsidRPr="003861E2">
        <w:rPr>
          <w:rFonts w:ascii="Arial" w:hAnsi="Arial" w:cs="Arial"/>
          <w:sz w:val="24"/>
          <w:szCs w:val="24"/>
        </w:rPr>
        <w:t xml:space="preserve"> </w:t>
      </w:r>
      <w:r w:rsidRPr="00EC613C">
        <w:rPr>
          <w:rFonts w:ascii="Arial" w:hAnsi="Arial" w:cs="Arial"/>
          <w:sz w:val="24"/>
          <w:szCs w:val="24"/>
        </w:rPr>
        <w:t>considerando la disponibilidad presupuestal serán los siguientes:</w:t>
      </w:r>
      <w:r>
        <w:rPr>
          <w:rFonts w:ascii="Arial" w:hAnsi="Arial" w:cs="Arial"/>
          <w:sz w:val="24"/>
          <w:szCs w:val="24"/>
        </w:rPr>
        <w:t xml:space="preserve"> </w:t>
      </w:r>
    </w:p>
    <w:p w:rsidR="00CE2546" w:rsidRPr="003861E2" w:rsidRDefault="00CE2546" w:rsidP="00CE2546">
      <w:pPr>
        <w:spacing w:line="360" w:lineRule="auto"/>
        <w:jc w:val="both"/>
        <w:rPr>
          <w:rFonts w:ascii="Arial" w:hAnsi="Arial" w:cs="Arial"/>
          <w:sz w:val="24"/>
          <w:szCs w:val="24"/>
        </w:rPr>
      </w:pPr>
    </w:p>
    <w:p w:rsidR="00CE2546" w:rsidRPr="0079693F" w:rsidRDefault="00CE2546" w:rsidP="00CE2546">
      <w:pPr>
        <w:pStyle w:val="Prrafodelista"/>
        <w:widowControl/>
        <w:numPr>
          <w:ilvl w:val="0"/>
          <w:numId w:val="17"/>
        </w:numPr>
        <w:autoSpaceDE/>
        <w:autoSpaceDN/>
        <w:spacing w:line="360" w:lineRule="auto"/>
        <w:jc w:val="both"/>
        <w:rPr>
          <w:rFonts w:ascii="Arial" w:hAnsi="Arial" w:cs="Arial"/>
          <w:sz w:val="24"/>
          <w:szCs w:val="24"/>
        </w:rPr>
      </w:pPr>
      <w:r w:rsidRPr="0079693F">
        <w:rPr>
          <w:rFonts w:ascii="Arial" w:hAnsi="Arial" w:cs="Arial"/>
          <w:sz w:val="24"/>
          <w:szCs w:val="24"/>
        </w:rPr>
        <w:t>2 mesas rectangulares,</w:t>
      </w:r>
    </w:p>
    <w:p w:rsidR="00CE2546" w:rsidRPr="0079693F" w:rsidRDefault="00CE2546" w:rsidP="00CE2546">
      <w:pPr>
        <w:pStyle w:val="Prrafodelista"/>
        <w:widowControl/>
        <w:numPr>
          <w:ilvl w:val="0"/>
          <w:numId w:val="17"/>
        </w:numPr>
        <w:autoSpaceDE/>
        <w:autoSpaceDN/>
        <w:spacing w:line="360" w:lineRule="auto"/>
        <w:jc w:val="both"/>
        <w:rPr>
          <w:rFonts w:ascii="Arial" w:hAnsi="Arial" w:cs="Arial"/>
          <w:sz w:val="24"/>
          <w:szCs w:val="24"/>
        </w:rPr>
      </w:pPr>
      <w:r w:rsidRPr="0079693F">
        <w:rPr>
          <w:rFonts w:ascii="Arial" w:hAnsi="Arial" w:cs="Arial"/>
          <w:sz w:val="24"/>
          <w:szCs w:val="24"/>
        </w:rPr>
        <w:t>25 sillas,</w:t>
      </w:r>
    </w:p>
    <w:p w:rsidR="00CE2546" w:rsidRPr="0079693F" w:rsidRDefault="00CE2546" w:rsidP="00CE2546">
      <w:pPr>
        <w:pStyle w:val="Prrafodelista"/>
        <w:widowControl/>
        <w:numPr>
          <w:ilvl w:val="0"/>
          <w:numId w:val="17"/>
        </w:numPr>
        <w:autoSpaceDE/>
        <w:autoSpaceDN/>
        <w:spacing w:line="360" w:lineRule="auto"/>
        <w:jc w:val="both"/>
        <w:rPr>
          <w:rFonts w:ascii="Arial" w:hAnsi="Arial" w:cs="Arial"/>
          <w:sz w:val="24"/>
          <w:szCs w:val="24"/>
        </w:rPr>
      </w:pPr>
      <w:r w:rsidRPr="0079693F">
        <w:rPr>
          <w:rFonts w:ascii="Arial" w:hAnsi="Arial" w:cs="Arial"/>
          <w:sz w:val="24"/>
          <w:szCs w:val="24"/>
        </w:rPr>
        <w:t>1 pizarra de avisos,</w:t>
      </w:r>
    </w:p>
    <w:p w:rsidR="00CE2546" w:rsidRPr="0079693F" w:rsidRDefault="00CE2546" w:rsidP="00CE2546">
      <w:pPr>
        <w:pStyle w:val="Prrafodelista"/>
        <w:widowControl/>
        <w:numPr>
          <w:ilvl w:val="0"/>
          <w:numId w:val="17"/>
        </w:numPr>
        <w:autoSpaceDE/>
        <w:autoSpaceDN/>
        <w:spacing w:line="360" w:lineRule="auto"/>
        <w:jc w:val="both"/>
        <w:rPr>
          <w:rFonts w:ascii="Arial" w:hAnsi="Arial" w:cs="Arial"/>
          <w:sz w:val="24"/>
          <w:szCs w:val="24"/>
        </w:rPr>
      </w:pPr>
      <w:r w:rsidRPr="0079693F">
        <w:rPr>
          <w:rFonts w:ascii="Arial" w:hAnsi="Arial" w:cs="Arial"/>
          <w:sz w:val="24"/>
          <w:szCs w:val="24"/>
        </w:rPr>
        <w:t>1 computadora de escritorio o portátil,</w:t>
      </w:r>
    </w:p>
    <w:p w:rsidR="00CE2546" w:rsidRPr="0079693F" w:rsidRDefault="00CE2546" w:rsidP="00CE2546">
      <w:pPr>
        <w:pStyle w:val="Prrafodelista"/>
        <w:widowControl/>
        <w:numPr>
          <w:ilvl w:val="0"/>
          <w:numId w:val="17"/>
        </w:numPr>
        <w:autoSpaceDE/>
        <w:autoSpaceDN/>
        <w:spacing w:line="360" w:lineRule="auto"/>
        <w:jc w:val="both"/>
        <w:rPr>
          <w:rFonts w:ascii="Arial" w:hAnsi="Arial" w:cs="Arial"/>
          <w:sz w:val="24"/>
          <w:szCs w:val="24"/>
        </w:rPr>
      </w:pPr>
      <w:r w:rsidRPr="0079693F">
        <w:rPr>
          <w:rFonts w:ascii="Arial" w:hAnsi="Arial" w:cs="Arial"/>
          <w:sz w:val="24"/>
          <w:szCs w:val="24"/>
        </w:rPr>
        <w:t>1 impresora,</w:t>
      </w:r>
    </w:p>
    <w:p w:rsidR="00CE2546" w:rsidRPr="0079693F" w:rsidRDefault="00CE2546" w:rsidP="00CE2546">
      <w:pPr>
        <w:pStyle w:val="Prrafodelista"/>
        <w:widowControl/>
        <w:numPr>
          <w:ilvl w:val="0"/>
          <w:numId w:val="17"/>
        </w:numPr>
        <w:autoSpaceDE/>
        <w:autoSpaceDN/>
        <w:spacing w:line="360" w:lineRule="auto"/>
        <w:jc w:val="both"/>
        <w:rPr>
          <w:rFonts w:ascii="Arial" w:hAnsi="Arial" w:cs="Arial"/>
          <w:sz w:val="24"/>
          <w:szCs w:val="24"/>
        </w:rPr>
      </w:pPr>
      <w:r w:rsidRPr="0079693F">
        <w:rPr>
          <w:rFonts w:ascii="Arial" w:hAnsi="Arial" w:cs="Arial"/>
          <w:sz w:val="24"/>
          <w:szCs w:val="24"/>
        </w:rPr>
        <w:t>1 regulador de corriente eléctrica,</w:t>
      </w:r>
    </w:p>
    <w:p w:rsidR="00CE2546" w:rsidRPr="0079693F" w:rsidRDefault="00CE2546" w:rsidP="00CE2546">
      <w:pPr>
        <w:pStyle w:val="Prrafodelista"/>
        <w:widowControl/>
        <w:numPr>
          <w:ilvl w:val="0"/>
          <w:numId w:val="17"/>
        </w:numPr>
        <w:autoSpaceDE/>
        <w:autoSpaceDN/>
        <w:spacing w:line="360" w:lineRule="auto"/>
        <w:jc w:val="both"/>
        <w:rPr>
          <w:rFonts w:ascii="Arial" w:hAnsi="Arial" w:cs="Arial"/>
          <w:sz w:val="24"/>
          <w:szCs w:val="24"/>
        </w:rPr>
      </w:pPr>
      <w:r w:rsidRPr="0079693F">
        <w:rPr>
          <w:rFonts w:ascii="Arial" w:hAnsi="Arial" w:cs="Arial"/>
          <w:sz w:val="24"/>
          <w:szCs w:val="24"/>
        </w:rPr>
        <w:t>1 extensión de corriente eléctrica,</w:t>
      </w:r>
    </w:p>
    <w:p w:rsidR="00CE2546" w:rsidRPr="0079693F" w:rsidRDefault="00CE2546" w:rsidP="00CE2546">
      <w:pPr>
        <w:pStyle w:val="Prrafodelista"/>
        <w:widowControl/>
        <w:numPr>
          <w:ilvl w:val="0"/>
          <w:numId w:val="17"/>
        </w:numPr>
        <w:autoSpaceDE/>
        <w:autoSpaceDN/>
        <w:spacing w:line="360" w:lineRule="auto"/>
        <w:jc w:val="both"/>
        <w:rPr>
          <w:rFonts w:ascii="Arial" w:hAnsi="Arial" w:cs="Arial"/>
          <w:sz w:val="24"/>
          <w:szCs w:val="24"/>
        </w:rPr>
      </w:pPr>
      <w:r w:rsidRPr="0079693F">
        <w:rPr>
          <w:rFonts w:ascii="Arial" w:hAnsi="Arial" w:cs="Arial"/>
          <w:sz w:val="24"/>
          <w:szCs w:val="24"/>
        </w:rPr>
        <w:t>1 ventilador de piso</w:t>
      </w:r>
      <w:r>
        <w:rPr>
          <w:rFonts w:ascii="Arial" w:hAnsi="Arial" w:cs="Arial"/>
          <w:sz w:val="24"/>
          <w:szCs w:val="24"/>
        </w:rPr>
        <w:t>, e</w:t>
      </w:r>
    </w:p>
    <w:p w:rsidR="00CE2546" w:rsidRDefault="00CE2546" w:rsidP="00CE2546">
      <w:pPr>
        <w:pStyle w:val="Prrafodelista"/>
        <w:widowControl/>
        <w:numPr>
          <w:ilvl w:val="0"/>
          <w:numId w:val="17"/>
        </w:numPr>
        <w:autoSpaceDE/>
        <w:autoSpaceDN/>
        <w:spacing w:line="360" w:lineRule="auto"/>
        <w:jc w:val="both"/>
        <w:rPr>
          <w:rFonts w:ascii="Arial" w:hAnsi="Arial" w:cs="Arial"/>
          <w:sz w:val="24"/>
          <w:szCs w:val="24"/>
        </w:rPr>
      </w:pPr>
      <w:r w:rsidRPr="0079693F">
        <w:rPr>
          <w:rFonts w:ascii="Arial" w:hAnsi="Arial" w:cs="Arial"/>
          <w:sz w:val="24"/>
          <w:szCs w:val="24"/>
        </w:rPr>
        <w:t>1 archivero.</w:t>
      </w:r>
    </w:p>
    <w:p w:rsidR="00CE2546" w:rsidRPr="0079693F" w:rsidRDefault="00CE2546" w:rsidP="00CE2546">
      <w:pPr>
        <w:pStyle w:val="Prrafodelista"/>
        <w:spacing w:line="360" w:lineRule="auto"/>
        <w:jc w:val="both"/>
        <w:rPr>
          <w:rFonts w:ascii="Arial" w:hAnsi="Arial" w:cs="Arial"/>
          <w:sz w:val="24"/>
          <w:szCs w:val="24"/>
        </w:rPr>
      </w:pPr>
    </w:p>
    <w:p w:rsidR="00CE2546" w:rsidRDefault="00CE2546" w:rsidP="00CE2546">
      <w:pPr>
        <w:spacing w:line="360" w:lineRule="auto"/>
        <w:jc w:val="both"/>
        <w:rPr>
          <w:rFonts w:ascii="Arial" w:hAnsi="Arial" w:cs="Arial"/>
          <w:sz w:val="24"/>
          <w:szCs w:val="24"/>
        </w:rPr>
      </w:pPr>
      <w:r w:rsidRPr="00EC613C">
        <w:rPr>
          <w:rFonts w:ascii="Arial" w:hAnsi="Arial" w:cs="Arial"/>
          <w:sz w:val="24"/>
          <w:szCs w:val="24"/>
        </w:rPr>
        <w:t xml:space="preserve">Se levantará un inventario de los bienes muebles entregados en cada uno de los Consejos Electorales, de tal forma que, al concluir las funciones, se verificará que se haga entrega en su totalidad del equipamiento entregado. </w:t>
      </w:r>
    </w:p>
    <w:p w:rsidR="00CE2546" w:rsidRDefault="00CE2546" w:rsidP="00CE2546">
      <w:pPr>
        <w:spacing w:line="360" w:lineRule="auto"/>
        <w:jc w:val="both"/>
        <w:rPr>
          <w:rFonts w:ascii="Arial" w:hAnsi="Arial" w:cs="Arial"/>
          <w:sz w:val="24"/>
          <w:szCs w:val="24"/>
        </w:rPr>
      </w:pPr>
    </w:p>
    <w:p w:rsidR="00CE2546" w:rsidRDefault="00CE2546" w:rsidP="00CE2546">
      <w:pPr>
        <w:spacing w:line="360" w:lineRule="auto"/>
        <w:jc w:val="both"/>
        <w:rPr>
          <w:rFonts w:ascii="Arial" w:hAnsi="Arial" w:cs="Arial"/>
          <w:sz w:val="24"/>
          <w:szCs w:val="24"/>
        </w:rPr>
      </w:pPr>
      <w:r w:rsidRPr="00C47CDF">
        <w:rPr>
          <w:rFonts w:ascii="Arial" w:hAnsi="Arial" w:cs="Arial"/>
          <w:b/>
          <w:sz w:val="24"/>
          <w:szCs w:val="24"/>
        </w:rPr>
        <w:t>Artículo 3</w:t>
      </w:r>
      <w:r>
        <w:rPr>
          <w:rFonts w:ascii="Arial" w:hAnsi="Arial" w:cs="Arial"/>
          <w:b/>
          <w:sz w:val="24"/>
          <w:szCs w:val="24"/>
        </w:rPr>
        <w:t>3</w:t>
      </w:r>
      <w:r w:rsidRPr="00C47CDF">
        <w:rPr>
          <w:rFonts w:ascii="Arial" w:hAnsi="Arial" w:cs="Arial"/>
          <w:b/>
          <w:sz w:val="24"/>
          <w:szCs w:val="24"/>
        </w:rPr>
        <w:t>.</w:t>
      </w:r>
      <w:r>
        <w:rPr>
          <w:rFonts w:ascii="Arial" w:hAnsi="Arial" w:cs="Arial"/>
          <w:sz w:val="24"/>
          <w:szCs w:val="24"/>
        </w:rPr>
        <w:t xml:space="preserve"> El Consejero Presidente y el Secretario Ejecutivo de cada Consejo </w:t>
      </w:r>
      <w:r>
        <w:rPr>
          <w:rFonts w:ascii="Arial" w:hAnsi="Arial" w:cs="Arial"/>
          <w:sz w:val="24"/>
          <w:szCs w:val="24"/>
        </w:rPr>
        <w:lastRenderedPageBreak/>
        <w:t>Electoral, serán los responsables del uso y cuidado del inmueble, así como de los bienes muebles con los que fue equipado para el funcionamiento del mismo, para lo cual deberán firmar los resguardos correspondientes.</w:t>
      </w:r>
    </w:p>
    <w:p w:rsidR="00CE2546" w:rsidRDefault="00CE2546" w:rsidP="00CE2546">
      <w:pPr>
        <w:spacing w:line="360" w:lineRule="auto"/>
        <w:jc w:val="both"/>
        <w:rPr>
          <w:rFonts w:ascii="Arial" w:hAnsi="Arial" w:cs="Arial"/>
          <w:sz w:val="24"/>
          <w:szCs w:val="24"/>
        </w:rPr>
      </w:pPr>
    </w:p>
    <w:p w:rsidR="00CE2546" w:rsidRPr="003861E2" w:rsidRDefault="00CE2546" w:rsidP="00CE2546">
      <w:pPr>
        <w:spacing w:line="360" w:lineRule="auto"/>
        <w:jc w:val="center"/>
        <w:rPr>
          <w:rFonts w:ascii="Arial" w:hAnsi="Arial" w:cs="Arial"/>
          <w:b/>
          <w:sz w:val="24"/>
          <w:szCs w:val="24"/>
        </w:rPr>
      </w:pPr>
      <w:r w:rsidRPr="003861E2">
        <w:rPr>
          <w:rFonts w:ascii="Arial" w:hAnsi="Arial" w:cs="Arial"/>
          <w:b/>
          <w:sz w:val="24"/>
          <w:szCs w:val="24"/>
        </w:rPr>
        <w:t>CAPÍTULO SÉPTIMO</w:t>
      </w:r>
    </w:p>
    <w:p w:rsidR="00CE2546" w:rsidRPr="003861E2" w:rsidRDefault="00CE2546" w:rsidP="00CE2546">
      <w:pPr>
        <w:spacing w:line="360" w:lineRule="auto"/>
        <w:jc w:val="center"/>
        <w:rPr>
          <w:rFonts w:ascii="Arial" w:hAnsi="Arial" w:cs="Arial"/>
          <w:b/>
          <w:sz w:val="24"/>
          <w:szCs w:val="24"/>
        </w:rPr>
      </w:pPr>
      <w:r w:rsidRPr="003861E2">
        <w:rPr>
          <w:rFonts w:ascii="Arial" w:hAnsi="Arial" w:cs="Arial"/>
          <w:b/>
          <w:sz w:val="24"/>
          <w:szCs w:val="24"/>
        </w:rPr>
        <w:t xml:space="preserve">FASE VI. </w:t>
      </w:r>
      <w:r w:rsidRPr="00456F37">
        <w:rPr>
          <w:rFonts w:ascii="Arial" w:hAnsi="Arial" w:cs="Arial"/>
          <w:b/>
          <w:sz w:val="24"/>
          <w:szCs w:val="24"/>
        </w:rPr>
        <w:t>DE LA DESOCUPACIÓN DEL INMUEBLE.</w:t>
      </w:r>
      <w:r>
        <w:rPr>
          <w:rFonts w:ascii="Arial" w:hAnsi="Arial" w:cs="Arial"/>
          <w:b/>
          <w:sz w:val="24"/>
          <w:szCs w:val="24"/>
        </w:rPr>
        <w:t xml:space="preserve"> </w:t>
      </w:r>
    </w:p>
    <w:p w:rsidR="00CE2546" w:rsidRPr="003861E2" w:rsidRDefault="00CE2546" w:rsidP="00CE2546">
      <w:pPr>
        <w:spacing w:line="360" w:lineRule="auto"/>
        <w:jc w:val="both"/>
        <w:rPr>
          <w:rFonts w:ascii="Arial" w:hAnsi="Arial" w:cs="Arial"/>
          <w:sz w:val="24"/>
          <w:szCs w:val="24"/>
        </w:rPr>
      </w:pPr>
    </w:p>
    <w:p w:rsidR="00CE2546" w:rsidRDefault="00CE2546" w:rsidP="00CE2546">
      <w:pPr>
        <w:spacing w:line="360" w:lineRule="auto"/>
        <w:jc w:val="both"/>
        <w:rPr>
          <w:rFonts w:ascii="Arial" w:hAnsi="Arial" w:cs="Arial"/>
          <w:bCs/>
          <w:sz w:val="24"/>
          <w:szCs w:val="24"/>
        </w:rPr>
      </w:pPr>
      <w:r w:rsidRPr="00EC613C">
        <w:rPr>
          <w:rFonts w:ascii="Arial" w:hAnsi="Arial" w:cs="Arial"/>
          <w:b/>
          <w:sz w:val="24"/>
          <w:szCs w:val="24"/>
        </w:rPr>
        <w:t xml:space="preserve">Artículo 34. </w:t>
      </w:r>
      <w:r w:rsidRPr="00EC613C">
        <w:rPr>
          <w:rFonts w:ascii="Arial" w:hAnsi="Arial" w:cs="Arial"/>
          <w:bCs/>
          <w:sz w:val="24"/>
          <w:szCs w:val="24"/>
        </w:rPr>
        <w:t>Es la etapa en la cual se realizan las actividades de recuperación de los bienes muebles</w:t>
      </w:r>
      <w:r>
        <w:rPr>
          <w:rFonts w:ascii="Arial" w:hAnsi="Arial" w:cs="Arial"/>
          <w:bCs/>
          <w:sz w:val="24"/>
          <w:szCs w:val="24"/>
        </w:rPr>
        <w:t xml:space="preserve"> entregados en cada c</w:t>
      </w:r>
      <w:r w:rsidRPr="00EC613C">
        <w:rPr>
          <w:rFonts w:ascii="Arial" w:hAnsi="Arial" w:cs="Arial"/>
          <w:bCs/>
          <w:sz w:val="24"/>
          <w:szCs w:val="24"/>
        </w:rPr>
        <w:t>onsejo y se realiza la entrega a la parte propietaria o a quien su derecho legalmente represente el bien inmueble, bajo las mismas condiciones que se plasmaron en el contrato respectivo.</w:t>
      </w:r>
    </w:p>
    <w:p w:rsidR="00CE2546" w:rsidRDefault="00CE2546" w:rsidP="00CE2546">
      <w:pPr>
        <w:spacing w:line="360" w:lineRule="auto"/>
        <w:jc w:val="both"/>
        <w:rPr>
          <w:rFonts w:ascii="Arial" w:hAnsi="Arial" w:cs="Arial"/>
          <w:bCs/>
          <w:sz w:val="24"/>
          <w:szCs w:val="24"/>
        </w:rPr>
      </w:pPr>
    </w:p>
    <w:p w:rsidR="00CE2546" w:rsidRDefault="00CE2546" w:rsidP="00CE2546">
      <w:pPr>
        <w:spacing w:line="360" w:lineRule="auto"/>
        <w:jc w:val="both"/>
        <w:rPr>
          <w:rFonts w:ascii="Arial" w:hAnsi="Arial" w:cs="Arial"/>
          <w:bCs/>
          <w:sz w:val="24"/>
          <w:szCs w:val="24"/>
        </w:rPr>
      </w:pPr>
    </w:p>
    <w:p w:rsidR="00CE2546" w:rsidRPr="003861E2" w:rsidRDefault="00CE2546" w:rsidP="00CE2546">
      <w:pPr>
        <w:spacing w:line="360" w:lineRule="auto"/>
        <w:jc w:val="both"/>
        <w:rPr>
          <w:rFonts w:ascii="Arial" w:hAnsi="Arial" w:cs="Arial"/>
          <w:b/>
          <w:sz w:val="24"/>
          <w:szCs w:val="24"/>
        </w:rPr>
      </w:pPr>
      <w:r>
        <w:rPr>
          <w:rFonts w:ascii="Arial" w:hAnsi="Arial" w:cs="Arial"/>
          <w:b/>
          <w:sz w:val="24"/>
          <w:szCs w:val="24"/>
        </w:rPr>
        <w:t>I</w:t>
      </w:r>
      <w:r w:rsidRPr="003861E2">
        <w:rPr>
          <w:rFonts w:ascii="Arial" w:hAnsi="Arial" w:cs="Arial"/>
          <w:b/>
          <w:sz w:val="24"/>
          <w:szCs w:val="24"/>
        </w:rPr>
        <w:t>. DE LA DESOCUPACIÓN DEL INMUEBLE.</w:t>
      </w:r>
    </w:p>
    <w:p w:rsidR="00CE2546" w:rsidRPr="003861E2" w:rsidRDefault="00CE2546" w:rsidP="00CE2546">
      <w:pPr>
        <w:spacing w:line="360" w:lineRule="auto"/>
        <w:jc w:val="both"/>
        <w:rPr>
          <w:rFonts w:ascii="Arial" w:hAnsi="Arial" w:cs="Arial"/>
          <w:sz w:val="24"/>
          <w:szCs w:val="24"/>
        </w:rPr>
      </w:pPr>
      <w:r w:rsidRPr="003861E2">
        <w:rPr>
          <w:rFonts w:ascii="Arial" w:hAnsi="Arial" w:cs="Arial"/>
          <w:b/>
          <w:sz w:val="24"/>
          <w:szCs w:val="24"/>
        </w:rPr>
        <w:t xml:space="preserve">Artículo </w:t>
      </w:r>
      <w:r>
        <w:rPr>
          <w:rFonts w:ascii="Arial" w:hAnsi="Arial" w:cs="Arial"/>
          <w:b/>
          <w:sz w:val="24"/>
          <w:szCs w:val="24"/>
        </w:rPr>
        <w:t>35</w:t>
      </w:r>
      <w:r w:rsidRPr="003861E2">
        <w:rPr>
          <w:rFonts w:ascii="Arial" w:hAnsi="Arial" w:cs="Arial"/>
          <w:b/>
          <w:sz w:val="24"/>
          <w:szCs w:val="24"/>
        </w:rPr>
        <w:t>.</w:t>
      </w:r>
      <w:r w:rsidRPr="003861E2">
        <w:rPr>
          <w:rFonts w:ascii="Arial" w:hAnsi="Arial" w:cs="Arial"/>
          <w:sz w:val="24"/>
          <w:szCs w:val="24"/>
        </w:rPr>
        <w:t xml:space="preserve"> La desocupación del predio procederá en los términos de la vigencia del contrato que al efecto se haya firmado, o en caso de terminación anticipada o recisión a solicitud del Instituto o del </w:t>
      </w:r>
      <w:r>
        <w:rPr>
          <w:rFonts w:ascii="Arial" w:hAnsi="Arial" w:cs="Arial"/>
          <w:sz w:val="24"/>
          <w:szCs w:val="24"/>
        </w:rPr>
        <w:t xml:space="preserve">propietario o posesionario </w:t>
      </w:r>
      <w:r w:rsidRPr="003861E2">
        <w:rPr>
          <w:rFonts w:ascii="Arial" w:hAnsi="Arial" w:cs="Arial"/>
          <w:sz w:val="24"/>
          <w:szCs w:val="24"/>
        </w:rPr>
        <w:t xml:space="preserve">en los términos que se contengan en las cláusulas del contrato de que se trate. </w:t>
      </w:r>
    </w:p>
    <w:p w:rsidR="00CE2546" w:rsidRPr="003861E2" w:rsidRDefault="00CE2546" w:rsidP="00CE2546">
      <w:pPr>
        <w:spacing w:line="360" w:lineRule="auto"/>
        <w:jc w:val="both"/>
        <w:rPr>
          <w:rFonts w:ascii="Arial" w:hAnsi="Arial" w:cs="Arial"/>
          <w:sz w:val="24"/>
          <w:szCs w:val="24"/>
        </w:rPr>
      </w:pPr>
    </w:p>
    <w:p w:rsidR="00CE2546" w:rsidRPr="003861E2" w:rsidRDefault="00CE2546" w:rsidP="00CE2546">
      <w:pPr>
        <w:spacing w:line="360" w:lineRule="auto"/>
        <w:jc w:val="both"/>
        <w:rPr>
          <w:rFonts w:ascii="Arial" w:hAnsi="Arial" w:cs="Arial"/>
          <w:b/>
          <w:sz w:val="24"/>
          <w:szCs w:val="24"/>
        </w:rPr>
      </w:pPr>
      <w:r>
        <w:rPr>
          <w:rFonts w:ascii="Arial" w:hAnsi="Arial" w:cs="Arial"/>
          <w:b/>
          <w:sz w:val="24"/>
          <w:szCs w:val="24"/>
        </w:rPr>
        <w:t>II</w:t>
      </w:r>
      <w:r w:rsidRPr="003861E2">
        <w:rPr>
          <w:rFonts w:ascii="Arial" w:hAnsi="Arial" w:cs="Arial"/>
          <w:b/>
          <w:sz w:val="24"/>
          <w:szCs w:val="24"/>
        </w:rPr>
        <w:t>. DEL AVISO DE DESOCUPACIÓN.</w:t>
      </w:r>
    </w:p>
    <w:p w:rsidR="00CE2546" w:rsidRPr="00A34774" w:rsidRDefault="00CE2546" w:rsidP="00CE2546">
      <w:pPr>
        <w:spacing w:line="360" w:lineRule="auto"/>
        <w:jc w:val="both"/>
        <w:rPr>
          <w:rFonts w:ascii="Arial" w:hAnsi="Arial" w:cs="Arial"/>
          <w:sz w:val="24"/>
          <w:szCs w:val="24"/>
        </w:rPr>
      </w:pPr>
      <w:r w:rsidRPr="00A34774">
        <w:rPr>
          <w:rFonts w:ascii="Arial" w:hAnsi="Arial" w:cs="Arial"/>
          <w:b/>
          <w:sz w:val="24"/>
          <w:szCs w:val="24"/>
        </w:rPr>
        <w:t>Artículo 36.</w:t>
      </w:r>
      <w:r w:rsidRPr="00A34774">
        <w:rPr>
          <w:rFonts w:ascii="Arial" w:hAnsi="Arial" w:cs="Arial"/>
          <w:sz w:val="24"/>
          <w:szCs w:val="24"/>
        </w:rPr>
        <w:t xml:space="preserve"> Cuando por causas debidamente justificadas proceda la desocupación anticipada de un inmueble la DEOEPC dará aviso a la DEA quien realizará lo correspondiente e informará a la JGE. Lo anterior, con la finalidad de verificar la disponibilidad de otros predios que cumpla</w:t>
      </w:r>
      <w:r>
        <w:rPr>
          <w:rFonts w:ascii="Arial" w:hAnsi="Arial" w:cs="Arial"/>
          <w:sz w:val="24"/>
          <w:szCs w:val="24"/>
        </w:rPr>
        <w:t>n</w:t>
      </w:r>
      <w:r w:rsidRPr="00A34774">
        <w:rPr>
          <w:rFonts w:ascii="Arial" w:hAnsi="Arial" w:cs="Arial"/>
          <w:sz w:val="24"/>
          <w:szCs w:val="24"/>
        </w:rPr>
        <w:t xml:space="preserve"> con las condiciones mínimas establecidas </w:t>
      </w:r>
      <w:r>
        <w:rPr>
          <w:rFonts w:ascii="Arial" w:hAnsi="Arial" w:cs="Arial"/>
          <w:sz w:val="24"/>
          <w:szCs w:val="24"/>
        </w:rPr>
        <w:t>en este l</w:t>
      </w:r>
      <w:r w:rsidRPr="00A34774">
        <w:rPr>
          <w:rFonts w:ascii="Arial" w:hAnsi="Arial" w:cs="Arial"/>
          <w:sz w:val="24"/>
          <w:szCs w:val="24"/>
        </w:rPr>
        <w:t>ineamiento para instalar el consejo respectivo, el cual podrá ser elegido de entre las propuestas</w:t>
      </w:r>
      <w:r>
        <w:rPr>
          <w:rFonts w:ascii="Arial" w:hAnsi="Arial" w:cs="Arial"/>
          <w:sz w:val="24"/>
          <w:szCs w:val="24"/>
        </w:rPr>
        <w:t xml:space="preserve"> que hayan presentado los E</w:t>
      </w:r>
      <w:r w:rsidRPr="00A34774">
        <w:rPr>
          <w:rFonts w:ascii="Arial" w:hAnsi="Arial" w:cs="Arial"/>
          <w:sz w:val="24"/>
          <w:szCs w:val="24"/>
        </w:rPr>
        <w:t>T, considerando la disponibilidad del mismo, buscando en todo momento que no se afecte el correcto desarrollo del proceso electoral de la demarcación territorial que corresponda.</w:t>
      </w:r>
    </w:p>
    <w:p w:rsidR="00CE2546" w:rsidRPr="00A34774" w:rsidRDefault="00CE2546" w:rsidP="00CE2546">
      <w:pPr>
        <w:spacing w:line="360" w:lineRule="auto"/>
        <w:jc w:val="both"/>
        <w:rPr>
          <w:rFonts w:ascii="Arial" w:hAnsi="Arial" w:cs="Arial"/>
          <w:b/>
          <w:sz w:val="24"/>
          <w:szCs w:val="24"/>
        </w:rPr>
      </w:pPr>
    </w:p>
    <w:p w:rsidR="00CE2546" w:rsidRPr="00A34774" w:rsidRDefault="00CE2546" w:rsidP="00CE2546">
      <w:pPr>
        <w:spacing w:line="360" w:lineRule="auto"/>
        <w:jc w:val="both"/>
        <w:rPr>
          <w:rFonts w:ascii="Arial" w:hAnsi="Arial" w:cs="Arial"/>
          <w:b/>
          <w:sz w:val="24"/>
          <w:szCs w:val="24"/>
        </w:rPr>
      </w:pPr>
      <w:r>
        <w:rPr>
          <w:rFonts w:ascii="Arial" w:hAnsi="Arial" w:cs="Arial"/>
          <w:b/>
          <w:sz w:val="24"/>
          <w:szCs w:val="24"/>
        </w:rPr>
        <w:lastRenderedPageBreak/>
        <w:t>III</w:t>
      </w:r>
      <w:r w:rsidRPr="00A34774">
        <w:rPr>
          <w:rFonts w:ascii="Arial" w:hAnsi="Arial" w:cs="Arial"/>
          <w:b/>
          <w:sz w:val="24"/>
          <w:szCs w:val="24"/>
        </w:rPr>
        <w:t>. DE LA ENTREGA DEL INMUEBLE A LA TERMINACIÓN DEL CONTRATO.</w:t>
      </w:r>
    </w:p>
    <w:p w:rsidR="00CE2546" w:rsidRDefault="00CE2546" w:rsidP="00CE2546">
      <w:pPr>
        <w:spacing w:line="360" w:lineRule="auto"/>
        <w:jc w:val="both"/>
        <w:rPr>
          <w:rFonts w:ascii="Arial" w:hAnsi="Arial" w:cs="Arial"/>
          <w:sz w:val="24"/>
          <w:szCs w:val="24"/>
        </w:rPr>
      </w:pPr>
      <w:r w:rsidRPr="00A34774">
        <w:rPr>
          <w:rFonts w:ascii="Arial" w:hAnsi="Arial" w:cs="Arial"/>
          <w:b/>
          <w:sz w:val="24"/>
          <w:szCs w:val="24"/>
        </w:rPr>
        <w:t>Artículo 37.</w:t>
      </w:r>
      <w:r w:rsidRPr="00A34774">
        <w:rPr>
          <w:rFonts w:ascii="Arial" w:hAnsi="Arial" w:cs="Arial"/>
          <w:sz w:val="24"/>
          <w:szCs w:val="24"/>
        </w:rPr>
        <w:t xml:space="preserve"> La DEA a través del área de servicios generales, deberá tomar las medidas necesarias para entregar el bien inmueble en las condiciones en que lo entregó el propietario o posesionario,</w:t>
      </w:r>
      <w:r>
        <w:rPr>
          <w:rFonts w:ascii="Arial" w:hAnsi="Arial" w:cs="Arial"/>
          <w:sz w:val="24"/>
          <w:szCs w:val="24"/>
        </w:rPr>
        <w:t xml:space="preserve"> cuando concluya la vigencia del contrato o se lleve a cabo la desocupación anticipada, tomando en cuenta el inventario que al efecto deberán levantar los ET respecto de las condiciones del inmueble.</w:t>
      </w:r>
    </w:p>
    <w:p w:rsidR="00CE2546" w:rsidRDefault="00CE2546" w:rsidP="00CE2546">
      <w:pPr>
        <w:spacing w:line="360" w:lineRule="auto"/>
        <w:jc w:val="both"/>
        <w:rPr>
          <w:rFonts w:ascii="Arial" w:hAnsi="Arial" w:cs="Arial"/>
          <w:sz w:val="24"/>
          <w:szCs w:val="24"/>
        </w:rPr>
      </w:pPr>
    </w:p>
    <w:p w:rsidR="00CE2546" w:rsidRPr="008020B5" w:rsidRDefault="00CE2546" w:rsidP="00CE2546">
      <w:pPr>
        <w:spacing w:line="360" w:lineRule="auto"/>
        <w:jc w:val="both"/>
        <w:rPr>
          <w:rFonts w:ascii="Arial" w:hAnsi="Arial" w:cs="Arial"/>
          <w:sz w:val="24"/>
        </w:rPr>
      </w:pPr>
      <w:r w:rsidRPr="00901DE0">
        <w:rPr>
          <w:rFonts w:ascii="Arial" w:hAnsi="Arial" w:cs="Arial"/>
          <w:sz w:val="24"/>
          <w:szCs w:val="24"/>
        </w:rPr>
        <w:t>Previo a la entrega o devolución del bien inmueble la DEOEPC entregará a la DEA un informe en el que liste los bienes inmuebles de los que ya haya recibido los bienes muebles señalados en los resguardos que al efecto sean levantados y estén firmados por los presidentes y secretarios de los consejos respectivos, a la conclusión del proceso electoral o en caso de desocupación anticipada del bien inmueble.</w:t>
      </w:r>
    </w:p>
    <w:p w:rsidR="00856902" w:rsidRPr="00856902" w:rsidRDefault="00856902" w:rsidP="00EB3B2F">
      <w:pPr>
        <w:widowControl/>
        <w:autoSpaceDE/>
        <w:autoSpaceDN/>
        <w:ind w:left="-426" w:right="-91"/>
        <w:jc w:val="both"/>
        <w:rPr>
          <w:rFonts w:ascii="Arial" w:eastAsia="Calibri" w:hAnsi="Arial" w:cs="Arial"/>
          <w:sz w:val="22"/>
          <w:szCs w:val="22"/>
          <w:lang w:val="es-MX" w:eastAsia="en-US"/>
        </w:rPr>
      </w:pPr>
      <w:bookmarkStart w:id="0" w:name="_GoBack"/>
      <w:bookmarkEnd w:id="0"/>
    </w:p>
    <w:sectPr w:rsidR="00856902" w:rsidRPr="00856902" w:rsidSect="00CE2546">
      <w:headerReference w:type="default" r:id="rId9"/>
      <w:footerReference w:type="default" r:id="rId10"/>
      <w:pgSz w:w="12240" w:h="15840"/>
      <w:pgMar w:top="1417" w:right="1701" w:bottom="1417" w:left="1701" w:header="993"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1CC" w:rsidRDefault="00DC51CC" w:rsidP="00856902">
      <w:r>
        <w:separator/>
      </w:r>
    </w:p>
  </w:endnote>
  <w:endnote w:type="continuationSeparator" w:id="0">
    <w:p w:rsidR="00DC51CC" w:rsidRDefault="00DC51CC" w:rsidP="0085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347674"/>
      <w:docPartObj>
        <w:docPartGallery w:val="Page Numbers (Bottom of Page)"/>
        <w:docPartUnique/>
      </w:docPartObj>
    </w:sdtPr>
    <w:sdtEndPr/>
    <w:sdtContent>
      <w:p w:rsidR="00856902" w:rsidRDefault="00856902">
        <w:pPr>
          <w:pStyle w:val="Piedepgina"/>
          <w:jc w:val="right"/>
        </w:pPr>
        <w:r>
          <w:fldChar w:fldCharType="begin"/>
        </w:r>
        <w:r>
          <w:instrText>PAGE   \* MERGEFORMAT</w:instrText>
        </w:r>
        <w:r>
          <w:fldChar w:fldCharType="separate"/>
        </w:r>
        <w:r w:rsidR="00CE2546" w:rsidRPr="00CE2546">
          <w:rPr>
            <w:noProof/>
            <w:lang w:val="es-ES"/>
          </w:rPr>
          <w:t>6</w:t>
        </w:r>
        <w:r>
          <w:fldChar w:fldCharType="end"/>
        </w:r>
      </w:p>
    </w:sdtContent>
  </w:sdt>
  <w:p w:rsidR="00856902" w:rsidRDefault="0085690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406433"/>
      <w:docPartObj>
        <w:docPartGallery w:val="Page Numbers (Bottom of Page)"/>
        <w:docPartUnique/>
      </w:docPartObj>
    </w:sdtPr>
    <w:sdtEndPr/>
    <w:sdtContent>
      <w:p w:rsidR="00464A96" w:rsidRDefault="00DC51CC">
        <w:pPr>
          <w:pStyle w:val="Piedepgina"/>
          <w:jc w:val="right"/>
        </w:pPr>
        <w:r>
          <w:fldChar w:fldCharType="begin"/>
        </w:r>
        <w:r>
          <w:instrText>PAGE   \* MERGEFORMAT</w:instrText>
        </w:r>
        <w:r>
          <w:fldChar w:fldCharType="separate"/>
        </w:r>
        <w:r w:rsidR="00CE2546" w:rsidRPr="00CE2546">
          <w:rPr>
            <w:noProof/>
            <w:lang w:val="es-ES"/>
          </w:rPr>
          <w:t>17</w:t>
        </w:r>
        <w:r>
          <w:fldChar w:fldCharType="end"/>
        </w:r>
      </w:p>
    </w:sdtContent>
  </w:sdt>
  <w:p w:rsidR="00464A96" w:rsidRDefault="00DC51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1CC" w:rsidRDefault="00DC51CC" w:rsidP="00856902">
      <w:r>
        <w:separator/>
      </w:r>
    </w:p>
  </w:footnote>
  <w:footnote w:type="continuationSeparator" w:id="0">
    <w:p w:rsidR="00DC51CC" w:rsidRDefault="00DC51CC" w:rsidP="008569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96" w:rsidRPr="008020B5" w:rsidRDefault="00DC51CC" w:rsidP="00DC752B">
    <w:pPr>
      <w:jc w:val="both"/>
      <w:rPr>
        <w:rFonts w:ascii="Arial" w:hAnsi="Arial" w:cs="Arial"/>
        <w:b/>
        <w:sz w:val="24"/>
      </w:rPr>
    </w:pPr>
    <w:r>
      <w:rPr>
        <w:rFonts w:ascii="Arial" w:hAnsi="Arial" w:cs="Arial"/>
        <w:b/>
        <w:sz w:val="24"/>
      </w:rPr>
      <w:t>LINEAMIENTOS</w:t>
    </w:r>
    <w:r w:rsidRPr="008020B5">
      <w:rPr>
        <w:rFonts w:ascii="Arial" w:hAnsi="Arial" w:cs="Arial"/>
        <w:b/>
        <w:sz w:val="24"/>
      </w:rPr>
      <w:t xml:space="preserve"> PARA</w:t>
    </w:r>
    <w:r>
      <w:rPr>
        <w:rFonts w:ascii="Arial" w:hAnsi="Arial" w:cs="Arial"/>
        <w:b/>
        <w:sz w:val="24"/>
      </w:rPr>
      <w:t xml:space="preserve"> LA SELECCIÓN, CONTRATACIÓN, EQUIPAMIENTO Y DESOCUPACIÓN DE LOS INMUEBLES </w:t>
    </w:r>
    <w:r w:rsidRPr="008020B5">
      <w:rPr>
        <w:rFonts w:ascii="Arial" w:hAnsi="Arial" w:cs="Arial"/>
        <w:b/>
        <w:sz w:val="24"/>
      </w:rPr>
      <w:t>QUE FUNCIONARÁ</w:t>
    </w:r>
    <w:r w:rsidRPr="008020B5">
      <w:rPr>
        <w:rFonts w:ascii="Arial" w:hAnsi="Arial" w:cs="Arial"/>
        <w:b/>
        <w:sz w:val="24"/>
      </w:rPr>
      <w:t>N COMO CONSEJOS ELECTORALES DISTRITALES Y MUNICIPALES</w:t>
    </w:r>
    <w:r>
      <w:rPr>
        <w:rFonts w:ascii="Arial" w:hAnsi="Arial" w:cs="Arial"/>
        <w:b/>
        <w:sz w:val="24"/>
      </w:rPr>
      <w:t xml:space="preserve"> PARA EL PROCESO ELECTORAL 2020-2021</w:t>
    </w:r>
  </w:p>
  <w:p w:rsidR="00464A96" w:rsidRDefault="00DC51C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57C"/>
    <w:multiLevelType w:val="hybridMultilevel"/>
    <w:tmpl w:val="528643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8166D8"/>
    <w:multiLevelType w:val="hybridMultilevel"/>
    <w:tmpl w:val="96E416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E77B15"/>
    <w:multiLevelType w:val="hybridMultilevel"/>
    <w:tmpl w:val="6C0203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72ECB"/>
    <w:multiLevelType w:val="hybridMultilevel"/>
    <w:tmpl w:val="0E4E31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A504A7"/>
    <w:multiLevelType w:val="hybridMultilevel"/>
    <w:tmpl w:val="57AA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6919E6"/>
    <w:multiLevelType w:val="hybridMultilevel"/>
    <w:tmpl w:val="874ABE18"/>
    <w:lvl w:ilvl="0" w:tplc="080A000F">
      <w:start w:val="1"/>
      <w:numFmt w:val="decimal"/>
      <w:lvlText w:val="%1."/>
      <w:lvlJc w:val="left"/>
      <w:pPr>
        <w:ind w:left="579" w:hanging="360"/>
      </w:pPr>
    </w:lvl>
    <w:lvl w:ilvl="1" w:tplc="080A0019" w:tentative="1">
      <w:start w:val="1"/>
      <w:numFmt w:val="lowerLetter"/>
      <w:lvlText w:val="%2."/>
      <w:lvlJc w:val="left"/>
      <w:pPr>
        <w:ind w:left="1299" w:hanging="360"/>
      </w:pPr>
    </w:lvl>
    <w:lvl w:ilvl="2" w:tplc="080A001B" w:tentative="1">
      <w:start w:val="1"/>
      <w:numFmt w:val="lowerRoman"/>
      <w:lvlText w:val="%3."/>
      <w:lvlJc w:val="right"/>
      <w:pPr>
        <w:ind w:left="2019" w:hanging="180"/>
      </w:pPr>
    </w:lvl>
    <w:lvl w:ilvl="3" w:tplc="080A000F" w:tentative="1">
      <w:start w:val="1"/>
      <w:numFmt w:val="decimal"/>
      <w:lvlText w:val="%4."/>
      <w:lvlJc w:val="left"/>
      <w:pPr>
        <w:ind w:left="2739" w:hanging="360"/>
      </w:pPr>
    </w:lvl>
    <w:lvl w:ilvl="4" w:tplc="080A0019" w:tentative="1">
      <w:start w:val="1"/>
      <w:numFmt w:val="lowerLetter"/>
      <w:lvlText w:val="%5."/>
      <w:lvlJc w:val="left"/>
      <w:pPr>
        <w:ind w:left="3459" w:hanging="360"/>
      </w:pPr>
    </w:lvl>
    <w:lvl w:ilvl="5" w:tplc="080A001B" w:tentative="1">
      <w:start w:val="1"/>
      <w:numFmt w:val="lowerRoman"/>
      <w:lvlText w:val="%6."/>
      <w:lvlJc w:val="right"/>
      <w:pPr>
        <w:ind w:left="4179" w:hanging="180"/>
      </w:pPr>
    </w:lvl>
    <w:lvl w:ilvl="6" w:tplc="080A000F" w:tentative="1">
      <w:start w:val="1"/>
      <w:numFmt w:val="decimal"/>
      <w:lvlText w:val="%7."/>
      <w:lvlJc w:val="left"/>
      <w:pPr>
        <w:ind w:left="4899" w:hanging="360"/>
      </w:pPr>
    </w:lvl>
    <w:lvl w:ilvl="7" w:tplc="080A0019" w:tentative="1">
      <w:start w:val="1"/>
      <w:numFmt w:val="lowerLetter"/>
      <w:lvlText w:val="%8."/>
      <w:lvlJc w:val="left"/>
      <w:pPr>
        <w:ind w:left="5619" w:hanging="360"/>
      </w:pPr>
    </w:lvl>
    <w:lvl w:ilvl="8" w:tplc="080A001B" w:tentative="1">
      <w:start w:val="1"/>
      <w:numFmt w:val="lowerRoman"/>
      <w:lvlText w:val="%9."/>
      <w:lvlJc w:val="right"/>
      <w:pPr>
        <w:ind w:left="6339" w:hanging="180"/>
      </w:pPr>
    </w:lvl>
  </w:abstractNum>
  <w:abstractNum w:abstractNumId="6" w15:restartNumberingAfterBreak="0">
    <w:nsid w:val="2D1948E7"/>
    <w:multiLevelType w:val="hybridMultilevel"/>
    <w:tmpl w:val="CF5C9A18"/>
    <w:lvl w:ilvl="0" w:tplc="223A632A">
      <w:start w:val="1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EB93E04"/>
    <w:multiLevelType w:val="hybridMultilevel"/>
    <w:tmpl w:val="B3347D0A"/>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393C0365"/>
    <w:multiLevelType w:val="hybridMultilevel"/>
    <w:tmpl w:val="96D60A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751B64"/>
    <w:multiLevelType w:val="hybridMultilevel"/>
    <w:tmpl w:val="427CFA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360F09"/>
    <w:multiLevelType w:val="hybridMultilevel"/>
    <w:tmpl w:val="069CE444"/>
    <w:lvl w:ilvl="0" w:tplc="080A0001">
      <w:start w:val="1"/>
      <w:numFmt w:val="bullet"/>
      <w:lvlText w:val=""/>
      <w:lvlJc w:val="left"/>
      <w:pPr>
        <w:ind w:left="294" w:hanging="360"/>
      </w:pPr>
      <w:rPr>
        <w:rFonts w:ascii="Symbol" w:hAnsi="Symbol" w:hint="default"/>
      </w:rPr>
    </w:lvl>
    <w:lvl w:ilvl="1" w:tplc="080A0003">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1" w15:restartNumberingAfterBreak="0">
    <w:nsid w:val="4B6776B7"/>
    <w:multiLevelType w:val="hybridMultilevel"/>
    <w:tmpl w:val="18FA7F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2C68BC"/>
    <w:multiLevelType w:val="hybridMultilevel"/>
    <w:tmpl w:val="0D94660C"/>
    <w:lvl w:ilvl="0" w:tplc="8572109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2C5235A"/>
    <w:multiLevelType w:val="hybridMultilevel"/>
    <w:tmpl w:val="0E94A0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0331E8"/>
    <w:multiLevelType w:val="hybridMultilevel"/>
    <w:tmpl w:val="399097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ED6577F"/>
    <w:multiLevelType w:val="hybridMultilevel"/>
    <w:tmpl w:val="A9829594"/>
    <w:lvl w:ilvl="0" w:tplc="046CF7F8">
      <w:start w:val="1"/>
      <w:numFmt w:val="lowerLetter"/>
      <w:lvlText w:val="%1)"/>
      <w:lvlJc w:val="left"/>
      <w:pPr>
        <w:ind w:left="414" w:hanging="420"/>
      </w:pPr>
      <w:rPr>
        <w:rFonts w:hint="default"/>
        <w:b/>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16" w15:restartNumberingAfterBreak="0">
    <w:nsid w:val="74582DC8"/>
    <w:multiLevelType w:val="hybridMultilevel"/>
    <w:tmpl w:val="6C0203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0"/>
  </w:num>
  <w:num w:numId="3">
    <w:abstractNumId w:val="5"/>
  </w:num>
  <w:num w:numId="4">
    <w:abstractNumId w:val="16"/>
  </w:num>
  <w:num w:numId="5">
    <w:abstractNumId w:val="2"/>
  </w:num>
  <w:num w:numId="6">
    <w:abstractNumId w:val="8"/>
  </w:num>
  <w:num w:numId="7">
    <w:abstractNumId w:val="9"/>
  </w:num>
  <w:num w:numId="8">
    <w:abstractNumId w:val="1"/>
  </w:num>
  <w:num w:numId="9">
    <w:abstractNumId w:val="0"/>
  </w:num>
  <w:num w:numId="10">
    <w:abstractNumId w:val="3"/>
  </w:num>
  <w:num w:numId="11">
    <w:abstractNumId w:val="4"/>
  </w:num>
  <w:num w:numId="12">
    <w:abstractNumId w:val="7"/>
  </w:num>
  <w:num w:numId="13">
    <w:abstractNumId w:val="14"/>
  </w:num>
  <w:num w:numId="14">
    <w:abstractNumId w:val="6"/>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5B"/>
    <w:rsid w:val="0000027A"/>
    <w:rsid w:val="000055BC"/>
    <w:rsid w:val="00022D4A"/>
    <w:rsid w:val="00041EB6"/>
    <w:rsid w:val="00044D7B"/>
    <w:rsid w:val="00063D39"/>
    <w:rsid w:val="000A54F7"/>
    <w:rsid w:val="000C2B3B"/>
    <w:rsid w:val="00106AA0"/>
    <w:rsid w:val="00114FF3"/>
    <w:rsid w:val="001234F0"/>
    <w:rsid w:val="00125069"/>
    <w:rsid w:val="0013592E"/>
    <w:rsid w:val="0013658A"/>
    <w:rsid w:val="00147882"/>
    <w:rsid w:val="001539E0"/>
    <w:rsid w:val="001552E1"/>
    <w:rsid w:val="00160F59"/>
    <w:rsid w:val="001760DF"/>
    <w:rsid w:val="001A183F"/>
    <w:rsid w:val="001C70B1"/>
    <w:rsid w:val="001D15AC"/>
    <w:rsid w:val="001D6579"/>
    <w:rsid w:val="001F146F"/>
    <w:rsid w:val="00201437"/>
    <w:rsid w:val="00203B3D"/>
    <w:rsid w:val="00203DBE"/>
    <w:rsid w:val="002210F2"/>
    <w:rsid w:val="00266278"/>
    <w:rsid w:val="00266F1C"/>
    <w:rsid w:val="002700F2"/>
    <w:rsid w:val="00275DDC"/>
    <w:rsid w:val="00286125"/>
    <w:rsid w:val="002B265A"/>
    <w:rsid w:val="002C056C"/>
    <w:rsid w:val="002C120F"/>
    <w:rsid w:val="002D757F"/>
    <w:rsid w:val="002E3F3C"/>
    <w:rsid w:val="00304408"/>
    <w:rsid w:val="00306424"/>
    <w:rsid w:val="003159CE"/>
    <w:rsid w:val="00330E09"/>
    <w:rsid w:val="00341988"/>
    <w:rsid w:val="00344E5E"/>
    <w:rsid w:val="00354E2D"/>
    <w:rsid w:val="003A400D"/>
    <w:rsid w:val="003A4CF3"/>
    <w:rsid w:val="003D2907"/>
    <w:rsid w:val="003F498A"/>
    <w:rsid w:val="00416CAE"/>
    <w:rsid w:val="00445968"/>
    <w:rsid w:val="00480B24"/>
    <w:rsid w:val="0049534C"/>
    <w:rsid w:val="004954C6"/>
    <w:rsid w:val="004D61E1"/>
    <w:rsid w:val="004F4561"/>
    <w:rsid w:val="004F4612"/>
    <w:rsid w:val="00505A05"/>
    <w:rsid w:val="00541121"/>
    <w:rsid w:val="005471DF"/>
    <w:rsid w:val="00547E97"/>
    <w:rsid w:val="00551904"/>
    <w:rsid w:val="00574D97"/>
    <w:rsid w:val="005777A1"/>
    <w:rsid w:val="00597879"/>
    <w:rsid w:val="005B343C"/>
    <w:rsid w:val="005D3203"/>
    <w:rsid w:val="005D4000"/>
    <w:rsid w:val="005D67A9"/>
    <w:rsid w:val="005D6BD0"/>
    <w:rsid w:val="005E3834"/>
    <w:rsid w:val="005F2CFA"/>
    <w:rsid w:val="00600BF5"/>
    <w:rsid w:val="006018C8"/>
    <w:rsid w:val="006054B7"/>
    <w:rsid w:val="00630F5C"/>
    <w:rsid w:val="00637373"/>
    <w:rsid w:val="00651355"/>
    <w:rsid w:val="00676100"/>
    <w:rsid w:val="006802A1"/>
    <w:rsid w:val="00684A95"/>
    <w:rsid w:val="006C6D71"/>
    <w:rsid w:val="00704EBC"/>
    <w:rsid w:val="00712C1B"/>
    <w:rsid w:val="00723994"/>
    <w:rsid w:val="00725B01"/>
    <w:rsid w:val="00740E09"/>
    <w:rsid w:val="00776278"/>
    <w:rsid w:val="00785F7B"/>
    <w:rsid w:val="00793625"/>
    <w:rsid w:val="00794DF9"/>
    <w:rsid w:val="007A0CA2"/>
    <w:rsid w:val="007A66AD"/>
    <w:rsid w:val="007A6717"/>
    <w:rsid w:val="007B3A4D"/>
    <w:rsid w:val="007B5373"/>
    <w:rsid w:val="007C77CB"/>
    <w:rsid w:val="007D0471"/>
    <w:rsid w:val="007D0BB0"/>
    <w:rsid w:val="007D0EB1"/>
    <w:rsid w:val="007D2558"/>
    <w:rsid w:val="007D6882"/>
    <w:rsid w:val="00813F28"/>
    <w:rsid w:val="00830DFF"/>
    <w:rsid w:val="00831BDE"/>
    <w:rsid w:val="008345D3"/>
    <w:rsid w:val="00856902"/>
    <w:rsid w:val="008671EB"/>
    <w:rsid w:val="008808BC"/>
    <w:rsid w:val="00884DAD"/>
    <w:rsid w:val="008876BF"/>
    <w:rsid w:val="00897C66"/>
    <w:rsid w:val="00897EE0"/>
    <w:rsid w:val="008A0B2A"/>
    <w:rsid w:val="008B2158"/>
    <w:rsid w:val="008E0CEF"/>
    <w:rsid w:val="008E363E"/>
    <w:rsid w:val="008E384F"/>
    <w:rsid w:val="008E3B37"/>
    <w:rsid w:val="008E4464"/>
    <w:rsid w:val="00900465"/>
    <w:rsid w:val="00912378"/>
    <w:rsid w:val="00913F7E"/>
    <w:rsid w:val="00933BA7"/>
    <w:rsid w:val="009370BE"/>
    <w:rsid w:val="00944B98"/>
    <w:rsid w:val="00974388"/>
    <w:rsid w:val="00982D34"/>
    <w:rsid w:val="0099155A"/>
    <w:rsid w:val="009A30A6"/>
    <w:rsid w:val="009C2C97"/>
    <w:rsid w:val="009C591B"/>
    <w:rsid w:val="009C593E"/>
    <w:rsid w:val="009C5F60"/>
    <w:rsid w:val="009C7AA1"/>
    <w:rsid w:val="009E1CFB"/>
    <w:rsid w:val="009E7541"/>
    <w:rsid w:val="009F3FD5"/>
    <w:rsid w:val="00A13A5B"/>
    <w:rsid w:val="00A13EFA"/>
    <w:rsid w:val="00A64057"/>
    <w:rsid w:val="00A65A42"/>
    <w:rsid w:val="00A71C10"/>
    <w:rsid w:val="00AA1BB5"/>
    <w:rsid w:val="00AA2E4E"/>
    <w:rsid w:val="00AA341B"/>
    <w:rsid w:val="00AB077C"/>
    <w:rsid w:val="00AE01C4"/>
    <w:rsid w:val="00AF1755"/>
    <w:rsid w:val="00B04FE0"/>
    <w:rsid w:val="00B05C3A"/>
    <w:rsid w:val="00B173C0"/>
    <w:rsid w:val="00B20C84"/>
    <w:rsid w:val="00B31483"/>
    <w:rsid w:val="00B33FC5"/>
    <w:rsid w:val="00B47546"/>
    <w:rsid w:val="00B5626C"/>
    <w:rsid w:val="00B768E0"/>
    <w:rsid w:val="00BA17BA"/>
    <w:rsid w:val="00BD1B87"/>
    <w:rsid w:val="00BE1226"/>
    <w:rsid w:val="00BF0ABB"/>
    <w:rsid w:val="00C214CE"/>
    <w:rsid w:val="00C2248F"/>
    <w:rsid w:val="00C242FB"/>
    <w:rsid w:val="00C24FFD"/>
    <w:rsid w:val="00C31528"/>
    <w:rsid w:val="00C63FCE"/>
    <w:rsid w:val="00CA7BBD"/>
    <w:rsid w:val="00CC4C83"/>
    <w:rsid w:val="00CD17E3"/>
    <w:rsid w:val="00CE2546"/>
    <w:rsid w:val="00CE7047"/>
    <w:rsid w:val="00CF007B"/>
    <w:rsid w:val="00CF3AFD"/>
    <w:rsid w:val="00CF57A2"/>
    <w:rsid w:val="00D27FB3"/>
    <w:rsid w:val="00D30AFC"/>
    <w:rsid w:val="00D31BFD"/>
    <w:rsid w:val="00D33BF6"/>
    <w:rsid w:val="00D34750"/>
    <w:rsid w:val="00D44C67"/>
    <w:rsid w:val="00D47F23"/>
    <w:rsid w:val="00D51B2D"/>
    <w:rsid w:val="00D74AD9"/>
    <w:rsid w:val="00D779B4"/>
    <w:rsid w:val="00DA3470"/>
    <w:rsid w:val="00DA4FED"/>
    <w:rsid w:val="00DC51CC"/>
    <w:rsid w:val="00DC7578"/>
    <w:rsid w:val="00DD2D63"/>
    <w:rsid w:val="00DD576E"/>
    <w:rsid w:val="00DD5FC9"/>
    <w:rsid w:val="00E05EA4"/>
    <w:rsid w:val="00E21396"/>
    <w:rsid w:val="00E30E39"/>
    <w:rsid w:val="00E3311E"/>
    <w:rsid w:val="00E36B53"/>
    <w:rsid w:val="00EA174E"/>
    <w:rsid w:val="00EB241C"/>
    <w:rsid w:val="00EB3B2F"/>
    <w:rsid w:val="00F04786"/>
    <w:rsid w:val="00F06855"/>
    <w:rsid w:val="00F1279C"/>
    <w:rsid w:val="00F25490"/>
    <w:rsid w:val="00F33648"/>
    <w:rsid w:val="00F37A87"/>
    <w:rsid w:val="00F87BA3"/>
    <w:rsid w:val="00F92104"/>
    <w:rsid w:val="00FA3B04"/>
    <w:rsid w:val="00FB1C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AE09D"/>
  <w15:chartTrackingRefBased/>
  <w15:docId w15:val="{1B4B2FCA-B309-4547-ACD4-FA97CCDD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069"/>
    <w:pPr>
      <w:widowControl w:val="0"/>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styleId="Ttulo5">
    <w:name w:val="heading 5"/>
    <w:basedOn w:val="Normal"/>
    <w:next w:val="Normal"/>
    <w:link w:val="Ttulo5Car"/>
    <w:uiPriority w:val="9"/>
    <w:semiHidden/>
    <w:unhideWhenUsed/>
    <w:qFormat/>
    <w:rsid w:val="00480B24"/>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5B343C"/>
    <w:pPr>
      <w:widowControl/>
      <w:autoSpaceDE/>
      <w:autoSpaceDN/>
      <w:spacing w:after="101" w:line="216" w:lineRule="exact"/>
      <w:ind w:firstLine="288"/>
      <w:jc w:val="both"/>
    </w:pPr>
    <w:rPr>
      <w:rFonts w:ascii="Arial" w:hAnsi="Arial" w:cs="Arial"/>
      <w:sz w:val="18"/>
      <w:szCs w:val="18"/>
      <w:lang w:val="es-MX"/>
    </w:rPr>
  </w:style>
  <w:style w:type="character" w:styleId="Hipervnculo">
    <w:name w:val="Hyperlink"/>
    <w:basedOn w:val="Fuentedeprrafopredeter"/>
    <w:uiPriority w:val="99"/>
    <w:unhideWhenUsed/>
    <w:rsid w:val="00856902"/>
    <w:rPr>
      <w:color w:val="0563C1" w:themeColor="hyperlink"/>
      <w:u w:val="single"/>
    </w:rPr>
  </w:style>
  <w:style w:type="paragraph" w:styleId="Encabezado">
    <w:name w:val="header"/>
    <w:basedOn w:val="Normal"/>
    <w:link w:val="EncabezadoCar"/>
    <w:uiPriority w:val="99"/>
    <w:unhideWhenUsed/>
    <w:rsid w:val="00856902"/>
    <w:pPr>
      <w:tabs>
        <w:tab w:val="center" w:pos="4419"/>
        <w:tab w:val="right" w:pos="8838"/>
      </w:tabs>
    </w:pPr>
  </w:style>
  <w:style w:type="character" w:customStyle="1" w:styleId="EncabezadoCar">
    <w:name w:val="Encabezado Car"/>
    <w:basedOn w:val="Fuentedeprrafopredeter"/>
    <w:link w:val="Encabezado"/>
    <w:uiPriority w:val="99"/>
    <w:rsid w:val="00856902"/>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856902"/>
    <w:pPr>
      <w:tabs>
        <w:tab w:val="center" w:pos="4419"/>
        <w:tab w:val="right" w:pos="8838"/>
      </w:tabs>
    </w:pPr>
  </w:style>
  <w:style w:type="character" w:customStyle="1" w:styleId="PiedepginaCar">
    <w:name w:val="Pie de página Car"/>
    <w:basedOn w:val="Fuentedeprrafopredeter"/>
    <w:link w:val="Piedepgina"/>
    <w:uiPriority w:val="99"/>
    <w:rsid w:val="00856902"/>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1365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58A"/>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49534C"/>
    <w:pPr>
      <w:ind w:left="720"/>
      <w:contextualSpacing/>
    </w:pPr>
  </w:style>
  <w:style w:type="paragraph" w:customStyle="1" w:styleId="Default">
    <w:name w:val="Default"/>
    <w:rsid w:val="001C70B1"/>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68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7C77CB"/>
    <w:pPr>
      <w:widowControl/>
      <w:autoSpaceDE/>
      <w:autoSpaceDN/>
      <w:spacing w:after="120" w:line="480" w:lineRule="auto"/>
    </w:pPr>
    <w:rPr>
      <w:sz w:val="24"/>
      <w:szCs w:val="24"/>
      <w:lang w:val="es-ES"/>
    </w:rPr>
  </w:style>
  <w:style w:type="character" w:customStyle="1" w:styleId="Textoindependiente2Car">
    <w:name w:val="Texto independiente 2 Car"/>
    <w:basedOn w:val="Fuentedeprrafopredeter"/>
    <w:link w:val="Textoindependiente2"/>
    <w:rsid w:val="007C77CB"/>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2700F2"/>
    <w:pPr>
      <w:spacing w:after="0" w:line="240" w:lineRule="auto"/>
    </w:pPr>
    <w:rPr>
      <w:rFonts w:ascii="Arial" w:hAnsi="Arial" w:cs="Arial"/>
      <w:b/>
      <w:szCs w:val="7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480B24"/>
    <w:rPr>
      <w:rFonts w:asciiTheme="majorHAnsi" w:eastAsiaTheme="majorEastAsia" w:hAnsiTheme="majorHAnsi" w:cstheme="majorBidi"/>
      <w:color w:val="2E74B5" w:themeColor="accent1" w:themeShade="BF"/>
      <w:sz w:val="20"/>
      <w:szCs w:val="20"/>
      <w:lang w:val="es-ES_tradnl" w:eastAsia="es-ES"/>
    </w:rPr>
  </w:style>
  <w:style w:type="paragraph" w:styleId="Sinespaciado">
    <w:name w:val="No Spacing"/>
    <w:uiPriority w:val="1"/>
    <w:qFormat/>
    <w:rsid w:val="00CE25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6095">
      <w:bodyDiv w:val="1"/>
      <w:marLeft w:val="0"/>
      <w:marRight w:val="0"/>
      <w:marTop w:val="0"/>
      <w:marBottom w:val="0"/>
      <w:divBdr>
        <w:top w:val="none" w:sz="0" w:space="0" w:color="auto"/>
        <w:left w:val="none" w:sz="0" w:space="0" w:color="auto"/>
        <w:bottom w:val="none" w:sz="0" w:space="0" w:color="auto"/>
        <w:right w:val="none" w:sz="0" w:space="0" w:color="auto"/>
      </w:divBdr>
      <w:divsChild>
        <w:div w:id="393550309">
          <w:marLeft w:val="0"/>
          <w:marRight w:val="0"/>
          <w:marTop w:val="0"/>
          <w:marBottom w:val="0"/>
          <w:divBdr>
            <w:top w:val="none" w:sz="0" w:space="0" w:color="auto"/>
            <w:left w:val="none" w:sz="0" w:space="0" w:color="auto"/>
            <w:bottom w:val="none" w:sz="0" w:space="0" w:color="auto"/>
            <w:right w:val="none" w:sz="0" w:space="0" w:color="auto"/>
          </w:divBdr>
        </w:div>
        <w:div w:id="875392254">
          <w:marLeft w:val="0"/>
          <w:marRight w:val="0"/>
          <w:marTop w:val="0"/>
          <w:marBottom w:val="0"/>
          <w:divBdr>
            <w:top w:val="none" w:sz="0" w:space="0" w:color="auto"/>
            <w:left w:val="none" w:sz="0" w:space="0" w:color="auto"/>
            <w:bottom w:val="none" w:sz="0" w:space="0" w:color="auto"/>
            <w:right w:val="none" w:sz="0" w:space="0" w:color="auto"/>
          </w:divBdr>
        </w:div>
        <w:div w:id="1657879860">
          <w:marLeft w:val="0"/>
          <w:marRight w:val="0"/>
          <w:marTop w:val="0"/>
          <w:marBottom w:val="0"/>
          <w:divBdr>
            <w:top w:val="none" w:sz="0" w:space="0" w:color="auto"/>
            <w:left w:val="none" w:sz="0" w:space="0" w:color="auto"/>
            <w:bottom w:val="none" w:sz="0" w:space="0" w:color="auto"/>
            <w:right w:val="none" w:sz="0" w:space="0" w:color="auto"/>
          </w:divBdr>
        </w:div>
      </w:divsChild>
    </w:div>
    <w:div w:id="195118617">
      <w:bodyDiv w:val="1"/>
      <w:marLeft w:val="0"/>
      <w:marRight w:val="0"/>
      <w:marTop w:val="0"/>
      <w:marBottom w:val="0"/>
      <w:divBdr>
        <w:top w:val="none" w:sz="0" w:space="0" w:color="auto"/>
        <w:left w:val="none" w:sz="0" w:space="0" w:color="auto"/>
        <w:bottom w:val="none" w:sz="0" w:space="0" w:color="auto"/>
        <w:right w:val="none" w:sz="0" w:space="0" w:color="auto"/>
      </w:divBdr>
    </w:div>
    <w:div w:id="197284167">
      <w:bodyDiv w:val="1"/>
      <w:marLeft w:val="0"/>
      <w:marRight w:val="0"/>
      <w:marTop w:val="0"/>
      <w:marBottom w:val="0"/>
      <w:divBdr>
        <w:top w:val="none" w:sz="0" w:space="0" w:color="auto"/>
        <w:left w:val="none" w:sz="0" w:space="0" w:color="auto"/>
        <w:bottom w:val="none" w:sz="0" w:space="0" w:color="auto"/>
        <w:right w:val="none" w:sz="0" w:space="0" w:color="auto"/>
      </w:divBdr>
    </w:div>
    <w:div w:id="239412295">
      <w:bodyDiv w:val="1"/>
      <w:marLeft w:val="0"/>
      <w:marRight w:val="0"/>
      <w:marTop w:val="0"/>
      <w:marBottom w:val="0"/>
      <w:divBdr>
        <w:top w:val="none" w:sz="0" w:space="0" w:color="auto"/>
        <w:left w:val="none" w:sz="0" w:space="0" w:color="auto"/>
        <w:bottom w:val="none" w:sz="0" w:space="0" w:color="auto"/>
        <w:right w:val="none" w:sz="0" w:space="0" w:color="auto"/>
      </w:divBdr>
    </w:div>
    <w:div w:id="506752697">
      <w:bodyDiv w:val="1"/>
      <w:marLeft w:val="0"/>
      <w:marRight w:val="0"/>
      <w:marTop w:val="0"/>
      <w:marBottom w:val="0"/>
      <w:divBdr>
        <w:top w:val="none" w:sz="0" w:space="0" w:color="auto"/>
        <w:left w:val="none" w:sz="0" w:space="0" w:color="auto"/>
        <w:bottom w:val="none" w:sz="0" w:space="0" w:color="auto"/>
        <w:right w:val="none" w:sz="0" w:space="0" w:color="auto"/>
      </w:divBdr>
    </w:div>
    <w:div w:id="1319918175">
      <w:bodyDiv w:val="1"/>
      <w:marLeft w:val="0"/>
      <w:marRight w:val="0"/>
      <w:marTop w:val="0"/>
      <w:marBottom w:val="0"/>
      <w:divBdr>
        <w:top w:val="none" w:sz="0" w:space="0" w:color="auto"/>
        <w:left w:val="none" w:sz="0" w:space="0" w:color="auto"/>
        <w:bottom w:val="none" w:sz="0" w:space="0" w:color="auto"/>
        <w:right w:val="none" w:sz="0" w:space="0" w:color="auto"/>
      </w:divBdr>
      <w:divsChild>
        <w:div w:id="493030772">
          <w:marLeft w:val="0"/>
          <w:marRight w:val="0"/>
          <w:marTop w:val="0"/>
          <w:marBottom w:val="300"/>
          <w:divBdr>
            <w:top w:val="none" w:sz="0" w:space="0" w:color="auto"/>
            <w:left w:val="none" w:sz="0" w:space="0" w:color="auto"/>
            <w:bottom w:val="none" w:sz="0" w:space="0" w:color="auto"/>
            <w:right w:val="none" w:sz="0" w:space="0" w:color="auto"/>
          </w:divBdr>
          <w:divsChild>
            <w:div w:id="1024750417">
              <w:marLeft w:val="0"/>
              <w:marRight w:val="0"/>
              <w:marTop w:val="0"/>
              <w:marBottom w:val="0"/>
              <w:divBdr>
                <w:top w:val="none" w:sz="0" w:space="0" w:color="auto"/>
                <w:left w:val="none" w:sz="0" w:space="0" w:color="auto"/>
                <w:bottom w:val="none" w:sz="0" w:space="0" w:color="auto"/>
                <w:right w:val="none" w:sz="0" w:space="0" w:color="auto"/>
              </w:divBdr>
              <w:divsChild>
                <w:div w:id="7645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9771">
          <w:marLeft w:val="0"/>
          <w:marRight w:val="0"/>
          <w:marTop w:val="0"/>
          <w:marBottom w:val="300"/>
          <w:divBdr>
            <w:top w:val="none" w:sz="0" w:space="0" w:color="auto"/>
            <w:left w:val="none" w:sz="0" w:space="0" w:color="auto"/>
            <w:bottom w:val="none" w:sz="0" w:space="0" w:color="auto"/>
            <w:right w:val="none" w:sz="0" w:space="0" w:color="auto"/>
          </w:divBdr>
          <w:divsChild>
            <w:div w:id="1131826296">
              <w:marLeft w:val="0"/>
              <w:marRight w:val="0"/>
              <w:marTop w:val="0"/>
              <w:marBottom w:val="0"/>
              <w:divBdr>
                <w:top w:val="none" w:sz="0" w:space="0" w:color="auto"/>
                <w:left w:val="none" w:sz="0" w:space="0" w:color="auto"/>
                <w:bottom w:val="none" w:sz="0" w:space="0" w:color="auto"/>
                <w:right w:val="none" w:sz="0" w:space="0" w:color="auto"/>
              </w:divBdr>
              <w:divsChild>
                <w:div w:id="6174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24F4C-B97F-4058-9C4E-D9526368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24</Pages>
  <Words>6720</Words>
  <Characters>36964</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Gabriela Arceo Ucan</dc:creator>
  <cp:keywords/>
  <dc:description/>
  <cp:lastModifiedBy>User</cp:lastModifiedBy>
  <cp:revision>6</cp:revision>
  <cp:lastPrinted>2020-02-18T20:12:00Z</cp:lastPrinted>
  <dcterms:created xsi:type="dcterms:W3CDTF">2020-02-18T19:20:00Z</dcterms:created>
  <dcterms:modified xsi:type="dcterms:W3CDTF">2020-02-21T19:39:00Z</dcterms:modified>
</cp:coreProperties>
</file>