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D476" w14:textId="4695AFA5" w:rsidR="009B386D" w:rsidRPr="00EE2908" w:rsidRDefault="00311345" w:rsidP="009B386D">
      <w:pPr>
        <w:pStyle w:val="Normal1"/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ACTA DE LA SESIÓN </w:t>
      </w:r>
      <w:r w:rsidR="00B27210">
        <w:rPr>
          <w:rFonts w:ascii="Arial" w:eastAsia="Arial" w:hAnsi="Arial" w:cs="Arial"/>
          <w:b/>
          <w:color w:val="000000"/>
          <w:sz w:val="22"/>
          <w:szCs w:val="22"/>
        </w:rPr>
        <w:t xml:space="preserve">EXTRAORDINARIA </w:t>
      </w:r>
      <w:r w:rsidR="009B386D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DE LA COMISIÓN DE TRANSPARENCIA Y ACCESO A LA INFORMACIÓN DEL CONSEJO GENERAL DEL INSTITUTO ELECTORAL Y DE PARTICIPACIÓN CIUDADANA DE YUCATÁN, DE FECHA </w:t>
      </w:r>
      <w:r w:rsidR="000A6331">
        <w:rPr>
          <w:rFonts w:ascii="Arial" w:eastAsia="Arial" w:hAnsi="Arial" w:cs="Arial"/>
          <w:b/>
          <w:color w:val="000000"/>
          <w:sz w:val="22"/>
          <w:szCs w:val="22"/>
        </w:rPr>
        <w:t>19</w:t>
      </w:r>
      <w:r w:rsidR="009B386D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DE </w:t>
      </w:r>
      <w:r w:rsidR="000A6331">
        <w:rPr>
          <w:rFonts w:ascii="Arial" w:eastAsia="Arial" w:hAnsi="Arial" w:cs="Arial"/>
          <w:b/>
          <w:color w:val="000000"/>
          <w:sz w:val="22"/>
          <w:szCs w:val="22"/>
        </w:rPr>
        <w:t xml:space="preserve">MAYO </w:t>
      </w:r>
      <w:r w:rsidR="009B386D" w:rsidRPr="00EE2908">
        <w:rPr>
          <w:rFonts w:ascii="Arial" w:eastAsia="Arial" w:hAnsi="Arial" w:cs="Arial"/>
          <w:b/>
          <w:color w:val="000000"/>
          <w:sz w:val="22"/>
          <w:szCs w:val="22"/>
        </w:rPr>
        <w:t>DE 202</w:t>
      </w:r>
      <w:r w:rsidR="00B27210"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="000A6331"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</w:p>
    <w:p w14:paraId="7CBC9D56" w14:textId="77777777" w:rsidR="009B386D" w:rsidRPr="00EE2908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DE5BE34" w14:textId="166795B3" w:rsidR="00772EA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En la ciudad de Mérida, Yucatán, Estados Unidos Mexicanos, siendo las </w:t>
      </w:r>
      <w:r w:rsidR="000A6331">
        <w:rPr>
          <w:rFonts w:ascii="Arial" w:eastAsia="Arial" w:hAnsi="Arial" w:cs="Arial"/>
          <w:b/>
          <w:color w:val="000000"/>
          <w:sz w:val="22"/>
          <w:szCs w:val="22"/>
        </w:rPr>
        <w:t>diez</w:t>
      </w:r>
      <w:r w:rsidR="00FB4DD8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horas con </w:t>
      </w:r>
      <w:r w:rsidR="000A6331">
        <w:rPr>
          <w:rFonts w:ascii="Arial" w:eastAsia="Arial" w:hAnsi="Arial" w:cs="Arial"/>
          <w:b/>
          <w:color w:val="000000"/>
          <w:sz w:val="22"/>
          <w:szCs w:val="22"/>
        </w:rPr>
        <w:t xml:space="preserve">siete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minutos del día </w:t>
      </w:r>
      <w:r w:rsidR="00B27210">
        <w:rPr>
          <w:rFonts w:ascii="Arial" w:eastAsia="Arial" w:hAnsi="Arial" w:cs="Arial"/>
          <w:b/>
          <w:color w:val="000000"/>
          <w:sz w:val="22"/>
          <w:szCs w:val="22"/>
        </w:rPr>
        <w:t xml:space="preserve">martes </w:t>
      </w:r>
      <w:r w:rsidR="000A6331">
        <w:rPr>
          <w:rFonts w:ascii="Arial" w:eastAsia="Arial" w:hAnsi="Arial" w:cs="Arial"/>
          <w:b/>
          <w:color w:val="000000"/>
          <w:sz w:val="22"/>
          <w:szCs w:val="22"/>
        </w:rPr>
        <w:t xml:space="preserve">diecinueve de mayo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del año dos mil </w:t>
      </w:r>
      <w:r w:rsidR="00772EAD" w:rsidRPr="00EE2908">
        <w:rPr>
          <w:rFonts w:ascii="Arial" w:eastAsia="Arial" w:hAnsi="Arial" w:cs="Arial"/>
          <w:b/>
          <w:color w:val="000000"/>
          <w:sz w:val="22"/>
          <w:szCs w:val="22"/>
        </w:rPr>
        <w:t>veinti</w:t>
      </w:r>
      <w:r w:rsidR="00772EAD">
        <w:rPr>
          <w:rFonts w:ascii="Arial" w:eastAsia="Arial" w:hAnsi="Arial" w:cs="Arial"/>
          <w:b/>
          <w:color w:val="000000"/>
          <w:sz w:val="22"/>
          <w:szCs w:val="22"/>
        </w:rPr>
        <w:t>dós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,</w:t>
      </w:r>
      <w:r w:rsidR="00772EAD" w:rsidRPr="00772EAD">
        <w:t xml:space="preserve"> </w:t>
      </w:r>
      <w:r w:rsidR="00772EAD" w:rsidRPr="00772EAD">
        <w:rPr>
          <w:rFonts w:ascii="Arial" w:eastAsia="Arial" w:hAnsi="Arial" w:cs="Arial"/>
          <w:color w:val="000000"/>
          <w:sz w:val="22"/>
          <w:szCs w:val="22"/>
        </w:rPr>
        <w:t xml:space="preserve">y conforme a la solicitud del Consejero Electoral Roberto Ruz, la cual se atiende con base a las consideraciones del Acuerdo C.G. 006/2020, aprobado por el Consejo General del Instituto Electoral y de Participación Ciudadana de Yucatán, se reunieron para celebrar la presente sesión extraordinaria debidamente convocada para efectuarse en modalidad </w:t>
      </w:r>
      <w:r w:rsidR="007020D9">
        <w:rPr>
          <w:rFonts w:ascii="Arial" w:eastAsia="Arial" w:hAnsi="Arial" w:cs="Arial"/>
          <w:color w:val="000000"/>
          <w:sz w:val="22"/>
          <w:szCs w:val="22"/>
        </w:rPr>
        <w:t xml:space="preserve">presencial y </w:t>
      </w:r>
      <w:r w:rsidR="00772EAD" w:rsidRPr="00772EAD">
        <w:rPr>
          <w:rFonts w:ascii="Arial" w:eastAsia="Arial" w:hAnsi="Arial" w:cs="Arial"/>
          <w:color w:val="000000"/>
          <w:sz w:val="22"/>
          <w:szCs w:val="22"/>
        </w:rPr>
        <w:t>virtual</w:t>
      </w:r>
      <w:r w:rsidR="005A69D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5A69DC" w:rsidRPr="005A69DC">
        <w:rPr>
          <w:rFonts w:ascii="Arial" w:eastAsia="Arial" w:hAnsi="Arial" w:cs="Arial"/>
          <w:color w:val="000000"/>
          <w:sz w:val="22"/>
          <w:szCs w:val="22"/>
        </w:rPr>
        <w:t>conforme a la solicitud del Consejero Electoral Roberto Ruz, la cual se atiende con base a las consideraciones del Acuerdo C.G. 006/2020, aprobado por el Consejo General del Instituto Electoral y de Participación Ciudadana de Yucatán, se reunieron para celebrar la presente sesión extraordinaria debidamente convocada para efectuarse de manera presencial, en modalidad virtual.</w:t>
      </w:r>
    </w:p>
    <w:p w14:paraId="39EB1192" w14:textId="77777777" w:rsidR="000A6331" w:rsidRPr="00EE2908" w:rsidRDefault="000A6331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525F039" w14:textId="16A5551D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El Presidente de la Comisión de Transparencia y Acceso a la Información,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Consejero Electoral, Mtro. Alberto Rivas Mendoza,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manifestó que, en atención a la convocatoria realizada en tiempo y forma y con fundamento en el artículo 12 fracción VI, del “</w:t>
      </w:r>
      <w:r w:rsidRPr="00EE2908">
        <w:rPr>
          <w:rFonts w:ascii="Arial" w:eastAsia="Arial" w:hAnsi="Arial" w:cs="Arial"/>
          <w:i/>
          <w:color w:val="000000"/>
          <w:sz w:val="22"/>
          <w:szCs w:val="22"/>
        </w:rPr>
        <w:t>Reglamento para el funcionamiento de las Comisiones del Consejo General del Instituto Electoral y de Participación Ciudadana de Yucatán”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, y en términos de</w:t>
      </w:r>
      <w:r w:rsidR="00772EAD">
        <w:rPr>
          <w:rFonts w:ascii="Arial" w:eastAsia="Arial" w:hAnsi="Arial" w:cs="Arial"/>
          <w:color w:val="000000"/>
          <w:sz w:val="22"/>
          <w:szCs w:val="22"/>
        </w:rPr>
        <w:t>l A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cuerdo C.G. 006/2020, aprobado por el Consejo General de este Instituto Electoral, declaró que, siendo las </w:t>
      </w:r>
      <w:r w:rsidR="000A6331">
        <w:rPr>
          <w:rFonts w:ascii="Arial" w:eastAsia="Arial" w:hAnsi="Arial" w:cs="Arial"/>
          <w:color w:val="000000"/>
          <w:sz w:val="22"/>
          <w:szCs w:val="22"/>
        </w:rPr>
        <w:t xml:space="preserve">diez </w:t>
      </w:r>
      <w:r w:rsidRPr="000A6331">
        <w:rPr>
          <w:rFonts w:ascii="Arial" w:eastAsia="Arial" w:hAnsi="Arial" w:cs="Arial"/>
          <w:color w:val="000000"/>
          <w:sz w:val="22"/>
          <w:szCs w:val="22"/>
        </w:rPr>
        <w:t xml:space="preserve">horas con </w:t>
      </w:r>
      <w:r w:rsidR="000A6331" w:rsidRPr="000A6331">
        <w:rPr>
          <w:rFonts w:ascii="Arial" w:eastAsia="Arial" w:hAnsi="Arial" w:cs="Arial"/>
          <w:color w:val="000000"/>
          <w:sz w:val="22"/>
          <w:szCs w:val="22"/>
        </w:rPr>
        <w:t xml:space="preserve">siete </w:t>
      </w:r>
      <w:r w:rsidRPr="000A6331">
        <w:rPr>
          <w:rFonts w:ascii="Arial" w:eastAsia="Arial" w:hAnsi="Arial" w:cs="Arial"/>
          <w:color w:val="000000"/>
          <w:sz w:val="22"/>
          <w:szCs w:val="22"/>
        </w:rPr>
        <w:t xml:space="preserve">minutos del día de hoy, </w:t>
      </w:r>
      <w:r w:rsidR="0042703D" w:rsidRPr="000A6331">
        <w:rPr>
          <w:rFonts w:ascii="Arial" w:eastAsia="Arial" w:hAnsi="Arial" w:cs="Arial"/>
          <w:color w:val="000000"/>
          <w:sz w:val="22"/>
          <w:szCs w:val="22"/>
        </w:rPr>
        <w:t xml:space="preserve">martes </w:t>
      </w:r>
      <w:r w:rsidR="000A6331" w:rsidRPr="000A6331">
        <w:rPr>
          <w:rFonts w:ascii="Arial" w:eastAsia="Arial" w:hAnsi="Arial" w:cs="Arial"/>
          <w:color w:val="000000"/>
          <w:sz w:val="22"/>
          <w:szCs w:val="22"/>
        </w:rPr>
        <w:t>19</w:t>
      </w:r>
      <w:r w:rsidR="0042703D" w:rsidRPr="000A633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0A6331">
        <w:rPr>
          <w:rFonts w:ascii="Arial" w:eastAsia="Arial" w:hAnsi="Arial" w:cs="Arial"/>
          <w:color w:val="000000"/>
          <w:sz w:val="22"/>
          <w:szCs w:val="22"/>
        </w:rPr>
        <w:t xml:space="preserve">de </w:t>
      </w:r>
      <w:r w:rsidR="000A6331" w:rsidRPr="000A6331">
        <w:rPr>
          <w:rFonts w:ascii="Arial" w:eastAsia="Arial" w:hAnsi="Arial" w:cs="Arial"/>
          <w:color w:val="000000"/>
          <w:sz w:val="22"/>
          <w:szCs w:val="22"/>
        </w:rPr>
        <w:t>mayo</w:t>
      </w:r>
      <w:r w:rsidR="007E12CB" w:rsidRPr="000A633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0A6331">
        <w:rPr>
          <w:rFonts w:ascii="Arial" w:eastAsia="Arial" w:hAnsi="Arial" w:cs="Arial"/>
          <w:color w:val="000000"/>
          <w:sz w:val="22"/>
          <w:szCs w:val="22"/>
        </w:rPr>
        <w:t>de 202</w:t>
      </w:r>
      <w:r w:rsidR="0042703D" w:rsidRPr="000A6331">
        <w:rPr>
          <w:rFonts w:ascii="Arial" w:eastAsia="Arial" w:hAnsi="Arial" w:cs="Arial"/>
          <w:color w:val="000000"/>
          <w:sz w:val="22"/>
          <w:szCs w:val="22"/>
        </w:rPr>
        <w:t>2</w:t>
      </w:r>
      <w:r w:rsidRPr="000A6331">
        <w:rPr>
          <w:rFonts w:ascii="Arial" w:eastAsia="Arial" w:hAnsi="Arial" w:cs="Arial"/>
          <w:color w:val="000000"/>
          <w:sz w:val="22"/>
          <w:szCs w:val="22"/>
        </w:rPr>
        <w:t>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se dio inicio a la Sesión </w:t>
      </w:r>
      <w:r w:rsidR="000A6331">
        <w:rPr>
          <w:rFonts w:ascii="Arial" w:eastAsia="Arial" w:hAnsi="Arial" w:cs="Arial"/>
          <w:color w:val="000000"/>
          <w:sz w:val="22"/>
          <w:szCs w:val="22"/>
        </w:rPr>
        <w:t>convocada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B7DA540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E3993B2" w14:textId="46565F82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>Continuando la sesión y de conformidad a lo establecido en el artículo 12 fracción IX, del “</w:t>
      </w:r>
      <w:r w:rsidRPr="00EE2908">
        <w:rPr>
          <w:rFonts w:ascii="Arial" w:eastAsia="Arial" w:hAnsi="Arial" w:cs="Arial"/>
          <w:i/>
          <w:color w:val="000000"/>
          <w:sz w:val="22"/>
          <w:szCs w:val="22"/>
        </w:rPr>
        <w:t>Reglamento para el funcionamiento de las Comisiones del Consejo General del Instituto Electoral y de Participación Ciudadana de Yucatán”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, cedió el uso de la palabra al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Secretario Técnico de la Comisión, Lic. </w:t>
      </w:r>
      <w:r w:rsidR="00B27210">
        <w:rPr>
          <w:rFonts w:ascii="Arial" w:eastAsia="Arial" w:hAnsi="Arial" w:cs="Arial"/>
          <w:b/>
          <w:color w:val="000000"/>
          <w:sz w:val="22"/>
          <w:szCs w:val="22"/>
        </w:rPr>
        <w:t>Bernardo José Cano González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para que proceda a hacer el pase de lista correspondiente. </w:t>
      </w:r>
    </w:p>
    <w:p w14:paraId="21E3C87E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62F42C7" w14:textId="1BFAB23B" w:rsidR="00772EA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Como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punto número 1 del orden del día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, en uso de la palabra el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Secretario Técnico de la Comisión, </w:t>
      </w:r>
      <w:r w:rsidR="00B27210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Lic. </w:t>
      </w:r>
      <w:r w:rsidR="00B27210">
        <w:rPr>
          <w:rFonts w:ascii="Arial" w:eastAsia="Arial" w:hAnsi="Arial" w:cs="Arial"/>
          <w:b/>
          <w:color w:val="000000"/>
          <w:sz w:val="22"/>
          <w:szCs w:val="22"/>
        </w:rPr>
        <w:t>Bernardo José Cano González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manifestó que con fundamento en el artículo 14 fracción IV, del “</w:t>
      </w:r>
      <w:r w:rsidRPr="00EE2908">
        <w:rPr>
          <w:rFonts w:ascii="Arial" w:eastAsia="Arial" w:hAnsi="Arial" w:cs="Arial"/>
          <w:i/>
          <w:color w:val="000000"/>
          <w:sz w:val="22"/>
          <w:szCs w:val="22"/>
        </w:rPr>
        <w:t>Reglamento para el funcionamiento de las Comisiones del Consejo General del Instituto Electoral y de Participación Ciudadana de Yucatán”,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procedió a realizar el pase de lista correspondiente, encontrándose</w:t>
      </w:r>
      <w:r w:rsidR="00772E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72EAD" w:rsidRPr="00772EAD">
        <w:rPr>
          <w:rFonts w:ascii="Arial" w:eastAsia="Arial" w:hAnsi="Arial" w:cs="Arial"/>
          <w:color w:val="000000"/>
          <w:sz w:val="22"/>
          <w:szCs w:val="22"/>
        </w:rPr>
        <w:t>presentes y enlazad</w:t>
      </w:r>
      <w:r w:rsidR="00AA5707">
        <w:rPr>
          <w:rFonts w:ascii="Arial" w:eastAsia="Arial" w:hAnsi="Arial" w:cs="Arial"/>
          <w:color w:val="000000"/>
          <w:sz w:val="22"/>
          <w:szCs w:val="22"/>
        </w:rPr>
        <w:t>o</w:t>
      </w:r>
      <w:r w:rsidR="00772EAD" w:rsidRPr="00772EAD">
        <w:rPr>
          <w:rFonts w:ascii="Arial" w:eastAsia="Arial" w:hAnsi="Arial" w:cs="Arial"/>
          <w:color w:val="000000"/>
          <w:sz w:val="22"/>
          <w:szCs w:val="22"/>
        </w:rPr>
        <w:t xml:space="preserve">s </w:t>
      </w:r>
      <w:r w:rsidR="00AA5707">
        <w:rPr>
          <w:rFonts w:ascii="Arial" w:eastAsia="Arial" w:hAnsi="Arial" w:cs="Arial"/>
          <w:color w:val="000000"/>
          <w:sz w:val="22"/>
          <w:szCs w:val="22"/>
        </w:rPr>
        <w:t xml:space="preserve">vía </w:t>
      </w:r>
      <w:r w:rsidR="00772EAD" w:rsidRPr="00772EAD">
        <w:rPr>
          <w:rFonts w:ascii="Arial" w:eastAsia="Arial" w:hAnsi="Arial" w:cs="Arial"/>
          <w:color w:val="000000"/>
          <w:sz w:val="22"/>
          <w:szCs w:val="22"/>
        </w:rPr>
        <w:t>videoconferencia atendiendo a la solicitud del Consejero Ruz</w:t>
      </w:r>
      <w:r w:rsidR="00AA5707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480EE2C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13DE2F5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Mtra. Alicia del Pilar Lugo Medina,</w:t>
      </w:r>
    </w:p>
    <w:p w14:paraId="3E3883BB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Consejera Electoral e integrante de esta Comisión; </w:t>
      </w:r>
    </w:p>
    <w:p w14:paraId="192275A7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A084901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Lic. Roberto Ruz Sahrur,</w:t>
      </w:r>
    </w:p>
    <w:p w14:paraId="0AE59431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Consejero Electoral e integrante de esta Comisión; </w:t>
      </w:r>
    </w:p>
    <w:p w14:paraId="2472D3B3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43040D5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</w:t>
      </w:r>
    </w:p>
    <w:p w14:paraId="2A341E2C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Consejero Electoral y Presidente de esta Comisión; </w:t>
      </w:r>
    </w:p>
    <w:p w14:paraId="2C763BF4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EE6BB6F" w14:textId="148C2FF6" w:rsidR="009B386D" w:rsidRPr="00EE2908" w:rsidRDefault="001C2326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Lic. </w:t>
      </w:r>
      <w:r>
        <w:rPr>
          <w:rFonts w:ascii="Arial" w:eastAsia="Arial" w:hAnsi="Arial" w:cs="Arial"/>
          <w:b/>
          <w:color w:val="000000"/>
          <w:sz w:val="22"/>
          <w:szCs w:val="22"/>
        </w:rPr>
        <w:t>Bernardo José Cano González</w:t>
      </w:r>
      <w:r w:rsidR="009B386D" w:rsidRPr="00EE2908">
        <w:rPr>
          <w:rFonts w:ascii="Arial" w:eastAsia="Arial" w:hAnsi="Arial" w:cs="Arial"/>
          <w:b/>
          <w:color w:val="000000"/>
          <w:sz w:val="22"/>
          <w:szCs w:val="22"/>
        </w:rPr>
        <w:t>,</w:t>
      </w:r>
      <w:r w:rsidR="009B386D"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B386D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04B16938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Secretario Técnico de esta Comisión.</w:t>
      </w:r>
    </w:p>
    <w:p w14:paraId="251E3F4B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46EF1B2" w14:textId="77777777" w:rsidR="009B386D" w:rsidRPr="00EE2908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>Los tres primeros con derecho a voz y voto y el último solo con derecho a voz.</w:t>
      </w:r>
    </w:p>
    <w:p w14:paraId="1C395707" w14:textId="1D357E76" w:rsidR="003A781D" w:rsidRDefault="003A781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841280C" w14:textId="13774760" w:rsidR="006D5F97" w:rsidRDefault="006D5F97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Asimismo, el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Secretario Técnico de la Comisión, </w:t>
      </w:r>
      <w:r w:rsidR="00B27210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Lic. </w:t>
      </w:r>
      <w:r w:rsidR="00B27210">
        <w:rPr>
          <w:rFonts w:ascii="Arial" w:eastAsia="Arial" w:hAnsi="Arial" w:cs="Arial"/>
          <w:b/>
          <w:color w:val="000000"/>
          <w:sz w:val="22"/>
          <w:szCs w:val="22"/>
        </w:rPr>
        <w:t>Bernardo José Cano González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6D5F97">
        <w:rPr>
          <w:rFonts w:ascii="Arial" w:eastAsia="Arial" w:hAnsi="Arial" w:cs="Arial"/>
          <w:color w:val="000000"/>
          <w:sz w:val="22"/>
          <w:szCs w:val="22"/>
        </w:rPr>
        <w:t xml:space="preserve">hizo constar la asistencia del Presidente del Comité de Transparencia y Director Jurídico, </w:t>
      </w:r>
      <w:r w:rsidR="00B27210">
        <w:rPr>
          <w:rFonts w:ascii="Arial" w:eastAsia="Arial" w:hAnsi="Arial" w:cs="Arial"/>
          <w:color w:val="000000"/>
          <w:sz w:val="22"/>
          <w:szCs w:val="22"/>
        </w:rPr>
        <w:t>Maestro Daniel Alejandro Sulub Suaste</w:t>
      </w:r>
      <w:r w:rsidRPr="006D5F97">
        <w:rPr>
          <w:rFonts w:ascii="Arial" w:eastAsia="Arial" w:hAnsi="Arial" w:cs="Arial"/>
          <w:color w:val="000000"/>
          <w:sz w:val="22"/>
          <w:szCs w:val="22"/>
        </w:rPr>
        <w:t>, invitado a esta sesión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06E174E" w14:textId="77777777" w:rsidR="006D5F97" w:rsidRPr="00EE2908" w:rsidRDefault="006D5F97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F1FB33" w14:textId="7E01DF59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Seguidamente, en cumplimiento con el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punto número 1 del orden del día,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Secretario Técnico de la Comisión, </w:t>
      </w:r>
      <w:r w:rsidR="001C2326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Lic. </w:t>
      </w:r>
      <w:r w:rsidR="001C2326">
        <w:rPr>
          <w:rFonts w:ascii="Arial" w:eastAsia="Arial" w:hAnsi="Arial" w:cs="Arial"/>
          <w:b/>
          <w:color w:val="000000"/>
          <w:sz w:val="22"/>
          <w:szCs w:val="22"/>
        </w:rPr>
        <w:t>Bernardo José Cano González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con fundamento en el artículo 14 fracción V, del “</w:t>
      </w:r>
      <w:r w:rsidRPr="00EE2908">
        <w:rPr>
          <w:rFonts w:ascii="Arial" w:eastAsia="Arial" w:hAnsi="Arial" w:cs="Arial"/>
          <w:i/>
          <w:color w:val="000000"/>
          <w:sz w:val="22"/>
          <w:szCs w:val="22"/>
        </w:rPr>
        <w:t>Reglamento para el funcionamiento de las Comisiones del Consejo General del Instituto Electoral y de Participación Ciudadana de Yucatán”,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una vez realizado el registro de asistencia de los miembros de la Comisión de Transparencia y Acceso a la Información y, en virtud de estar presentes los integrantes de la Comisión necesarios para la celebración de esta Sesión,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el Secretario Técnico de  la Comisión,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C3D88">
        <w:rPr>
          <w:rFonts w:ascii="Arial" w:eastAsia="Arial" w:hAnsi="Arial" w:cs="Arial"/>
          <w:b/>
          <w:color w:val="000000"/>
          <w:sz w:val="22"/>
          <w:szCs w:val="22"/>
        </w:rPr>
        <w:t>Lic. Bernardo José Cano González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certificó que con la asistencia de la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lastRenderedPageBreak/>
        <w:t>Consejera y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los Consejeros Electorales e integrantes de ésta Comisión, con derecho a voz y voto, existe el quórum legal para llevar a cabo la sesión virtual por medio de video conferencia.</w:t>
      </w:r>
    </w:p>
    <w:p w14:paraId="1A3EC7BE" w14:textId="77777777" w:rsidR="009B386D" w:rsidRPr="00EE2908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581935F" w14:textId="77777777" w:rsidR="009B386D" w:rsidRPr="00EE2908" w:rsidRDefault="009B386D" w:rsidP="009B386D">
      <w:pPr>
        <w:pStyle w:val="Normal1"/>
        <w:spacing w:line="360" w:lineRule="auto"/>
        <w:ind w:firstLine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En consecuencia, y dando así cumplimiento al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punto número 2 del orden del día,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el Presidente de la Comisión de Transparencia y Acceso a la Información,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Presidente de esta Comisión,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con fundamento en el artículo 26 del “</w:t>
      </w:r>
      <w:r w:rsidRPr="00EE2908">
        <w:rPr>
          <w:rFonts w:ascii="Arial" w:eastAsia="Arial" w:hAnsi="Arial" w:cs="Arial"/>
          <w:i/>
          <w:color w:val="000000"/>
          <w:sz w:val="22"/>
          <w:szCs w:val="22"/>
        </w:rPr>
        <w:t xml:space="preserve">Reglamento para el funcionamiento de las Comisiones del Consejo General del Instituto Electoral y de Participación Ciudadana de Yucatán”,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declaró estar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debidamente instalada la Sesión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 virtual de la Comisión de Transparencia y Acceso a la Información, del Consejo General del Instituto Electoral y de Participación Ciudadana de Yucatán. </w:t>
      </w:r>
    </w:p>
    <w:p w14:paraId="06FF8B11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486BFDA" w14:textId="4699E766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Acto seguido, el Presidente de la Comisión de Transparencia y Acceso a la Información,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</w:t>
      </w:r>
      <w:r w:rsidRPr="0042703D">
        <w:rPr>
          <w:rFonts w:ascii="Arial" w:eastAsia="Arial" w:hAnsi="Arial" w:cs="Arial"/>
          <w:color w:val="000000"/>
          <w:sz w:val="22"/>
          <w:szCs w:val="22"/>
          <w:highlight w:val="lightGray"/>
        </w:rPr>
        <w:t>solici</w:t>
      </w:r>
      <w:r w:rsidR="00772EAD">
        <w:rPr>
          <w:rFonts w:ascii="Arial" w:eastAsia="Arial" w:hAnsi="Arial" w:cs="Arial"/>
          <w:color w:val="000000"/>
          <w:sz w:val="22"/>
          <w:szCs w:val="22"/>
        </w:rPr>
        <w:t>tó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al Secretario Técnico de la Comisión, continuar</w:t>
      </w:r>
      <w:r w:rsidR="00F92538"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con el siguiente punto del orden del día de la presente sesión virtual. </w:t>
      </w:r>
    </w:p>
    <w:p w14:paraId="107ADC46" w14:textId="1DD2DA46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461273F" w14:textId="2F08C3BC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Inmediatamente como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punto número 3 del orden del día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, el Secretario Técnico de la Comisión, </w:t>
      </w:r>
      <w:r w:rsidR="001C2326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Lic. </w:t>
      </w:r>
      <w:r w:rsidR="001C2326">
        <w:rPr>
          <w:rFonts w:ascii="Arial" w:eastAsia="Arial" w:hAnsi="Arial" w:cs="Arial"/>
          <w:b/>
          <w:color w:val="000000"/>
          <w:sz w:val="22"/>
          <w:szCs w:val="22"/>
        </w:rPr>
        <w:t>Bernardo José Cano González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manifestó que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con fundamento en el artículo 14 fracción I, del “</w:t>
      </w:r>
      <w:r w:rsidRPr="00EE2908">
        <w:rPr>
          <w:rFonts w:ascii="Arial" w:eastAsia="Arial" w:hAnsi="Arial" w:cs="Arial"/>
          <w:i/>
          <w:color w:val="000000"/>
          <w:sz w:val="22"/>
          <w:szCs w:val="22"/>
        </w:rPr>
        <w:t xml:space="preserve">Reglamento para el funcionamiento de las Comisiones del Consejo General del Instituto Electoral y de Participación Ciudadana de Yucatán”, </w:t>
      </w:r>
      <w:r w:rsidR="003C3D88">
        <w:rPr>
          <w:rFonts w:ascii="Arial" w:eastAsia="Arial" w:hAnsi="Arial" w:cs="Arial"/>
          <w:i/>
          <w:color w:val="000000"/>
          <w:sz w:val="22"/>
          <w:szCs w:val="22"/>
        </w:rPr>
        <w:t xml:space="preserve">se da cuenta a la y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los integrantes de la Comisión </w:t>
      </w:r>
      <w:r w:rsidR="003C3D88">
        <w:rPr>
          <w:rFonts w:ascii="Arial" w:eastAsia="Arial" w:hAnsi="Arial" w:cs="Arial"/>
          <w:color w:val="000000"/>
          <w:sz w:val="22"/>
          <w:szCs w:val="22"/>
        </w:rPr>
        <w:t>los puntos d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el orden del día, los cuales son los siguientes:</w:t>
      </w:r>
    </w:p>
    <w:p w14:paraId="2E2B701C" w14:textId="77777777" w:rsidR="009B386D" w:rsidRPr="00EE2908" w:rsidRDefault="009B386D" w:rsidP="009B386D">
      <w:pPr>
        <w:pStyle w:val="Normal1"/>
        <w:spacing w:line="360" w:lineRule="auto"/>
        <w:ind w:firstLine="708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3789BF1" w14:textId="77777777" w:rsidR="009B386D" w:rsidRPr="00EE2908" w:rsidRDefault="009B386D" w:rsidP="009B386D">
      <w:pPr>
        <w:pStyle w:val="Normal1"/>
        <w:spacing w:line="360" w:lineRule="auto"/>
        <w:ind w:firstLine="708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ORDEN DEL DÍA</w:t>
      </w:r>
    </w:p>
    <w:p w14:paraId="045381C8" w14:textId="77777777" w:rsidR="003C3D88" w:rsidRPr="00C117DC" w:rsidRDefault="003C3D88" w:rsidP="003C3D88">
      <w:pPr>
        <w:jc w:val="both"/>
        <w:rPr>
          <w:rFonts w:ascii="Arial" w:hAnsi="Arial" w:cs="Arial"/>
          <w:sz w:val="22"/>
          <w:szCs w:val="22"/>
        </w:rPr>
      </w:pPr>
      <w:r w:rsidRPr="00C117DC">
        <w:rPr>
          <w:rFonts w:ascii="Arial" w:hAnsi="Arial" w:cs="Arial"/>
          <w:sz w:val="22"/>
          <w:szCs w:val="22"/>
        </w:rPr>
        <w:t>1.- LISTA DE ASISTENCIA Y CERTIFICACIÓN DEL QUORUM LEGAL.</w:t>
      </w:r>
    </w:p>
    <w:p w14:paraId="12A67D12" w14:textId="77777777" w:rsidR="003C3D88" w:rsidRPr="00C117DC" w:rsidRDefault="003C3D88" w:rsidP="003C3D88">
      <w:pPr>
        <w:jc w:val="both"/>
        <w:rPr>
          <w:rFonts w:ascii="Arial" w:hAnsi="Arial" w:cs="Arial"/>
          <w:sz w:val="22"/>
          <w:szCs w:val="22"/>
        </w:rPr>
      </w:pPr>
    </w:p>
    <w:p w14:paraId="1818E3D9" w14:textId="77777777" w:rsidR="003C3D88" w:rsidRPr="00C117DC" w:rsidRDefault="003C3D88" w:rsidP="003C3D88">
      <w:pPr>
        <w:jc w:val="both"/>
        <w:rPr>
          <w:rFonts w:ascii="Arial" w:hAnsi="Arial" w:cs="Arial"/>
          <w:sz w:val="22"/>
          <w:szCs w:val="22"/>
        </w:rPr>
      </w:pPr>
      <w:r w:rsidRPr="00C117DC">
        <w:rPr>
          <w:rFonts w:ascii="Arial" w:hAnsi="Arial" w:cs="Arial"/>
          <w:sz w:val="22"/>
          <w:szCs w:val="22"/>
        </w:rPr>
        <w:t>2.- DECLARACIÓN DE ESTAR DEBIDAMENTE INSTALADA LA SESIÓN.</w:t>
      </w:r>
    </w:p>
    <w:p w14:paraId="0DE9BA2D" w14:textId="77777777" w:rsidR="003C3D88" w:rsidRPr="00C117DC" w:rsidRDefault="003C3D88" w:rsidP="003C3D88">
      <w:pPr>
        <w:jc w:val="both"/>
        <w:rPr>
          <w:rFonts w:ascii="Arial" w:hAnsi="Arial" w:cs="Arial"/>
          <w:sz w:val="22"/>
          <w:szCs w:val="22"/>
        </w:rPr>
      </w:pPr>
    </w:p>
    <w:p w14:paraId="5A98089E" w14:textId="77777777" w:rsidR="003C3D88" w:rsidRPr="00C117DC" w:rsidRDefault="003C3D88" w:rsidP="003C3D88">
      <w:pPr>
        <w:jc w:val="both"/>
        <w:rPr>
          <w:rFonts w:ascii="Arial" w:hAnsi="Arial" w:cs="Arial"/>
          <w:sz w:val="22"/>
          <w:szCs w:val="22"/>
        </w:rPr>
      </w:pPr>
      <w:r w:rsidRPr="00C117DC">
        <w:rPr>
          <w:rFonts w:ascii="Arial" w:hAnsi="Arial" w:cs="Arial"/>
          <w:sz w:val="22"/>
          <w:szCs w:val="22"/>
        </w:rPr>
        <w:t>3.- LECTURA DEL ORDEN DEL DÍA.</w:t>
      </w:r>
    </w:p>
    <w:p w14:paraId="158F7F0D" w14:textId="77777777" w:rsidR="003C3D88" w:rsidRPr="00C117DC" w:rsidRDefault="003C3D88" w:rsidP="003C3D88">
      <w:pPr>
        <w:jc w:val="both"/>
        <w:rPr>
          <w:rFonts w:ascii="Arial" w:hAnsi="Arial" w:cs="Arial"/>
          <w:sz w:val="22"/>
          <w:szCs w:val="22"/>
        </w:rPr>
      </w:pPr>
    </w:p>
    <w:p w14:paraId="140F2A94" w14:textId="233FEE2D" w:rsidR="003C3D88" w:rsidRPr="00C117DC" w:rsidRDefault="003C3D88" w:rsidP="003C3D88">
      <w:pPr>
        <w:jc w:val="both"/>
        <w:rPr>
          <w:rFonts w:ascii="Arial" w:hAnsi="Arial" w:cs="Arial"/>
          <w:sz w:val="22"/>
          <w:szCs w:val="22"/>
        </w:rPr>
      </w:pPr>
      <w:r w:rsidRPr="00C117DC">
        <w:rPr>
          <w:rFonts w:ascii="Arial" w:hAnsi="Arial" w:cs="Arial"/>
          <w:sz w:val="22"/>
          <w:szCs w:val="22"/>
        </w:rPr>
        <w:t>4.- APROBACIÓN, EN SU CASO, DEL PROYECTO DE ACTA DE SESIÓN DE LA</w:t>
      </w:r>
      <w:r>
        <w:rPr>
          <w:rFonts w:ascii="Arial" w:hAnsi="Arial" w:cs="Arial"/>
          <w:sz w:val="22"/>
          <w:szCs w:val="22"/>
        </w:rPr>
        <w:t xml:space="preserve"> </w:t>
      </w:r>
      <w:r w:rsidRPr="00C117DC">
        <w:rPr>
          <w:rFonts w:ascii="Arial" w:hAnsi="Arial" w:cs="Arial"/>
          <w:sz w:val="22"/>
          <w:szCs w:val="22"/>
        </w:rPr>
        <w:t>COMISIÓN DE TRANSPARENCIA Y ACCESO A LA INFORMACIÓN, DE FECHA</w:t>
      </w:r>
      <w:r>
        <w:rPr>
          <w:rFonts w:ascii="Arial" w:hAnsi="Arial" w:cs="Arial"/>
          <w:sz w:val="22"/>
          <w:szCs w:val="22"/>
        </w:rPr>
        <w:t xml:space="preserve"> </w:t>
      </w:r>
      <w:r w:rsidR="00F92538">
        <w:rPr>
          <w:rFonts w:ascii="Arial" w:hAnsi="Arial" w:cs="Arial"/>
          <w:sz w:val="22"/>
          <w:szCs w:val="22"/>
        </w:rPr>
        <w:t>25</w:t>
      </w:r>
      <w:r w:rsidRPr="00C117DC">
        <w:rPr>
          <w:rFonts w:ascii="Arial" w:hAnsi="Arial" w:cs="Arial"/>
          <w:sz w:val="22"/>
          <w:szCs w:val="22"/>
        </w:rPr>
        <w:t xml:space="preserve"> DE </w:t>
      </w:r>
      <w:r w:rsidR="00F92538">
        <w:rPr>
          <w:rFonts w:ascii="Arial" w:hAnsi="Arial" w:cs="Arial"/>
          <w:sz w:val="22"/>
          <w:szCs w:val="22"/>
        </w:rPr>
        <w:t xml:space="preserve">ENERO </w:t>
      </w:r>
      <w:r w:rsidRPr="00C117DC">
        <w:rPr>
          <w:rFonts w:ascii="Arial" w:hAnsi="Arial" w:cs="Arial"/>
          <w:sz w:val="22"/>
          <w:szCs w:val="22"/>
        </w:rPr>
        <w:t>DE 202</w:t>
      </w:r>
      <w:r w:rsidR="00F92538">
        <w:rPr>
          <w:rFonts w:ascii="Arial" w:hAnsi="Arial" w:cs="Arial"/>
          <w:sz w:val="22"/>
          <w:szCs w:val="22"/>
        </w:rPr>
        <w:t>2</w:t>
      </w:r>
      <w:r w:rsidRPr="00C117D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E12D5C" w14:textId="77777777" w:rsidR="003C3D88" w:rsidRPr="00C117DC" w:rsidRDefault="003C3D88" w:rsidP="003C3D88">
      <w:pPr>
        <w:jc w:val="both"/>
        <w:rPr>
          <w:rFonts w:ascii="Arial" w:hAnsi="Arial" w:cs="Arial"/>
          <w:sz w:val="22"/>
          <w:szCs w:val="22"/>
        </w:rPr>
      </w:pPr>
    </w:p>
    <w:p w14:paraId="26E19922" w14:textId="69F089C3" w:rsidR="003C3D88" w:rsidRPr="00C117DC" w:rsidRDefault="003C3D88" w:rsidP="003C3D88">
      <w:pPr>
        <w:jc w:val="both"/>
        <w:rPr>
          <w:rFonts w:ascii="Arial" w:hAnsi="Arial" w:cs="Arial"/>
          <w:sz w:val="22"/>
          <w:szCs w:val="22"/>
        </w:rPr>
      </w:pPr>
      <w:r w:rsidRPr="00C117DC">
        <w:rPr>
          <w:rFonts w:ascii="Arial" w:hAnsi="Arial" w:cs="Arial"/>
          <w:sz w:val="22"/>
          <w:szCs w:val="22"/>
        </w:rPr>
        <w:lastRenderedPageBreak/>
        <w:t xml:space="preserve">5.- PRESENTACIÓN DEL </w:t>
      </w:r>
      <w:r w:rsidR="00F92538">
        <w:rPr>
          <w:rFonts w:ascii="Arial" w:hAnsi="Arial" w:cs="Arial"/>
          <w:sz w:val="22"/>
          <w:szCs w:val="22"/>
        </w:rPr>
        <w:t xml:space="preserve">PRIMER </w:t>
      </w:r>
      <w:r w:rsidRPr="00C117DC">
        <w:rPr>
          <w:rFonts w:ascii="Arial" w:hAnsi="Arial" w:cs="Arial"/>
          <w:sz w:val="22"/>
          <w:szCs w:val="22"/>
        </w:rPr>
        <w:t>INFORME TRIMESTRAL</w:t>
      </w:r>
      <w:r>
        <w:rPr>
          <w:rFonts w:ascii="Arial" w:hAnsi="Arial" w:cs="Arial"/>
          <w:sz w:val="22"/>
          <w:szCs w:val="22"/>
        </w:rPr>
        <w:t xml:space="preserve"> </w:t>
      </w:r>
      <w:r w:rsidRPr="00C117DC">
        <w:rPr>
          <w:rFonts w:ascii="Arial" w:hAnsi="Arial" w:cs="Arial"/>
          <w:sz w:val="22"/>
          <w:szCs w:val="22"/>
        </w:rPr>
        <w:t xml:space="preserve">CORRESPONDIENTE AL PERÍODO DE </w:t>
      </w:r>
      <w:r w:rsidR="00F92538">
        <w:rPr>
          <w:rFonts w:ascii="Arial" w:hAnsi="Arial" w:cs="Arial"/>
          <w:sz w:val="22"/>
          <w:szCs w:val="22"/>
        </w:rPr>
        <w:t xml:space="preserve">ENERO A MARZO </w:t>
      </w:r>
      <w:r w:rsidRPr="00C117DC">
        <w:rPr>
          <w:rFonts w:ascii="Arial" w:hAnsi="Arial" w:cs="Arial"/>
          <w:sz w:val="22"/>
          <w:szCs w:val="22"/>
        </w:rPr>
        <w:t>DE 202</w:t>
      </w:r>
      <w:r w:rsidR="00F92538">
        <w:rPr>
          <w:rFonts w:ascii="Arial" w:hAnsi="Arial" w:cs="Arial"/>
          <w:sz w:val="22"/>
          <w:szCs w:val="22"/>
        </w:rPr>
        <w:t>2</w:t>
      </w:r>
      <w:r w:rsidRPr="00C117DC">
        <w:rPr>
          <w:rFonts w:ascii="Arial" w:hAnsi="Arial" w:cs="Arial"/>
          <w:sz w:val="22"/>
          <w:szCs w:val="22"/>
        </w:rPr>
        <w:t>, DE</w:t>
      </w:r>
      <w:r>
        <w:rPr>
          <w:rFonts w:ascii="Arial" w:hAnsi="Arial" w:cs="Arial"/>
          <w:sz w:val="22"/>
          <w:szCs w:val="22"/>
        </w:rPr>
        <w:t xml:space="preserve"> </w:t>
      </w:r>
      <w:r w:rsidRPr="00C117DC">
        <w:rPr>
          <w:rFonts w:ascii="Arial" w:hAnsi="Arial" w:cs="Arial"/>
          <w:sz w:val="22"/>
          <w:szCs w:val="22"/>
        </w:rPr>
        <w:t>LA UNIDAD DE ACCESO A LA INFORMACIÓN PUBLICA.</w:t>
      </w:r>
    </w:p>
    <w:p w14:paraId="37BC65C6" w14:textId="77777777" w:rsidR="003C3D88" w:rsidRPr="00C117DC" w:rsidRDefault="003C3D88" w:rsidP="003C3D88">
      <w:pPr>
        <w:jc w:val="both"/>
        <w:rPr>
          <w:rFonts w:ascii="Arial" w:hAnsi="Arial" w:cs="Arial"/>
          <w:sz w:val="22"/>
          <w:szCs w:val="22"/>
        </w:rPr>
      </w:pPr>
    </w:p>
    <w:p w14:paraId="7C8C641B" w14:textId="07BA59B0" w:rsidR="003C3D88" w:rsidRPr="00C117DC" w:rsidRDefault="003C3D88" w:rsidP="003C3D88">
      <w:pPr>
        <w:jc w:val="both"/>
        <w:rPr>
          <w:rFonts w:ascii="Arial" w:hAnsi="Arial" w:cs="Arial"/>
          <w:sz w:val="22"/>
          <w:szCs w:val="22"/>
        </w:rPr>
      </w:pPr>
      <w:r w:rsidRPr="00C117DC">
        <w:rPr>
          <w:rFonts w:ascii="Arial" w:hAnsi="Arial" w:cs="Arial"/>
          <w:sz w:val="22"/>
          <w:szCs w:val="22"/>
        </w:rPr>
        <w:t>6- PRESENTACIÓN DEL INFORME TRIMESTRAL DEL PRESIDENTE DE</w:t>
      </w:r>
      <w:r>
        <w:rPr>
          <w:rFonts w:ascii="Arial" w:hAnsi="Arial" w:cs="Arial"/>
          <w:sz w:val="22"/>
          <w:szCs w:val="22"/>
        </w:rPr>
        <w:t xml:space="preserve"> </w:t>
      </w:r>
      <w:r w:rsidRPr="00C117DC">
        <w:rPr>
          <w:rFonts w:ascii="Arial" w:hAnsi="Arial" w:cs="Arial"/>
          <w:sz w:val="22"/>
          <w:szCs w:val="22"/>
        </w:rPr>
        <w:t>COMITÉ DE TRANSPARENCIA.</w:t>
      </w:r>
    </w:p>
    <w:p w14:paraId="30E96D20" w14:textId="77777777" w:rsidR="003C3D88" w:rsidRPr="00C117DC" w:rsidRDefault="003C3D88" w:rsidP="003C3D88">
      <w:pPr>
        <w:jc w:val="both"/>
        <w:rPr>
          <w:rFonts w:ascii="Arial" w:hAnsi="Arial" w:cs="Arial"/>
          <w:sz w:val="22"/>
          <w:szCs w:val="22"/>
        </w:rPr>
      </w:pPr>
    </w:p>
    <w:p w14:paraId="2FD16577" w14:textId="77777777" w:rsidR="00E475E0" w:rsidRDefault="003C3D88" w:rsidP="00E475E0">
      <w:pPr>
        <w:jc w:val="both"/>
        <w:rPr>
          <w:rFonts w:ascii="Arial" w:hAnsi="Arial" w:cs="Arial"/>
          <w:sz w:val="22"/>
          <w:szCs w:val="22"/>
        </w:rPr>
      </w:pPr>
      <w:r w:rsidRPr="00C117DC">
        <w:rPr>
          <w:rFonts w:ascii="Arial" w:hAnsi="Arial" w:cs="Arial"/>
          <w:sz w:val="22"/>
          <w:szCs w:val="22"/>
        </w:rPr>
        <w:t xml:space="preserve">7.- </w:t>
      </w:r>
      <w:r w:rsidR="00E475E0" w:rsidRPr="00C117DC">
        <w:rPr>
          <w:rFonts w:ascii="Arial" w:hAnsi="Arial" w:cs="Arial"/>
          <w:sz w:val="22"/>
          <w:szCs w:val="22"/>
        </w:rPr>
        <w:t>DECLARACIÓN DE HABERSE AGOTADO LOS PUNTOS DEL ORDEN DEL</w:t>
      </w:r>
      <w:r w:rsidR="00E475E0">
        <w:rPr>
          <w:rFonts w:ascii="Arial" w:hAnsi="Arial" w:cs="Arial"/>
          <w:sz w:val="22"/>
          <w:szCs w:val="22"/>
        </w:rPr>
        <w:t xml:space="preserve"> </w:t>
      </w:r>
      <w:r w:rsidR="00E475E0" w:rsidRPr="00C117DC">
        <w:rPr>
          <w:rFonts w:ascii="Arial" w:hAnsi="Arial" w:cs="Arial"/>
          <w:sz w:val="22"/>
          <w:szCs w:val="22"/>
        </w:rPr>
        <w:t>DÍA.</w:t>
      </w:r>
    </w:p>
    <w:p w14:paraId="0F2E5FEC" w14:textId="77777777" w:rsidR="00E475E0" w:rsidRPr="00C117DC" w:rsidRDefault="00E475E0" w:rsidP="00E475E0">
      <w:pPr>
        <w:jc w:val="both"/>
        <w:rPr>
          <w:rFonts w:ascii="Arial" w:hAnsi="Arial" w:cs="Arial"/>
          <w:sz w:val="22"/>
          <w:szCs w:val="22"/>
        </w:rPr>
      </w:pPr>
    </w:p>
    <w:p w14:paraId="6E1D38B0" w14:textId="11F5AE4E" w:rsidR="003C3D88" w:rsidRPr="00C117DC" w:rsidRDefault="003C3D88" w:rsidP="003C3D88">
      <w:pPr>
        <w:jc w:val="both"/>
        <w:rPr>
          <w:rFonts w:ascii="Arial" w:hAnsi="Arial" w:cs="Arial"/>
          <w:sz w:val="22"/>
          <w:szCs w:val="22"/>
        </w:rPr>
      </w:pPr>
      <w:r w:rsidRPr="00C117DC">
        <w:rPr>
          <w:rFonts w:ascii="Arial" w:hAnsi="Arial" w:cs="Arial"/>
          <w:sz w:val="22"/>
          <w:szCs w:val="22"/>
        </w:rPr>
        <w:t>8.-</w:t>
      </w:r>
      <w:r w:rsidR="00E475E0" w:rsidRPr="00E475E0">
        <w:rPr>
          <w:rFonts w:ascii="Arial" w:hAnsi="Arial" w:cs="Arial"/>
          <w:sz w:val="22"/>
          <w:szCs w:val="22"/>
        </w:rPr>
        <w:t xml:space="preserve"> </w:t>
      </w:r>
      <w:r w:rsidR="00E475E0" w:rsidRPr="00C117DC">
        <w:rPr>
          <w:rFonts w:ascii="Arial" w:hAnsi="Arial" w:cs="Arial"/>
          <w:sz w:val="22"/>
          <w:szCs w:val="22"/>
        </w:rPr>
        <w:t>CLAUSURA DE LA SESIÓN.</w:t>
      </w:r>
    </w:p>
    <w:p w14:paraId="58BAED9C" w14:textId="563C8A1D" w:rsidR="003C3D88" w:rsidRDefault="003C3D88" w:rsidP="009B386D">
      <w:pPr>
        <w:pStyle w:val="Normal1"/>
        <w:spacing w:line="360" w:lineRule="auto"/>
        <w:ind w:firstLine="708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15FF43A" w14:textId="77777777" w:rsidR="009B386D" w:rsidRPr="00EE2908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</w:p>
    <w:p w14:paraId="19291B6E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Seguidamente,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el Presidente de la Comisión de Transparencia y Acceso a la Información, 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solicitó al Secretario Técnico de la Comisión, se sirviera proceder con el siguiente punto del orden del día.</w:t>
      </w:r>
    </w:p>
    <w:p w14:paraId="590E13F1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C1FDB3F" w14:textId="554B7546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>El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Secretario Técnico de la Comisión, </w:t>
      </w:r>
      <w:r w:rsidR="001C2326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Lic. </w:t>
      </w:r>
      <w:r w:rsidR="001C2326">
        <w:rPr>
          <w:rFonts w:ascii="Arial" w:eastAsia="Arial" w:hAnsi="Arial" w:cs="Arial"/>
          <w:b/>
          <w:color w:val="000000"/>
          <w:sz w:val="22"/>
          <w:szCs w:val="22"/>
        </w:rPr>
        <w:t>Bernardo José Cano González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continuó con el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punto número 4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siendo éste la aprobación en su caso, del proyecto de Acta de Sesión de la Comisión de Transparencia y Acceso a la Información</w:t>
      </w:r>
      <w:r w:rsidR="00D1441E">
        <w:rPr>
          <w:rFonts w:ascii="Arial" w:eastAsia="Arial" w:hAnsi="Arial" w:cs="Arial"/>
          <w:color w:val="000000"/>
          <w:sz w:val="22"/>
          <w:szCs w:val="22"/>
        </w:rPr>
        <w:t xml:space="preserve"> del Consejo General de este Instituto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de fecha </w:t>
      </w:r>
      <w:r w:rsidR="00E475E0">
        <w:rPr>
          <w:rFonts w:ascii="Arial" w:eastAsia="Arial" w:hAnsi="Arial" w:cs="Arial"/>
          <w:color w:val="000000"/>
          <w:sz w:val="22"/>
          <w:szCs w:val="22"/>
        </w:rPr>
        <w:t>25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 w:rsidR="00E475E0">
        <w:rPr>
          <w:rFonts w:ascii="Arial" w:eastAsia="Arial" w:hAnsi="Arial" w:cs="Arial"/>
          <w:color w:val="000000"/>
          <w:sz w:val="22"/>
          <w:szCs w:val="22"/>
        </w:rPr>
        <w:t xml:space="preserve">enero </w:t>
      </w:r>
      <w:r w:rsidR="00C27986" w:rsidRPr="00EE2908">
        <w:rPr>
          <w:rFonts w:ascii="Arial" w:eastAsia="Arial" w:hAnsi="Arial" w:cs="Arial"/>
          <w:color w:val="000000"/>
          <w:sz w:val="22"/>
          <w:szCs w:val="22"/>
        </w:rPr>
        <w:t>de 202</w:t>
      </w:r>
      <w:r w:rsidR="00E475E0">
        <w:rPr>
          <w:rFonts w:ascii="Arial" w:eastAsia="Arial" w:hAnsi="Arial" w:cs="Arial"/>
          <w:color w:val="000000"/>
          <w:sz w:val="22"/>
          <w:szCs w:val="22"/>
        </w:rPr>
        <w:t>2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, por lo que manifestó a l</w:t>
      </w:r>
      <w:r w:rsidR="008E06D3" w:rsidRPr="00EE2908">
        <w:rPr>
          <w:rFonts w:ascii="Arial" w:eastAsia="Arial" w:hAnsi="Arial" w:cs="Arial"/>
          <w:color w:val="000000"/>
          <w:sz w:val="22"/>
          <w:szCs w:val="22"/>
        </w:rPr>
        <w:t>a C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omisión lo siguiente: “Con fundamento en el artículo 27 párrafo segundo del “</w:t>
      </w:r>
      <w:r w:rsidRPr="00EE2908">
        <w:rPr>
          <w:rFonts w:ascii="Arial" w:eastAsia="Arial" w:hAnsi="Arial" w:cs="Arial"/>
          <w:i/>
          <w:color w:val="000000"/>
          <w:sz w:val="22"/>
          <w:szCs w:val="22"/>
        </w:rPr>
        <w:t>Reglamento para el funcionamiento de las Comisiones del Consejo General del Instituto Electoral y de Participación Ciudadana de Yucatán”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;  esta Secretaría Técnica solicita, de manera atenta y respetuosa, la dispensa de la lectura del proyecto</w:t>
      </w:r>
      <w:r w:rsidR="008E06D3" w:rsidRPr="00EE2908">
        <w:rPr>
          <w:rFonts w:ascii="Arial" w:eastAsia="Arial" w:hAnsi="Arial" w:cs="Arial"/>
          <w:color w:val="000000"/>
          <w:sz w:val="22"/>
          <w:szCs w:val="22"/>
        </w:rPr>
        <w:t xml:space="preserve"> de Acta de</w:t>
      </w:r>
      <w:r w:rsidR="00C27986" w:rsidRPr="00EE2908">
        <w:rPr>
          <w:rFonts w:ascii="Arial" w:eastAsia="Arial" w:hAnsi="Arial" w:cs="Arial"/>
          <w:color w:val="000000"/>
          <w:sz w:val="22"/>
          <w:szCs w:val="22"/>
        </w:rPr>
        <w:t xml:space="preserve"> la Sesión de fecha </w:t>
      </w:r>
      <w:r w:rsidR="00E475E0">
        <w:rPr>
          <w:rFonts w:ascii="Arial" w:eastAsia="Arial" w:hAnsi="Arial" w:cs="Arial"/>
          <w:color w:val="000000"/>
          <w:sz w:val="22"/>
          <w:szCs w:val="22"/>
        </w:rPr>
        <w:t>25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 w:rsidR="00E475E0">
        <w:rPr>
          <w:rFonts w:ascii="Arial" w:eastAsia="Arial" w:hAnsi="Arial" w:cs="Arial"/>
          <w:color w:val="000000"/>
          <w:sz w:val="22"/>
          <w:szCs w:val="22"/>
        </w:rPr>
        <w:t>enero</w:t>
      </w:r>
      <w:r w:rsidR="00D1441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de 202</w:t>
      </w:r>
      <w:r w:rsidR="00E475E0">
        <w:rPr>
          <w:rFonts w:ascii="Arial" w:eastAsia="Arial" w:hAnsi="Arial" w:cs="Arial"/>
          <w:color w:val="000000"/>
          <w:sz w:val="22"/>
          <w:szCs w:val="22"/>
        </w:rPr>
        <w:t>2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, en virtud de haber sido circulada en tiempo y forma a la y l</w:t>
      </w:r>
      <w:r w:rsidR="005C1D59">
        <w:rPr>
          <w:rFonts w:ascii="Arial" w:eastAsia="Arial" w:hAnsi="Arial" w:cs="Arial"/>
          <w:color w:val="000000"/>
          <w:sz w:val="22"/>
          <w:szCs w:val="22"/>
        </w:rPr>
        <w:t xml:space="preserve">os integrantes de la Comisión,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a sus respectivas cuentas de  correo electrónicos </w:t>
      </w:r>
      <w:r w:rsidR="0042703D" w:rsidRPr="00E475E0">
        <w:rPr>
          <w:rFonts w:ascii="Arial" w:eastAsia="Arial" w:hAnsi="Arial" w:cs="Arial"/>
          <w:color w:val="000000"/>
          <w:sz w:val="22"/>
          <w:szCs w:val="22"/>
        </w:rPr>
        <w:t>oficiales</w:t>
      </w:r>
      <w:r w:rsidRPr="00E475E0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D2AB96F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B189DFC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En uso de la voz,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el Presidente de la Comisión de Transparencia y Acceso a la Información, 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preguntó a los integrantes de la Comisión si existía alguna objeción con respecto a lo solicitado por el Secretario Técnico. </w:t>
      </w:r>
    </w:p>
    <w:p w14:paraId="6A718B09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0EFC4D8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>No habiendo objeción y con la dispensa otorgada, cedió el uso de la palabra al Secretario Técnico.</w:t>
      </w:r>
    </w:p>
    <w:p w14:paraId="295F4D84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82D7986" w14:textId="055EB0E6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Inmediatamente, el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Secretario Técnico de la Comisión, </w:t>
      </w:r>
      <w:r w:rsidR="001C2326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Lic. </w:t>
      </w:r>
      <w:r w:rsidR="001C2326">
        <w:rPr>
          <w:rFonts w:ascii="Arial" w:eastAsia="Arial" w:hAnsi="Arial" w:cs="Arial"/>
          <w:b/>
          <w:color w:val="000000"/>
          <w:sz w:val="22"/>
          <w:szCs w:val="22"/>
        </w:rPr>
        <w:t>Bernardo José Cano González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5C1D59">
        <w:rPr>
          <w:rFonts w:ascii="Arial" w:eastAsia="Arial" w:hAnsi="Arial" w:cs="Arial"/>
          <w:color w:val="000000"/>
          <w:sz w:val="22"/>
          <w:szCs w:val="22"/>
        </w:rPr>
        <w:t xml:space="preserve">Consejero Presidente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indicó </w:t>
      </w:r>
      <w:r w:rsidR="005C1D59" w:rsidRPr="00EE2908">
        <w:rPr>
          <w:rFonts w:ascii="Arial" w:eastAsia="Arial" w:hAnsi="Arial" w:cs="Arial"/>
          <w:color w:val="000000"/>
          <w:sz w:val="22"/>
          <w:szCs w:val="22"/>
        </w:rPr>
        <w:t>que,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a la presente fecha, la Secretaría Técnica de la Comisión, </w:t>
      </w:r>
      <w:r w:rsidR="008326BE">
        <w:rPr>
          <w:rFonts w:ascii="Arial" w:eastAsia="Arial" w:hAnsi="Arial" w:cs="Arial"/>
          <w:color w:val="000000"/>
          <w:sz w:val="22"/>
          <w:szCs w:val="22"/>
        </w:rPr>
        <w:t>no ha recibido observaciones respecto del proyecto de acta en cuestión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39BE8D7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F404DCE" w14:textId="7E36E6B0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Seguidamente,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el Presidente de la Comisión de Transparencia y Acceso a la Información, 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señaló </w:t>
      </w:r>
      <w:r w:rsidR="005C1D59" w:rsidRPr="00EE2908">
        <w:rPr>
          <w:rFonts w:ascii="Arial" w:eastAsia="Arial" w:hAnsi="Arial" w:cs="Arial"/>
          <w:color w:val="000000"/>
          <w:sz w:val="22"/>
          <w:szCs w:val="22"/>
        </w:rPr>
        <w:t>que,</w:t>
      </w:r>
      <w:r w:rsidR="005C1D5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8157C">
        <w:rPr>
          <w:rFonts w:ascii="Arial" w:eastAsia="Arial" w:hAnsi="Arial" w:cs="Arial"/>
          <w:color w:val="000000"/>
          <w:sz w:val="22"/>
          <w:szCs w:val="22"/>
        </w:rPr>
        <w:t xml:space="preserve">independientemente de lo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manifestado por el Secretario Técnico, pregunta a la y los integrantes de la Comisión si existe alguna observación con respecto al </w:t>
      </w:r>
      <w:r w:rsidR="008326BE">
        <w:rPr>
          <w:rFonts w:ascii="Arial" w:eastAsia="Arial" w:hAnsi="Arial" w:cs="Arial"/>
          <w:color w:val="000000"/>
          <w:sz w:val="22"/>
          <w:szCs w:val="22"/>
        </w:rPr>
        <w:t xml:space="preserve">proyecto de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Acta en cuestión. </w:t>
      </w:r>
    </w:p>
    <w:p w14:paraId="40F5BF89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EC1D398" w14:textId="71C229F5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>No habiendo ninguna observación, con fundamento en el artículo 12 fracción XII del “</w:t>
      </w:r>
      <w:r w:rsidRPr="00EE2908">
        <w:rPr>
          <w:rFonts w:ascii="Arial" w:eastAsia="Arial" w:hAnsi="Arial" w:cs="Arial"/>
          <w:i/>
          <w:color w:val="000000"/>
          <w:sz w:val="22"/>
          <w:szCs w:val="22"/>
        </w:rPr>
        <w:t>Reglamento para el funcionamiento de las Comisiones del Consejo General del Instituto Electoral y de Participación Ciudadana de Yucatán”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, se ordena al Secretario Técnico someta a votación el proyecto de acta en cuestión. </w:t>
      </w:r>
    </w:p>
    <w:p w14:paraId="5CDF4C7A" w14:textId="77777777" w:rsidR="009B386D" w:rsidRPr="00EE2908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D85D17D" w14:textId="0A0CCB45" w:rsidR="009B386D" w:rsidRPr="00EE2908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ab/>
        <w:t xml:space="preserve">Inmediatamente, el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Secretario Técnico de esta Comisión, </w:t>
      </w:r>
      <w:r w:rsidR="001C2326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Lic. </w:t>
      </w:r>
      <w:r w:rsidR="001C2326">
        <w:rPr>
          <w:rFonts w:ascii="Arial" w:eastAsia="Arial" w:hAnsi="Arial" w:cs="Arial"/>
          <w:b/>
          <w:color w:val="000000"/>
          <w:sz w:val="22"/>
          <w:szCs w:val="22"/>
        </w:rPr>
        <w:t>Bernardo José Cano González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procedió a tomar la votación de la y los integrantes de esta Comisión, con derecho a voz y voto, respecto del acta de la Comisión de Transparencia y Acceso a la In</w:t>
      </w:r>
      <w:r w:rsidR="008E06D3" w:rsidRPr="00EE2908">
        <w:rPr>
          <w:rFonts w:ascii="Arial" w:eastAsia="Arial" w:hAnsi="Arial" w:cs="Arial"/>
          <w:color w:val="000000"/>
          <w:sz w:val="22"/>
          <w:szCs w:val="22"/>
        </w:rPr>
        <w:t xml:space="preserve">formación, de fecha </w:t>
      </w:r>
      <w:r w:rsidR="0058157C">
        <w:rPr>
          <w:rFonts w:ascii="Arial" w:eastAsia="Arial" w:hAnsi="Arial" w:cs="Arial"/>
          <w:color w:val="000000"/>
          <w:sz w:val="22"/>
          <w:szCs w:val="22"/>
        </w:rPr>
        <w:t>25</w:t>
      </w:r>
      <w:r w:rsidR="005C1D5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de </w:t>
      </w:r>
      <w:r w:rsidR="0058157C">
        <w:rPr>
          <w:rFonts w:ascii="Arial" w:eastAsia="Arial" w:hAnsi="Arial" w:cs="Arial"/>
          <w:color w:val="000000"/>
          <w:sz w:val="22"/>
          <w:szCs w:val="22"/>
        </w:rPr>
        <w:t xml:space="preserve">enero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de 202</w:t>
      </w:r>
      <w:r w:rsidR="0058157C">
        <w:rPr>
          <w:rFonts w:ascii="Arial" w:eastAsia="Arial" w:hAnsi="Arial" w:cs="Arial"/>
          <w:color w:val="000000"/>
          <w:sz w:val="22"/>
          <w:szCs w:val="22"/>
        </w:rPr>
        <w:t>2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, solicitando a la Consejera y los Consejeros Electorales integrantes de esta Comisión, que estén por la aprobación, favor de </w:t>
      </w:r>
      <w:r w:rsidR="00C27986" w:rsidRPr="00EE2908">
        <w:rPr>
          <w:rFonts w:ascii="Arial" w:eastAsia="Arial" w:hAnsi="Arial" w:cs="Arial"/>
          <w:color w:val="000000"/>
          <w:sz w:val="22"/>
          <w:szCs w:val="22"/>
        </w:rPr>
        <w:t>levantar la mano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11C29B34" w14:textId="77777777" w:rsidR="009B386D" w:rsidRPr="00EE2908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1C8D7DB" w14:textId="4DB90394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Secretario Técnico de esta Comisión, </w:t>
      </w:r>
      <w:r w:rsidR="00DF0980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Lic. </w:t>
      </w:r>
      <w:r w:rsidR="00DF0980">
        <w:rPr>
          <w:rFonts w:ascii="Arial" w:eastAsia="Arial" w:hAnsi="Arial" w:cs="Arial"/>
          <w:b/>
          <w:color w:val="000000"/>
          <w:sz w:val="22"/>
          <w:szCs w:val="22"/>
        </w:rPr>
        <w:t>Bernardo José Cano González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con fundamento en el artículo 14 fracción X, del “</w:t>
      </w:r>
      <w:r w:rsidRPr="00EE2908">
        <w:rPr>
          <w:rFonts w:ascii="Arial" w:eastAsia="Arial" w:hAnsi="Arial" w:cs="Arial"/>
          <w:i/>
          <w:color w:val="000000"/>
          <w:sz w:val="22"/>
          <w:szCs w:val="22"/>
        </w:rPr>
        <w:t xml:space="preserve">Reglamento para el funcionamiento de las Comisiones del Consejo General del Instituto Electoral y de Participación Ciudadana de Yucatán”,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da cuenta del sentido de la votación, informando que el acta de la Sesión de la Comisión de Transparencia y Acceso a la Información, de fecha </w:t>
      </w:r>
      <w:r w:rsidR="0058157C">
        <w:rPr>
          <w:rFonts w:ascii="Arial" w:eastAsia="Arial" w:hAnsi="Arial" w:cs="Arial"/>
          <w:color w:val="000000"/>
          <w:sz w:val="22"/>
          <w:szCs w:val="22"/>
        </w:rPr>
        <w:t>25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 w:rsidR="0058157C">
        <w:rPr>
          <w:rFonts w:ascii="Arial" w:eastAsia="Arial" w:hAnsi="Arial" w:cs="Arial"/>
          <w:color w:val="000000"/>
          <w:sz w:val="22"/>
          <w:szCs w:val="22"/>
        </w:rPr>
        <w:t>enero</w:t>
      </w:r>
      <w:r w:rsidR="009322E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de 202</w:t>
      </w:r>
      <w:r w:rsidR="0058157C">
        <w:rPr>
          <w:rFonts w:ascii="Arial" w:eastAsia="Arial" w:hAnsi="Arial" w:cs="Arial"/>
          <w:color w:val="000000"/>
          <w:sz w:val="22"/>
          <w:szCs w:val="22"/>
        </w:rPr>
        <w:t>2</w:t>
      </w:r>
      <w:r w:rsidR="008E06D3" w:rsidRPr="00EE2908">
        <w:rPr>
          <w:rFonts w:ascii="Arial" w:eastAsia="Arial" w:hAnsi="Arial" w:cs="Arial"/>
          <w:color w:val="000000"/>
          <w:sz w:val="22"/>
          <w:szCs w:val="22"/>
        </w:rPr>
        <w:t>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ha</w:t>
      </w:r>
      <w:r w:rsidR="004616E1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sido aprobada por </w:t>
      </w:r>
      <w:r w:rsidR="0058157C">
        <w:rPr>
          <w:rFonts w:ascii="Arial" w:eastAsia="Arial" w:hAnsi="Arial" w:cs="Arial"/>
          <w:b/>
          <w:color w:val="000000"/>
          <w:sz w:val="22"/>
          <w:szCs w:val="22"/>
        </w:rPr>
        <w:t xml:space="preserve">unanimidad de </w:t>
      </w:r>
      <w:r w:rsidR="004616E1">
        <w:rPr>
          <w:rFonts w:ascii="Arial" w:eastAsia="Arial" w:hAnsi="Arial" w:cs="Arial"/>
          <w:b/>
          <w:color w:val="000000"/>
          <w:sz w:val="22"/>
          <w:szCs w:val="22"/>
        </w:rPr>
        <w:t>la Consejera Electoral y los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Consejeros Electorales, </w:t>
      </w:r>
      <w:r w:rsidR="004616E1">
        <w:rPr>
          <w:rFonts w:ascii="Arial" w:eastAsia="Arial" w:hAnsi="Arial" w:cs="Arial"/>
          <w:b/>
          <w:color w:val="000000"/>
          <w:sz w:val="22"/>
          <w:szCs w:val="22"/>
        </w:rPr>
        <w:t xml:space="preserve">integrantes de la comisión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con derecho a voz y voto, presentes.</w:t>
      </w:r>
    </w:p>
    <w:p w14:paraId="410DCEB7" w14:textId="77777777" w:rsidR="009B386D" w:rsidRPr="00EE2908" w:rsidRDefault="009B386D" w:rsidP="009B386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9C01A85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Seguidamente,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el Presidente de la Comisión de Transparencia y Acceso a la Información, 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solicitó al Secretario Técnico de la Comisión, se sirviera proceder con el siguiente punto del orden del día.</w:t>
      </w:r>
    </w:p>
    <w:p w14:paraId="69C64A90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72765E1" w14:textId="530E70C6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>El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Secretario Técnico de la Comisión, </w:t>
      </w:r>
      <w:r w:rsidR="00DF0980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Lic. </w:t>
      </w:r>
      <w:r w:rsidR="00DF0980">
        <w:rPr>
          <w:rFonts w:ascii="Arial" w:eastAsia="Arial" w:hAnsi="Arial" w:cs="Arial"/>
          <w:b/>
          <w:color w:val="000000"/>
          <w:sz w:val="22"/>
          <w:szCs w:val="22"/>
        </w:rPr>
        <w:t>Bernardo José Cano González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continuó con el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punto número 5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del orden del día,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siendo éste la presentación del </w:t>
      </w:r>
      <w:r w:rsidR="0058157C">
        <w:rPr>
          <w:rFonts w:ascii="Arial" w:eastAsia="Arial" w:hAnsi="Arial" w:cs="Arial"/>
          <w:color w:val="000000"/>
          <w:sz w:val="22"/>
          <w:szCs w:val="22"/>
        </w:rPr>
        <w:t xml:space="preserve">primer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Informe Trimestral correspondiente al período de </w:t>
      </w:r>
      <w:r w:rsidR="0058157C">
        <w:rPr>
          <w:rFonts w:ascii="Arial" w:eastAsia="Arial" w:hAnsi="Arial" w:cs="Arial"/>
          <w:color w:val="000000"/>
          <w:sz w:val="22"/>
          <w:szCs w:val="22"/>
        </w:rPr>
        <w:t xml:space="preserve">enero a marzo </w:t>
      </w:r>
      <w:r w:rsidR="00156286" w:rsidRPr="00EE2908">
        <w:rPr>
          <w:rFonts w:ascii="Arial" w:eastAsia="Arial" w:hAnsi="Arial" w:cs="Arial"/>
          <w:color w:val="000000"/>
          <w:sz w:val="22"/>
          <w:szCs w:val="22"/>
        </w:rPr>
        <w:t>de 202</w:t>
      </w:r>
      <w:r w:rsidR="0058157C">
        <w:rPr>
          <w:rFonts w:ascii="Arial" w:eastAsia="Arial" w:hAnsi="Arial" w:cs="Arial"/>
          <w:color w:val="000000"/>
          <w:sz w:val="22"/>
          <w:szCs w:val="22"/>
        </w:rPr>
        <w:t>2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, de la Unidad de Acceso a la Información Pública.</w:t>
      </w:r>
    </w:p>
    <w:p w14:paraId="3D7C5456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5BC3AC9" w14:textId="669D3415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En uso de la voz,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el Secretario Técnico de la Comisión, Licenciado </w:t>
      </w:r>
      <w:r w:rsidR="00B01BF3">
        <w:rPr>
          <w:rFonts w:ascii="Arial" w:eastAsia="Arial" w:hAnsi="Arial" w:cs="Arial"/>
          <w:b/>
          <w:color w:val="000000"/>
          <w:sz w:val="22"/>
          <w:szCs w:val="22"/>
        </w:rPr>
        <w:t>Bernardo José Cano González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procedió a realizar la presentación formal del </w:t>
      </w:r>
      <w:r w:rsidR="0058157C">
        <w:rPr>
          <w:rFonts w:ascii="Arial" w:eastAsia="Arial" w:hAnsi="Arial" w:cs="Arial"/>
          <w:color w:val="000000"/>
          <w:sz w:val="22"/>
          <w:szCs w:val="22"/>
        </w:rPr>
        <w:t xml:space="preserve">primer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Informe Trimestral correspondiente al período de</w:t>
      </w:r>
      <w:r w:rsidR="00E46F38" w:rsidRPr="00E46F38">
        <w:rPr>
          <w:rFonts w:ascii="Arial" w:hAnsi="Arial" w:cs="Arial"/>
          <w:sz w:val="22"/>
          <w:szCs w:val="22"/>
        </w:rPr>
        <w:t xml:space="preserve"> </w:t>
      </w:r>
      <w:r w:rsidR="0058157C">
        <w:rPr>
          <w:rFonts w:ascii="Arial" w:hAnsi="Arial" w:cs="Arial"/>
          <w:sz w:val="22"/>
          <w:szCs w:val="22"/>
        </w:rPr>
        <w:t xml:space="preserve">enero </w:t>
      </w:r>
      <w:r w:rsidR="00E46F38" w:rsidRPr="00C117DC">
        <w:rPr>
          <w:rFonts w:ascii="Arial" w:hAnsi="Arial" w:cs="Arial"/>
          <w:sz w:val="22"/>
          <w:szCs w:val="22"/>
        </w:rPr>
        <w:t xml:space="preserve">a </w:t>
      </w:r>
      <w:r w:rsidR="0058157C">
        <w:rPr>
          <w:rFonts w:ascii="Arial" w:hAnsi="Arial" w:cs="Arial"/>
          <w:sz w:val="22"/>
          <w:szCs w:val="22"/>
        </w:rPr>
        <w:t xml:space="preserve">marzo </w:t>
      </w:r>
      <w:r w:rsidR="00E46F38" w:rsidRPr="00C117DC">
        <w:rPr>
          <w:rFonts w:ascii="Arial" w:hAnsi="Arial" w:cs="Arial"/>
          <w:sz w:val="22"/>
          <w:szCs w:val="22"/>
        </w:rPr>
        <w:t>de 202</w:t>
      </w:r>
      <w:r w:rsidR="0058157C">
        <w:rPr>
          <w:rFonts w:ascii="Arial" w:hAnsi="Arial" w:cs="Arial"/>
          <w:sz w:val="22"/>
          <w:szCs w:val="22"/>
        </w:rPr>
        <w:t>2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de la Unidad de Acceso a la Información Pública</w:t>
      </w:r>
      <w:r w:rsidR="0058157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(Unidad de Transparencia), además de señalar que el mismo </w:t>
      </w:r>
      <w:r w:rsidR="00772EAD">
        <w:rPr>
          <w:rFonts w:ascii="Arial" w:eastAsia="Arial" w:hAnsi="Arial" w:cs="Arial"/>
          <w:color w:val="000000"/>
          <w:sz w:val="22"/>
          <w:szCs w:val="22"/>
        </w:rPr>
        <w:t>se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había enviado con anterioridad a las cuentas de los correos</w:t>
      </w:r>
      <w:r w:rsidR="0058157C">
        <w:rPr>
          <w:rFonts w:ascii="Arial" w:eastAsia="Arial" w:hAnsi="Arial" w:cs="Arial"/>
          <w:color w:val="000000"/>
          <w:sz w:val="22"/>
          <w:szCs w:val="22"/>
        </w:rPr>
        <w:t xml:space="preserve"> oficiales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de la</w:t>
      </w:r>
      <w:r w:rsidR="0058157C">
        <w:rPr>
          <w:rFonts w:ascii="Arial" w:eastAsia="Arial" w:hAnsi="Arial" w:cs="Arial"/>
          <w:color w:val="000000"/>
          <w:sz w:val="22"/>
          <w:szCs w:val="22"/>
        </w:rPr>
        <w:t xml:space="preserve"> consejera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y los</w:t>
      </w:r>
      <w:r w:rsidR="0058157C">
        <w:rPr>
          <w:rFonts w:ascii="Arial" w:eastAsia="Arial" w:hAnsi="Arial" w:cs="Arial"/>
          <w:color w:val="000000"/>
          <w:sz w:val="22"/>
          <w:szCs w:val="22"/>
        </w:rPr>
        <w:t xml:space="preserve"> consejeros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integrantes de este Comisión, y procedió a dar lectura únicamente a los puntos medulares del informe de actividades.</w:t>
      </w:r>
    </w:p>
    <w:p w14:paraId="01281F2B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F27FEEA" w14:textId="3DE7F066" w:rsidR="00B13D74" w:rsidRDefault="009B386D" w:rsidP="00B13D74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Seguidamente,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el Presidente de la Comisión de Transparencia y Acceso a la Información, 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señaló que, de lo manifestado por el Secretario Técnico, pregunta a la y los integrantes de la Comisión si existe alguna observación con respecto al Informe en cuestión</w:t>
      </w:r>
      <w:r w:rsidR="00B13D74">
        <w:rPr>
          <w:rFonts w:ascii="Arial" w:eastAsia="Arial" w:hAnsi="Arial" w:cs="Arial"/>
          <w:color w:val="000000"/>
          <w:sz w:val="22"/>
          <w:szCs w:val="22"/>
        </w:rPr>
        <w:t>, n</w:t>
      </w:r>
      <w:r w:rsidR="00B13D74" w:rsidRPr="00EE2908">
        <w:rPr>
          <w:rFonts w:ascii="Arial" w:eastAsia="Arial" w:hAnsi="Arial" w:cs="Arial"/>
          <w:color w:val="000000"/>
          <w:sz w:val="22"/>
          <w:szCs w:val="22"/>
        </w:rPr>
        <w:t>o habiendo ninguna observación</w:t>
      </w:r>
      <w:r w:rsidR="00B13D74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5A48BB0B" w14:textId="77777777" w:rsidR="00B13D74" w:rsidRDefault="00B13D74" w:rsidP="002F494C">
      <w:pPr>
        <w:pStyle w:val="Normal1"/>
        <w:spacing w:line="360" w:lineRule="auto"/>
        <w:ind w:firstLine="56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58E4462" w14:textId="7ECD6224" w:rsidR="009B386D" w:rsidRPr="00EE2908" w:rsidRDefault="009B386D" w:rsidP="009B386D">
      <w:pPr>
        <w:pStyle w:val="Normal1"/>
        <w:spacing w:line="360" w:lineRule="auto"/>
        <w:ind w:firstLine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A3BF5">
        <w:rPr>
          <w:rFonts w:ascii="Arial" w:eastAsia="Arial" w:hAnsi="Arial" w:cs="Arial"/>
          <w:color w:val="000000"/>
          <w:sz w:val="22"/>
          <w:szCs w:val="22"/>
        </w:rPr>
        <w:t>Seguidamente, y al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no haber observaciones,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el Presidente de la Comisión de Transparencia y Acceso a la Información, 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solicitó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al Secretario Técnico de la Comisión de transparencia y Acceso a la Información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, se sirviera proceder con el siguiente punto del orden del día.</w:t>
      </w:r>
    </w:p>
    <w:p w14:paraId="1DE25977" w14:textId="36E50A3B" w:rsidR="009B386D" w:rsidRDefault="00751515" w:rsidP="00751515">
      <w:pPr>
        <w:pStyle w:val="Normal1"/>
        <w:tabs>
          <w:tab w:val="left" w:pos="7960"/>
        </w:tabs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2AB95DB5" w14:textId="77777777" w:rsidR="00620C1F" w:rsidRPr="00EE2908" w:rsidRDefault="00620C1F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F8EF95C" w14:textId="07E21B5F" w:rsidR="009B386D" w:rsidRPr="00EE2908" w:rsidRDefault="00F563B8" w:rsidP="006457AB">
      <w:pPr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hAnsi="Arial" w:cs="Arial"/>
          <w:sz w:val="22"/>
          <w:szCs w:val="22"/>
        </w:rPr>
        <w:t>El</w:t>
      </w:r>
      <w:r w:rsidRPr="00EE2908">
        <w:rPr>
          <w:rFonts w:ascii="Arial" w:hAnsi="Arial" w:cs="Arial"/>
          <w:b/>
          <w:sz w:val="22"/>
          <w:szCs w:val="22"/>
        </w:rPr>
        <w:t xml:space="preserve"> Secretario Técnico de la Comisión, Licenciado</w:t>
      </w:r>
      <w:r w:rsidR="00AB21F7" w:rsidRPr="00EE2908">
        <w:rPr>
          <w:rFonts w:ascii="Arial" w:hAnsi="Arial" w:cs="Arial"/>
          <w:b/>
          <w:sz w:val="22"/>
          <w:szCs w:val="22"/>
        </w:rPr>
        <w:t xml:space="preserve"> </w:t>
      </w:r>
      <w:r w:rsidR="00AB21F7">
        <w:rPr>
          <w:rFonts w:ascii="Arial" w:hAnsi="Arial" w:cs="Arial"/>
          <w:b/>
          <w:sz w:val="22"/>
          <w:szCs w:val="22"/>
        </w:rPr>
        <w:t>Bernardo José Cano González</w:t>
      </w:r>
      <w:r w:rsidRPr="00EE2908">
        <w:rPr>
          <w:rFonts w:ascii="Arial" w:hAnsi="Arial" w:cs="Arial"/>
          <w:sz w:val="22"/>
          <w:szCs w:val="22"/>
        </w:rPr>
        <w:t xml:space="preserve"> continúo</w:t>
      </w:r>
      <w:r w:rsidRPr="00EE2908">
        <w:rPr>
          <w:rFonts w:ascii="Arial" w:hAnsi="Arial" w:cs="Arial"/>
          <w:sz w:val="22"/>
          <w:szCs w:val="22"/>
          <w:lang w:val="es-MX"/>
        </w:rPr>
        <w:t xml:space="preserve"> con el </w:t>
      </w:r>
      <w:r w:rsidRPr="00EE2908">
        <w:rPr>
          <w:rFonts w:ascii="Arial" w:hAnsi="Arial" w:cs="Arial"/>
          <w:b/>
          <w:sz w:val="22"/>
          <w:szCs w:val="22"/>
          <w:lang w:val="es-MX"/>
        </w:rPr>
        <w:t>punto número 6</w:t>
      </w:r>
      <w:r w:rsidRPr="00EE2908">
        <w:rPr>
          <w:rFonts w:ascii="Arial" w:hAnsi="Arial" w:cs="Arial"/>
          <w:sz w:val="22"/>
          <w:szCs w:val="22"/>
          <w:lang w:val="es-MX"/>
        </w:rPr>
        <w:t xml:space="preserve"> </w:t>
      </w:r>
      <w:r w:rsidRPr="00EE2908">
        <w:rPr>
          <w:rFonts w:ascii="Arial" w:hAnsi="Arial" w:cs="Arial"/>
          <w:b/>
          <w:sz w:val="22"/>
          <w:szCs w:val="22"/>
          <w:lang w:val="es-MX"/>
        </w:rPr>
        <w:t>del orden del día,</w:t>
      </w:r>
      <w:r w:rsidRPr="00EE2908">
        <w:rPr>
          <w:rFonts w:ascii="Arial" w:hAnsi="Arial" w:cs="Arial"/>
          <w:sz w:val="22"/>
          <w:szCs w:val="22"/>
          <w:lang w:val="es-MX"/>
        </w:rPr>
        <w:t xml:space="preserve"> </w:t>
      </w:r>
      <w:r w:rsidR="006457AB" w:rsidRPr="00EE2908">
        <w:rPr>
          <w:rFonts w:ascii="Arial" w:hAnsi="Arial" w:cs="Arial"/>
          <w:sz w:val="22"/>
          <w:szCs w:val="22"/>
          <w:lang w:val="es-MX"/>
        </w:rPr>
        <w:t>siendo este</w:t>
      </w:r>
      <w:r w:rsidR="009B386D" w:rsidRPr="00EE2908">
        <w:rPr>
          <w:rFonts w:ascii="Arial" w:eastAsia="Arial" w:hAnsi="Arial" w:cs="Arial"/>
          <w:color w:val="000000"/>
          <w:sz w:val="22"/>
          <w:szCs w:val="22"/>
        </w:rPr>
        <w:t xml:space="preserve">, la Presentación del Informe Trimestral </w:t>
      </w:r>
      <w:r w:rsidR="003D3A41">
        <w:rPr>
          <w:rFonts w:ascii="Arial" w:eastAsia="Arial" w:hAnsi="Arial" w:cs="Arial"/>
          <w:color w:val="000000"/>
          <w:sz w:val="22"/>
          <w:szCs w:val="22"/>
        </w:rPr>
        <w:t xml:space="preserve">a cargo </w:t>
      </w:r>
      <w:r w:rsidR="009B386D" w:rsidRPr="00EE2908">
        <w:rPr>
          <w:rFonts w:ascii="Arial" w:eastAsia="Arial" w:hAnsi="Arial" w:cs="Arial"/>
          <w:color w:val="000000"/>
          <w:sz w:val="22"/>
          <w:szCs w:val="22"/>
        </w:rPr>
        <w:t>del Presidente del Comité de Transparencia.</w:t>
      </w:r>
    </w:p>
    <w:p w14:paraId="7B00EAB4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4E250D1" w14:textId="77777777" w:rsidR="00AB21F7" w:rsidRDefault="00AB21F7" w:rsidP="00AB21F7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En uso de la voz, el </w:t>
      </w:r>
      <w:r w:rsidRPr="00EE2908">
        <w:rPr>
          <w:rFonts w:ascii="Arial" w:hAnsi="Arial" w:cs="Arial"/>
          <w:b/>
          <w:sz w:val="22"/>
          <w:szCs w:val="22"/>
        </w:rPr>
        <w:t xml:space="preserve">Secretario Técnico de la Comisión, Licenciado </w:t>
      </w:r>
      <w:r>
        <w:rPr>
          <w:rFonts w:ascii="Arial" w:hAnsi="Arial" w:cs="Arial"/>
          <w:b/>
          <w:sz w:val="22"/>
          <w:szCs w:val="22"/>
        </w:rPr>
        <w:t xml:space="preserve">Bernardo José Cano González, </w:t>
      </w:r>
      <w:r w:rsidRPr="001F71D7">
        <w:rPr>
          <w:rFonts w:ascii="Arial" w:hAnsi="Arial" w:cs="Arial"/>
          <w:sz w:val="22"/>
          <w:szCs w:val="22"/>
        </w:rPr>
        <w:t xml:space="preserve">hace constar la asistencia del </w:t>
      </w:r>
      <w:r>
        <w:rPr>
          <w:rFonts w:ascii="Arial" w:hAnsi="Arial" w:cs="Arial"/>
          <w:sz w:val="22"/>
          <w:szCs w:val="22"/>
        </w:rPr>
        <w:t xml:space="preserve">Maestro Daniel Alejandro Sulub </w:t>
      </w:r>
      <w:r>
        <w:rPr>
          <w:rFonts w:ascii="Arial" w:hAnsi="Arial" w:cs="Arial"/>
          <w:sz w:val="22"/>
          <w:szCs w:val="22"/>
        </w:rPr>
        <w:lastRenderedPageBreak/>
        <w:t>Suaste</w:t>
      </w:r>
      <w:r w:rsidRPr="001F71D7">
        <w:rPr>
          <w:rFonts w:ascii="Arial" w:hAnsi="Arial" w:cs="Arial"/>
          <w:sz w:val="22"/>
          <w:szCs w:val="22"/>
        </w:rPr>
        <w:t>, Presidente del Comité de Transparencia y Director Jurídico</w:t>
      </w:r>
      <w:r>
        <w:rPr>
          <w:rFonts w:ascii="Arial" w:hAnsi="Arial" w:cs="Arial"/>
          <w:sz w:val="22"/>
          <w:szCs w:val="22"/>
        </w:rPr>
        <w:t xml:space="preserve"> e invitado a la presente sesión</w:t>
      </w:r>
      <w:r w:rsidRPr="001F71D7">
        <w:rPr>
          <w:rFonts w:ascii="Arial" w:hAnsi="Arial" w:cs="Arial"/>
          <w:sz w:val="22"/>
          <w:szCs w:val="22"/>
        </w:rPr>
        <w:t>.</w:t>
      </w:r>
    </w:p>
    <w:p w14:paraId="6B2F7A85" w14:textId="77777777" w:rsidR="00AB21F7" w:rsidRDefault="00AB21F7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D38E2A4" w14:textId="51B2D43C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Seguidamente,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el Presidente de la Comisión de Transparencia y Acceso a la Información, 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Mtro. Alberto Rivas Mendoza,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cedió el uso de la voz, al Presidente del Comité de Transparencia y Director Jurídico,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Lic. </w:t>
      </w:r>
      <w:r w:rsidR="003D3A41">
        <w:rPr>
          <w:rFonts w:ascii="Arial" w:eastAsia="Arial" w:hAnsi="Arial" w:cs="Arial"/>
          <w:b/>
          <w:color w:val="000000"/>
          <w:sz w:val="22"/>
          <w:szCs w:val="22"/>
        </w:rPr>
        <w:t xml:space="preserve">Daniel Alejandro Sulub Suaste. </w:t>
      </w:r>
    </w:p>
    <w:p w14:paraId="3A5B931B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6275171" w14:textId="49E76132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En uso de la voz,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el Presidente del Comité de Transparencia y Director Jurídico,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E30B0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Lic. </w:t>
      </w:r>
      <w:r w:rsidR="003E30B0">
        <w:rPr>
          <w:rFonts w:ascii="Arial" w:eastAsia="Arial" w:hAnsi="Arial" w:cs="Arial"/>
          <w:b/>
          <w:color w:val="000000"/>
          <w:sz w:val="22"/>
          <w:szCs w:val="22"/>
        </w:rPr>
        <w:t>Daniel Alejandro Sulub Suaste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e invitado a esta sesión señaló, que, en fecha anterior, se hizo llegar, por correo electrónico, el </w:t>
      </w:r>
      <w:r w:rsidR="006457AB" w:rsidRPr="00EE2908">
        <w:rPr>
          <w:rFonts w:ascii="Arial" w:eastAsia="Arial" w:hAnsi="Arial" w:cs="Arial"/>
          <w:color w:val="000000"/>
          <w:sz w:val="22"/>
          <w:szCs w:val="22"/>
        </w:rPr>
        <w:t xml:space="preserve">Informe Trimestral </w:t>
      </w:r>
      <w:r w:rsidR="003E30B0">
        <w:rPr>
          <w:rFonts w:ascii="Arial" w:eastAsia="Arial" w:hAnsi="Arial" w:cs="Arial"/>
          <w:color w:val="000000"/>
          <w:sz w:val="22"/>
          <w:szCs w:val="22"/>
        </w:rPr>
        <w:t>correspondiente a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E30B0" w:rsidRPr="003E30B0">
        <w:rPr>
          <w:rFonts w:ascii="Arial" w:eastAsia="Arial" w:hAnsi="Arial" w:cs="Arial"/>
          <w:color w:val="000000"/>
          <w:sz w:val="22"/>
          <w:szCs w:val="22"/>
        </w:rPr>
        <w:t xml:space="preserve">los meses de </w:t>
      </w:r>
      <w:r w:rsidR="0058157C">
        <w:rPr>
          <w:rFonts w:ascii="Arial" w:eastAsia="Arial" w:hAnsi="Arial" w:cs="Arial"/>
          <w:color w:val="000000"/>
          <w:sz w:val="22"/>
          <w:szCs w:val="22"/>
        </w:rPr>
        <w:t xml:space="preserve">enero, febrero y marzo </w:t>
      </w:r>
      <w:r w:rsidR="003E30B0" w:rsidRPr="003E30B0">
        <w:rPr>
          <w:rFonts w:ascii="Arial" w:eastAsia="Arial" w:hAnsi="Arial" w:cs="Arial"/>
          <w:color w:val="000000"/>
          <w:sz w:val="22"/>
          <w:szCs w:val="22"/>
        </w:rPr>
        <w:t xml:space="preserve">del año dos mil </w:t>
      </w:r>
      <w:r w:rsidR="00772EAD" w:rsidRPr="003E30B0">
        <w:rPr>
          <w:rFonts w:ascii="Arial" w:eastAsia="Arial" w:hAnsi="Arial" w:cs="Arial"/>
          <w:color w:val="000000"/>
          <w:sz w:val="22"/>
          <w:szCs w:val="22"/>
        </w:rPr>
        <w:t>veinti</w:t>
      </w:r>
      <w:r w:rsidR="00772EAD">
        <w:rPr>
          <w:rFonts w:ascii="Arial" w:eastAsia="Arial" w:hAnsi="Arial" w:cs="Arial"/>
          <w:color w:val="000000"/>
          <w:sz w:val="22"/>
          <w:szCs w:val="22"/>
        </w:rPr>
        <w:t>dós</w:t>
      </w:r>
      <w:r w:rsidR="003E30B0" w:rsidRPr="003E30B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del Comité de Transparencia, a la Consejera Electoral y a los Consejeros Electorales, integrantes de esta Comisión, e inmediatamente, procedió a hacer la presentación del mismo.</w:t>
      </w:r>
    </w:p>
    <w:p w14:paraId="0D6C45B4" w14:textId="3F89B8E0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DBAC237" w14:textId="3A41391B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En uso de la voz,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el Presidente de la Comisión de Transparencia y Acceso a la Información, 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</w:t>
      </w:r>
      <w:r w:rsidR="0042703D" w:rsidRPr="0058157C">
        <w:rPr>
          <w:rFonts w:ascii="Arial" w:eastAsia="Arial" w:hAnsi="Arial" w:cs="Arial"/>
          <w:color w:val="000000"/>
          <w:sz w:val="22"/>
          <w:szCs w:val="22"/>
        </w:rPr>
        <w:t>preguntó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si había algún cometario, con respecto al informe del Comité de Transparencia; al no haberlo, agradeció al Presidente del Comité de Transparencia su apoyo y colaboración, por los trabajos realizados por los miembros del Comité. </w:t>
      </w:r>
    </w:p>
    <w:p w14:paraId="01A16D1B" w14:textId="77777777" w:rsidR="00EE2908" w:rsidRPr="00EE2908" w:rsidRDefault="00EE2908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63683D6" w14:textId="69F736BF" w:rsidR="009B386D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No habiendo otro comentario al respecto,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el Presidente de la Comisión de Transparencia y Acceso a la Información, 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Alberto Rivas Mendoza,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solicitó al Secretario Técnico de la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Comisión de transparencia y Acceso a la Información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, se sirviera proceder con el siguiente punto del orden del día.</w:t>
      </w:r>
    </w:p>
    <w:p w14:paraId="4BFC3F2A" w14:textId="07805720" w:rsidR="001F71D7" w:rsidRDefault="001F71D7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7737EEE" w14:textId="7E0A08A4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En cumplimiento al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punto número </w:t>
      </w:r>
      <w:r w:rsidR="0058157C">
        <w:rPr>
          <w:rFonts w:ascii="Arial" w:eastAsia="Arial" w:hAnsi="Arial" w:cs="Arial"/>
          <w:b/>
          <w:color w:val="000000"/>
          <w:sz w:val="22"/>
          <w:szCs w:val="22"/>
        </w:rPr>
        <w:t>7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 del orden del día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, el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Secretario Técnico de esta Comisión, </w:t>
      </w:r>
      <w:r w:rsidR="00C62A1C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Lic. </w:t>
      </w:r>
      <w:r w:rsidR="00C62A1C">
        <w:rPr>
          <w:rFonts w:ascii="Arial" w:eastAsia="Arial" w:hAnsi="Arial" w:cs="Arial"/>
          <w:b/>
          <w:color w:val="000000"/>
          <w:sz w:val="22"/>
          <w:szCs w:val="22"/>
        </w:rPr>
        <w:t>Bernardo José Cano González</w:t>
      </w:r>
      <w:r w:rsidR="00C62A1C" w:rsidRPr="00EE2908">
        <w:rPr>
          <w:rFonts w:ascii="Arial" w:eastAsia="Arial" w:hAnsi="Arial" w:cs="Arial"/>
          <w:b/>
          <w:color w:val="000000"/>
          <w:sz w:val="22"/>
          <w:szCs w:val="22"/>
        </w:rPr>
        <w:t>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declaró y dio fe de haberse agotado los puntos del orden del día.</w:t>
      </w:r>
    </w:p>
    <w:p w14:paraId="44D92A15" w14:textId="77777777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A303541" w14:textId="2E096676" w:rsidR="009B386D" w:rsidRPr="00EE2908" w:rsidRDefault="009B386D" w:rsidP="009B386D">
      <w:pPr>
        <w:pStyle w:val="Normal1"/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En cumplimiento al </w:t>
      </w:r>
      <w:r w:rsidR="00FF1489"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punto número </w:t>
      </w:r>
      <w:r w:rsidR="0058157C">
        <w:rPr>
          <w:rFonts w:ascii="Arial" w:eastAsia="Arial" w:hAnsi="Arial" w:cs="Arial"/>
          <w:b/>
          <w:color w:val="000000"/>
          <w:sz w:val="22"/>
          <w:szCs w:val="22"/>
        </w:rPr>
        <w:t>8</w:t>
      </w:r>
      <w:r w:rsidR="00C62A1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>del orden del día, el Presidente de la Comisión de Transparencia y Acceso a la Información, Consejero Electoral,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t xml:space="preserve">Mtro. </w:t>
      </w:r>
      <w:r w:rsidRPr="00EE2908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Alberto Rivas Mendoza,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dio por clausurada la Sesión </w:t>
      </w:r>
      <w:r w:rsidR="0058157C">
        <w:rPr>
          <w:rFonts w:ascii="Arial" w:eastAsia="Arial" w:hAnsi="Arial" w:cs="Arial"/>
          <w:color w:val="000000"/>
          <w:sz w:val="22"/>
          <w:szCs w:val="22"/>
        </w:rPr>
        <w:t xml:space="preserve">extraordinaria </w:t>
      </w:r>
      <w:r w:rsidR="008A6FF9">
        <w:rPr>
          <w:rFonts w:ascii="Arial" w:eastAsia="Arial" w:hAnsi="Arial" w:cs="Arial"/>
          <w:color w:val="000000"/>
          <w:sz w:val="22"/>
          <w:szCs w:val="22"/>
        </w:rPr>
        <w:t xml:space="preserve">de la Comisión de fecha 19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de </w:t>
      </w:r>
      <w:r w:rsidR="008A6FF9">
        <w:rPr>
          <w:rFonts w:ascii="Arial" w:eastAsia="Arial" w:hAnsi="Arial" w:cs="Arial"/>
          <w:color w:val="000000"/>
          <w:sz w:val="22"/>
          <w:szCs w:val="22"/>
        </w:rPr>
        <w:t xml:space="preserve">mayo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de 202</w:t>
      </w:r>
      <w:r w:rsidR="00871988">
        <w:rPr>
          <w:rFonts w:ascii="Arial" w:eastAsia="Arial" w:hAnsi="Arial" w:cs="Arial"/>
          <w:color w:val="000000"/>
          <w:sz w:val="22"/>
          <w:szCs w:val="22"/>
        </w:rPr>
        <w:t>2</w:t>
      </w:r>
      <w:r w:rsidR="00FF1489" w:rsidRPr="00EE2908">
        <w:rPr>
          <w:rFonts w:ascii="Arial" w:eastAsia="Arial" w:hAnsi="Arial" w:cs="Arial"/>
          <w:color w:val="000000"/>
          <w:sz w:val="22"/>
          <w:szCs w:val="22"/>
        </w:rPr>
        <w:t>,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 siendo las </w:t>
      </w:r>
      <w:r w:rsidR="00871988">
        <w:rPr>
          <w:rFonts w:ascii="Arial" w:eastAsia="Arial" w:hAnsi="Arial" w:cs="Arial"/>
          <w:color w:val="000000"/>
          <w:sz w:val="22"/>
          <w:szCs w:val="22"/>
        </w:rPr>
        <w:t>die</w:t>
      </w:r>
      <w:r w:rsidR="008A6FF9">
        <w:rPr>
          <w:rFonts w:ascii="Arial" w:eastAsia="Arial" w:hAnsi="Arial" w:cs="Arial"/>
          <w:color w:val="000000"/>
          <w:sz w:val="22"/>
          <w:szCs w:val="22"/>
        </w:rPr>
        <w:t>z</w:t>
      </w:r>
      <w:r w:rsidR="00481F3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 xml:space="preserve">horas con </w:t>
      </w:r>
      <w:r w:rsidR="008A6FF9">
        <w:rPr>
          <w:rFonts w:ascii="Arial" w:eastAsia="Arial" w:hAnsi="Arial" w:cs="Arial"/>
          <w:color w:val="000000"/>
          <w:sz w:val="22"/>
          <w:szCs w:val="22"/>
        </w:rPr>
        <w:t xml:space="preserve">treinta y tres </w:t>
      </w:r>
      <w:r w:rsidRPr="00EE2908">
        <w:rPr>
          <w:rFonts w:ascii="Arial" w:eastAsia="Arial" w:hAnsi="Arial" w:cs="Arial"/>
          <w:color w:val="000000"/>
          <w:sz w:val="22"/>
          <w:szCs w:val="22"/>
        </w:rPr>
        <w:t>minutos.</w:t>
      </w:r>
    </w:p>
    <w:tbl>
      <w:tblPr>
        <w:tblW w:w="8931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395"/>
        <w:gridCol w:w="4536"/>
      </w:tblGrid>
      <w:tr w:rsidR="009B386D" w14:paraId="216B1D15" w14:textId="77777777" w:rsidTr="009F4BF5">
        <w:trPr>
          <w:trHeight w:val="9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9531E5" w14:textId="77777777" w:rsidR="009B386D" w:rsidRDefault="009B386D" w:rsidP="009F4BF5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2A90175A" w14:textId="120857FD" w:rsidR="009B386D" w:rsidRDefault="009B386D" w:rsidP="009F4BF5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652446FF" w14:textId="31F66D77" w:rsidR="00EE2908" w:rsidRDefault="00EE2908" w:rsidP="009F4BF5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55D241A0" w14:textId="77777777" w:rsidR="00EE2908" w:rsidRDefault="00EE2908" w:rsidP="009F4BF5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i/>
                <w:color w:val="000000"/>
              </w:rPr>
            </w:pPr>
          </w:p>
          <w:p w14:paraId="74DC93C9" w14:textId="77777777" w:rsidR="009B386D" w:rsidRDefault="009B386D" w:rsidP="009F4BF5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MTRO. ALBERTO RIVAS MENDOZA</w:t>
            </w:r>
          </w:p>
          <w:p w14:paraId="4D1E79C9" w14:textId="77777777" w:rsidR="009B386D" w:rsidRDefault="009B386D" w:rsidP="009F4BF5">
            <w:pPr>
              <w:pStyle w:val="Normal1"/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CONSEJERO PRESIDENTE DE LA COMISIÓN DE TRANSPARENCIA Y ACCESO A LA INFORMACIÓN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32DFED" w14:textId="5B3ED57C" w:rsidR="009B386D" w:rsidRDefault="009B386D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490EADD" w14:textId="10CEEA94" w:rsidR="00EE2908" w:rsidRDefault="00EE2908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D09DC1F" w14:textId="77777777" w:rsidR="00EE2908" w:rsidRDefault="00EE2908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867CAF2" w14:textId="77777777" w:rsidR="009B386D" w:rsidRDefault="009B386D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0E17B2F" w14:textId="0B59A219" w:rsidR="009B386D" w:rsidRDefault="009B386D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LIC. </w:t>
            </w:r>
            <w:r w:rsidR="00C62A1C">
              <w:rPr>
                <w:rFonts w:ascii="Arial" w:eastAsia="Arial" w:hAnsi="Arial" w:cs="Arial"/>
                <w:b/>
                <w:color w:val="000000"/>
              </w:rPr>
              <w:t>BERNARDO JOSÉ CANO GONZÁLEZ</w:t>
            </w:r>
          </w:p>
          <w:p w14:paraId="753F88AC" w14:textId="77777777" w:rsidR="009B386D" w:rsidRDefault="009B386D" w:rsidP="009F4BF5">
            <w:pPr>
              <w:pStyle w:val="Normal1"/>
              <w:spacing w:line="360" w:lineRule="auto"/>
              <w:ind w:left="-180" w:firstLine="18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SECRETARIO TÉCNICO DE LA COMISIÓN DE TRANSPARENCIA Y ACCESO A LA INFORMACIÓN</w:t>
            </w:r>
          </w:p>
        </w:tc>
      </w:tr>
      <w:tr w:rsidR="009B386D" w14:paraId="2FE5C425" w14:textId="77777777" w:rsidTr="009F4BF5">
        <w:trPr>
          <w:trHeight w:val="11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476601" w14:textId="77777777" w:rsidR="009B386D" w:rsidRDefault="009B386D" w:rsidP="009F4BF5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3F20F0C2" w14:textId="77777777" w:rsidR="009B386D" w:rsidRDefault="009B386D" w:rsidP="009F4BF5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DC10563" w14:textId="77777777" w:rsidR="009B386D" w:rsidRDefault="009B386D" w:rsidP="009F4BF5">
            <w:pPr>
              <w:pStyle w:val="Normal1"/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14:paraId="20F888AC" w14:textId="77777777" w:rsidR="009B386D" w:rsidRDefault="009B386D" w:rsidP="009F4BF5">
            <w:pPr>
              <w:pStyle w:val="Normal1"/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14:paraId="79A002ED" w14:textId="77777777" w:rsidR="009B386D" w:rsidRDefault="009B386D" w:rsidP="009F4BF5">
            <w:pPr>
              <w:pStyle w:val="Normal1"/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14:paraId="0A9D3324" w14:textId="77777777" w:rsidR="009B386D" w:rsidRDefault="009B386D" w:rsidP="009F4BF5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BBF9510" w14:textId="77777777" w:rsidR="009B386D" w:rsidRDefault="009B386D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MTRA. ALICIA DEL PILAR LUGO MEDINA</w:t>
            </w:r>
          </w:p>
          <w:p w14:paraId="0FC66E5E" w14:textId="77777777" w:rsidR="009B386D" w:rsidRDefault="009B386D" w:rsidP="009F4BF5">
            <w:pPr>
              <w:pStyle w:val="Normal1"/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CONSEJERA ELECTORAL E INTEGRANTE DE LA COMISIÓN DE TRANSPARENCIA Y ACCESO A LA INFORMACIÓN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84C0AC" w14:textId="77777777" w:rsidR="009B386D" w:rsidRDefault="009B386D" w:rsidP="009F4BF5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7F43B38" w14:textId="77777777" w:rsidR="00EE2908" w:rsidRDefault="00EE2908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5BD9A187" w14:textId="77777777" w:rsidR="00EE2908" w:rsidRDefault="00EE2908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2EAD56C9" w14:textId="77777777" w:rsidR="00EE2908" w:rsidRDefault="00EE2908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116EDD30" w14:textId="77777777" w:rsidR="00EE2908" w:rsidRDefault="00EE2908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D526917" w14:textId="77777777" w:rsidR="00EE2908" w:rsidRDefault="00EE2908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44B14D0" w14:textId="799C5413" w:rsidR="009B386D" w:rsidRDefault="009B386D" w:rsidP="009F4BF5">
            <w:pPr>
              <w:pStyle w:val="Normal1"/>
              <w:spacing w:line="360" w:lineRule="auto"/>
              <w:ind w:left="-180" w:firstLine="18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LIC. ROBERTO RUZ SAHRUR</w:t>
            </w:r>
          </w:p>
          <w:p w14:paraId="7F6A665C" w14:textId="77777777" w:rsidR="009B386D" w:rsidRDefault="009B386D" w:rsidP="009F4BF5">
            <w:pPr>
              <w:pStyle w:val="Normal1"/>
              <w:spacing w:line="360" w:lineRule="auto"/>
              <w:ind w:left="-180" w:firstLine="18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CONSEJERO ELECTORAL E INTEGRANTE DE LA COMISIÓN DE TRANSPARENCIA Y ACCESO A LA INFORMACIÓN</w:t>
            </w:r>
          </w:p>
        </w:tc>
      </w:tr>
    </w:tbl>
    <w:p w14:paraId="64FD8510" w14:textId="6E4A4E82" w:rsidR="00EE2908" w:rsidRDefault="00EE2908" w:rsidP="009B386D">
      <w:pPr>
        <w:pStyle w:val="Normal1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3B2C870" w14:textId="4D7D5AD3" w:rsidR="004E2160" w:rsidRDefault="004E2160" w:rsidP="009B386D">
      <w:pPr>
        <w:pStyle w:val="Normal1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D122565" w14:textId="1C317E3E" w:rsidR="00C4750D" w:rsidRDefault="00C4750D" w:rsidP="009B386D">
      <w:pPr>
        <w:pStyle w:val="Normal1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1C4CF3D" w14:textId="664F3245" w:rsidR="00C4750D" w:rsidRDefault="00C4750D" w:rsidP="009B386D">
      <w:pPr>
        <w:pStyle w:val="Normal1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7487C7A" w14:textId="02DC0E05" w:rsidR="00C4750D" w:rsidRDefault="00C4750D" w:rsidP="009B386D">
      <w:pPr>
        <w:pStyle w:val="Normal1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F12840C" w14:textId="14609CFA" w:rsidR="00C4750D" w:rsidRDefault="00C4750D" w:rsidP="009B386D">
      <w:pPr>
        <w:pStyle w:val="Normal1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972DA6A" w14:textId="26320C2C" w:rsidR="00C4750D" w:rsidRDefault="00C4750D" w:rsidP="009B386D">
      <w:pPr>
        <w:pStyle w:val="Normal1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909AA88" w14:textId="55B7164F" w:rsidR="00C4750D" w:rsidRDefault="00C4750D" w:rsidP="009B386D">
      <w:pPr>
        <w:pStyle w:val="Normal1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BDFAECC" w14:textId="7F41C563" w:rsidR="00C4750D" w:rsidRDefault="00C4750D" w:rsidP="009B386D">
      <w:pPr>
        <w:pStyle w:val="Normal1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93E5BC8" w14:textId="77777777" w:rsidR="00C4750D" w:rsidRDefault="00C4750D" w:rsidP="009B386D">
      <w:pPr>
        <w:pStyle w:val="Normal1"/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17C5F88" w14:textId="06DFE093" w:rsidR="00C4750D" w:rsidRDefault="00C4750D" w:rsidP="00C4750D">
      <w:pPr>
        <w:pStyle w:val="Normal1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</w:rPr>
        <w:t xml:space="preserve">HOJA DE FIRMAS </w:t>
      </w:r>
      <w:r w:rsidRPr="00C4750D">
        <w:rPr>
          <w:rFonts w:ascii="Arial" w:eastAsia="Arial" w:hAnsi="Arial" w:cs="Arial"/>
          <w:bCs/>
          <w:color w:val="000000"/>
        </w:rPr>
        <w:t xml:space="preserve">ACTA DE LA SESIÓN EXTRAORDINARIA DE LA COMISIÓN DE TRANSPARENCIA Y ACCESO A LA INFORMACIÓN DEL CONSEJO GENERAL DEL INSTITUTO ELECTORAL Y DE PARTICIPACIÓN CIUDADANA DE YUCATÁN, DE FECHA 19 DE MAYO DE 2022. </w:t>
      </w:r>
    </w:p>
    <w:sectPr w:rsidR="00C4750D" w:rsidSect="00096D4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FFA8" w14:textId="77777777" w:rsidR="002F4C3D" w:rsidRDefault="002F4C3D" w:rsidP="00ED5FE5">
      <w:r>
        <w:separator/>
      </w:r>
    </w:p>
  </w:endnote>
  <w:endnote w:type="continuationSeparator" w:id="0">
    <w:p w14:paraId="26A06777" w14:textId="77777777" w:rsidR="002F4C3D" w:rsidRDefault="002F4C3D" w:rsidP="00ED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1E2D" w14:textId="515EFC57" w:rsidR="00256A71" w:rsidRDefault="00256A7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01BF3" w:rsidRPr="00B01BF3">
      <w:rPr>
        <w:noProof/>
        <w:lang w:val="es-ES"/>
      </w:rPr>
      <w:t>7</w:t>
    </w:r>
    <w:r>
      <w:rPr>
        <w:noProof/>
        <w:lang w:val="es-ES"/>
      </w:rPr>
      <w:fldChar w:fldCharType="end"/>
    </w:r>
  </w:p>
  <w:p w14:paraId="28B05C3F" w14:textId="77777777" w:rsidR="00256A71" w:rsidRDefault="00256A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7D6F" w14:textId="77777777" w:rsidR="002F4C3D" w:rsidRDefault="002F4C3D" w:rsidP="00ED5FE5">
      <w:r>
        <w:separator/>
      </w:r>
    </w:p>
  </w:footnote>
  <w:footnote w:type="continuationSeparator" w:id="0">
    <w:p w14:paraId="1A9664A3" w14:textId="77777777" w:rsidR="002F4C3D" w:rsidRDefault="002F4C3D" w:rsidP="00ED5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FA62" w14:textId="790B5412" w:rsidR="00256A71" w:rsidRDefault="00256A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E582" w14:textId="42A52CED" w:rsidR="00256A71" w:rsidRDefault="00B01BF3" w:rsidP="00096D4D">
    <w:pPr>
      <w:pStyle w:val="Encabezado"/>
      <w:tabs>
        <w:tab w:val="clear" w:pos="4419"/>
        <w:tab w:val="clear" w:pos="8838"/>
        <w:tab w:val="left" w:pos="2920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22C07BC" wp14:editId="2CE1C233">
          <wp:simplePos x="0" y="0"/>
          <wp:positionH relativeFrom="column">
            <wp:posOffset>-898525</wp:posOffset>
          </wp:positionH>
          <wp:positionV relativeFrom="paragraph">
            <wp:posOffset>-209550</wp:posOffset>
          </wp:positionV>
          <wp:extent cx="7500620" cy="9584055"/>
          <wp:effectExtent l="0" t="0" r="508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958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A71">
      <w:t xml:space="preserve"> </w:t>
    </w:r>
    <w:r w:rsidR="00256A7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7B018" w14:textId="013212E4" w:rsidR="00256A71" w:rsidRDefault="00256A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3879"/>
    <w:multiLevelType w:val="hybridMultilevel"/>
    <w:tmpl w:val="2200D0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0422A"/>
    <w:multiLevelType w:val="hybridMultilevel"/>
    <w:tmpl w:val="2200D0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FE5"/>
    <w:rsid w:val="00001128"/>
    <w:rsid w:val="00020188"/>
    <w:rsid w:val="00021D9F"/>
    <w:rsid w:val="0005166E"/>
    <w:rsid w:val="00054521"/>
    <w:rsid w:val="000714C7"/>
    <w:rsid w:val="000871FA"/>
    <w:rsid w:val="000943C5"/>
    <w:rsid w:val="00094D4C"/>
    <w:rsid w:val="00096D4D"/>
    <w:rsid w:val="000A3E78"/>
    <w:rsid w:val="000A4C95"/>
    <w:rsid w:val="000A6331"/>
    <w:rsid w:val="000B0B4B"/>
    <w:rsid w:val="000B0CD6"/>
    <w:rsid w:val="000B76CF"/>
    <w:rsid w:val="000D5769"/>
    <w:rsid w:val="000E0D11"/>
    <w:rsid w:val="000E4961"/>
    <w:rsid w:val="000F1782"/>
    <w:rsid w:val="00107697"/>
    <w:rsid w:val="00111042"/>
    <w:rsid w:val="0013762A"/>
    <w:rsid w:val="00156286"/>
    <w:rsid w:val="00162B55"/>
    <w:rsid w:val="001761FE"/>
    <w:rsid w:val="00183740"/>
    <w:rsid w:val="00186A0F"/>
    <w:rsid w:val="00195632"/>
    <w:rsid w:val="001A3519"/>
    <w:rsid w:val="001B56FC"/>
    <w:rsid w:val="001C2326"/>
    <w:rsid w:val="001E07CC"/>
    <w:rsid w:val="001E2C1D"/>
    <w:rsid w:val="001E4444"/>
    <w:rsid w:val="001F71D7"/>
    <w:rsid w:val="00212C7A"/>
    <w:rsid w:val="002177AF"/>
    <w:rsid w:val="0023462F"/>
    <w:rsid w:val="00236ED8"/>
    <w:rsid w:val="00253A2D"/>
    <w:rsid w:val="00256A71"/>
    <w:rsid w:val="002631B8"/>
    <w:rsid w:val="00294CA7"/>
    <w:rsid w:val="00296046"/>
    <w:rsid w:val="002A22DC"/>
    <w:rsid w:val="002C5F69"/>
    <w:rsid w:val="002D13E5"/>
    <w:rsid w:val="002E3CBB"/>
    <w:rsid w:val="002E61A5"/>
    <w:rsid w:val="002F494C"/>
    <w:rsid w:val="002F4C3D"/>
    <w:rsid w:val="003005DB"/>
    <w:rsid w:val="00300E24"/>
    <w:rsid w:val="00311345"/>
    <w:rsid w:val="00324006"/>
    <w:rsid w:val="00341BB9"/>
    <w:rsid w:val="00346DDF"/>
    <w:rsid w:val="00365AC5"/>
    <w:rsid w:val="00374CDB"/>
    <w:rsid w:val="003763BD"/>
    <w:rsid w:val="003826F7"/>
    <w:rsid w:val="00382C96"/>
    <w:rsid w:val="003830A2"/>
    <w:rsid w:val="0038392D"/>
    <w:rsid w:val="003A781D"/>
    <w:rsid w:val="003B34CC"/>
    <w:rsid w:val="003B38D6"/>
    <w:rsid w:val="003B532D"/>
    <w:rsid w:val="003C303C"/>
    <w:rsid w:val="003C3D88"/>
    <w:rsid w:val="003D3A41"/>
    <w:rsid w:val="003E30B0"/>
    <w:rsid w:val="00407857"/>
    <w:rsid w:val="00423452"/>
    <w:rsid w:val="0042703D"/>
    <w:rsid w:val="00431271"/>
    <w:rsid w:val="00434B36"/>
    <w:rsid w:val="0044072D"/>
    <w:rsid w:val="00441EE9"/>
    <w:rsid w:val="00444E6E"/>
    <w:rsid w:val="0044551F"/>
    <w:rsid w:val="00446A55"/>
    <w:rsid w:val="004616E1"/>
    <w:rsid w:val="00466F2C"/>
    <w:rsid w:val="004758A9"/>
    <w:rsid w:val="00481F31"/>
    <w:rsid w:val="004B195A"/>
    <w:rsid w:val="004C4F43"/>
    <w:rsid w:val="004D0565"/>
    <w:rsid w:val="004D170A"/>
    <w:rsid w:val="004E2160"/>
    <w:rsid w:val="004E3CDB"/>
    <w:rsid w:val="004F30A5"/>
    <w:rsid w:val="00506DDB"/>
    <w:rsid w:val="00507488"/>
    <w:rsid w:val="005077D6"/>
    <w:rsid w:val="0051382D"/>
    <w:rsid w:val="005159D1"/>
    <w:rsid w:val="00532F41"/>
    <w:rsid w:val="00550E1A"/>
    <w:rsid w:val="00553A60"/>
    <w:rsid w:val="00570A99"/>
    <w:rsid w:val="0058157C"/>
    <w:rsid w:val="00585CB2"/>
    <w:rsid w:val="005929AB"/>
    <w:rsid w:val="005A09FE"/>
    <w:rsid w:val="005A5E95"/>
    <w:rsid w:val="005A69DC"/>
    <w:rsid w:val="005C1D59"/>
    <w:rsid w:val="005C4787"/>
    <w:rsid w:val="005F3CFF"/>
    <w:rsid w:val="00616199"/>
    <w:rsid w:val="00620C1F"/>
    <w:rsid w:val="006211BF"/>
    <w:rsid w:val="006304D6"/>
    <w:rsid w:val="00632DAA"/>
    <w:rsid w:val="006457AB"/>
    <w:rsid w:val="006505E2"/>
    <w:rsid w:val="00652594"/>
    <w:rsid w:val="00663485"/>
    <w:rsid w:val="00664AAF"/>
    <w:rsid w:val="0067710A"/>
    <w:rsid w:val="006813AD"/>
    <w:rsid w:val="00681BD4"/>
    <w:rsid w:val="00684A8D"/>
    <w:rsid w:val="00695D6C"/>
    <w:rsid w:val="006A1404"/>
    <w:rsid w:val="006C0FB5"/>
    <w:rsid w:val="006D15A2"/>
    <w:rsid w:val="006D5F97"/>
    <w:rsid w:val="006E0928"/>
    <w:rsid w:val="007020D9"/>
    <w:rsid w:val="00702B16"/>
    <w:rsid w:val="00703CC3"/>
    <w:rsid w:val="007079B3"/>
    <w:rsid w:val="00720C45"/>
    <w:rsid w:val="00723A86"/>
    <w:rsid w:val="00724868"/>
    <w:rsid w:val="00747368"/>
    <w:rsid w:val="00751515"/>
    <w:rsid w:val="00755F79"/>
    <w:rsid w:val="00766102"/>
    <w:rsid w:val="0076765C"/>
    <w:rsid w:val="007725E2"/>
    <w:rsid w:val="00772EAD"/>
    <w:rsid w:val="0078123C"/>
    <w:rsid w:val="00785E3F"/>
    <w:rsid w:val="00786BF9"/>
    <w:rsid w:val="00791614"/>
    <w:rsid w:val="007C0171"/>
    <w:rsid w:val="007D4BCE"/>
    <w:rsid w:val="007E12CB"/>
    <w:rsid w:val="007E453A"/>
    <w:rsid w:val="007F6854"/>
    <w:rsid w:val="00803F05"/>
    <w:rsid w:val="00806E5C"/>
    <w:rsid w:val="0082005E"/>
    <w:rsid w:val="00823E78"/>
    <w:rsid w:val="008326BE"/>
    <w:rsid w:val="0084373D"/>
    <w:rsid w:val="00845250"/>
    <w:rsid w:val="00851AAC"/>
    <w:rsid w:val="00854F5D"/>
    <w:rsid w:val="00857863"/>
    <w:rsid w:val="0087082B"/>
    <w:rsid w:val="00871988"/>
    <w:rsid w:val="0088263D"/>
    <w:rsid w:val="00882D28"/>
    <w:rsid w:val="008A6792"/>
    <w:rsid w:val="008A6FF9"/>
    <w:rsid w:val="008B31B8"/>
    <w:rsid w:val="008E06D3"/>
    <w:rsid w:val="008E1CF3"/>
    <w:rsid w:val="008E28EB"/>
    <w:rsid w:val="008E2C50"/>
    <w:rsid w:val="009002B8"/>
    <w:rsid w:val="00900568"/>
    <w:rsid w:val="009067C1"/>
    <w:rsid w:val="009111C3"/>
    <w:rsid w:val="00917541"/>
    <w:rsid w:val="009259B8"/>
    <w:rsid w:val="00927A41"/>
    <w:rsid w:val="009322E5"/>
    <w:rsid w:val="00933690"/>
    <w:rsid w:val="00945DCC"/>
    <w:rsid w:val="00947D51"/>
    <w:rsid w:val="00952DC7"/>
    <w:rsid w:val="00953314"/>
    <w:rsid w:val="0096593A"/>
    <w:rsid w:val="0097197B"/>
    <w:rsid w:val="00987A5F"/>
    <w:rsid w:val="009A0B7F"/>
    <w:rsid w:val="009A364C"/>
    <w:rsid w:val="009A75BF"/>
    <w:rsid w:val="009B386D"/>
    <w:rsid w:val="009C40A1"/>
    <w:rsid w:val="009E50AB"/>
    <w:rsid w:val="009E5261"/>
    <w:rsid w:val="009F69FC"/>
    <w:rsid w:val="00A15C27"/>
    <w:rsid w:val="00A26861"/>
    <w:rsid w:val="00A27C4D"/>
    <w:rsid w:val="00A345C9"/>
    <w:rsid w:val="00A41DCC"/>
    <w:rsid w:val="00A46145"/>
    <w:rsid w:val="00A517D0"/>
    <w:rsid w:val="00A5567E"/>
    <w:rsid w:val="00A70095"/>
    <w:rsid w:val="00A708B2"/>
    <w:rsid w:val="00A72818"/>
    <w:rsid w:val="00A72E7B"/>
    <w:rsid w:val="00A90289"/>
    <w:rsid w:val="00A937AB"/>
    <w:rsid w:val="00A93DA1"/>
    <w:rsid w:val="00AA4250"/>
    <w:rsid w:val="00AA5707"/>
    <w:rsid w:val="00AA6FBF"/>
    <w:rsid w:val="00AB05E3"/>
    <w:rsid w:val="00AB21F7"/>
    <w:rsid w:val="00AB2C06"/>
    <w:rsid w:val="00AF0098"/>
    <w:rsid w:val="00AF3311"/>
    <w:rsid w:val="00B01BF3"/>
    <w:rsid w:val="00B13D74"/>
    <w:rsid w:val="00B27210"/>
    <w:rsid w:val="00B3221E"/>
    <w:rsid w:val="00B33FE7"/>
    <w:rsid w:val="00BC5E62"/>
    <w:rsid w:val="00BC5F7A"/>
    <w:rsid w:val="00BF03E6"/>
    <w:rsid w:val="00BF147E"/>
    <w:rsid w:val="00BF5D25"/>
    <w:rsid w:val="00BF6364"/>
    <w:rsid w:val="00C03877"/>
    <w:rsid w:val="00C05A73"/>
    <w:rsid w:val="00C10D06"/>
    <w:rsid w:val="00C134D5"/>
    <w:rsid w:val="00C24B5B"/>
    <w:rsid w:val="00C25074"/>
    <w:rsid w:val="00C27986"/>
    <w:rsid w:val="00C30EEB"/>
    <w:rsid w:val="00C42E31"/>
    <w:rsid w:val="00C440AD"/>
    <w:rsid w:val="00C45FCB"/>
    <w:rsid w:val="00C46B46"/>
    <w:rsid w:val="00C4750D"/>
    <w:rsid w:val="00C55AB9"/>
    <w:rsid w:val="00C61BA0"/>
    <w:rsid w:val="00C62A1C"/>
    <w:rsid w:val="00C77E2A"/>
    <w:rsid w:val="00C92BCE"/>
    <w:rsid w:val="00C962E4"/>
    <w:rsid w:val="00CA36EA"/>
    <w:rsid w:val="00CB3F17"/>
    <w:rsid w:val="00CD0291"/>
    <w:rsid w:val="00CD28EE"/>
    <w:rsid w:val="00CD7403"/>
    <w:rsid w:val="00CE2A73"/>
    <w:rsid w:val="00CE4DEC"/>
    <w:rsid w:val="00CF53A6"/>
    <w:rsid w:val="00CF7FA2"/>
    <w:rsid w:val="00D04708"/>
    <w:rsid w:val="00D1441E"/>
    <w:rsid w:val="00D173B2"/>
    <w:rsid w:val="00D22650"/>
    <w:rsid w:val="00D26FDE"/>
    <w:rsid w:val="00D309B1"/>
    <w:rsid w:val="00D31619"/>
    <w:rsid w:val="00D5213A"/>
    <w:rsid w:val="00D53689"/>
    <w:rsid w:val="00D55242"/>
    <w:rsid w:val="00D81329"/>
    <w:rsid w:val="00D94478"/>
    <w:rsid w:val="00DA2691"/>
    <w:rsid w:val="00DA2E77"/>
    <w:rsid w:val="00DA3BF5"/>
    <w:rsid w:val="00DA54E8"/>
    <w:rsid w:val="00DC06A6"/>
    <w:rsid w:val="00DE5659"/>
    <w:rsid w:val="00DF0980"/>
    <w:rsid w:val="00DF6366"/>
    <w:rsid w:val="00DF76D9"/>
    <w:rsid w:val="00E2215C"/>
    <w:rsid w:val="00E2797D"/>
    <w:rsid w:val="00E46B5F"/>
    <w:rsid w:val="00E46F38"/>
    <w:rsid w:val="00E475E0"/>
    <w:rsid w:val="00E62602"/>
    <w:rsid w:val="00E653AE"/>
    <w:rsid w:val="00E66D96"/>
    <w:rsid w:val="00E776C5"/>
    <w:rsid w:val="00E831A5"/>
    <w:rsid w:val="00E93714"/>
    <w:rsid w:val="00E942E0"/>
    <w:rsid w:val="00EA7276"/>
    <w:rsid w:val="00EB0A37"/>
    <w:rsid w:val="00EB21CF"/>
    <w:rsid w:val="00EC05F7"/>
    <w:rsid w:val="00EC23D5"/>
    <w:rsid w:val="00ED2D74"/>
    <w:rsid w:val="00ED567C"/>
    <w:rsid w:val="00ED5FE5"/>
    <w:rsid w:val="00EE2908"/>
    <w:rsid w:val="00EF1821"/>
    <w:rsid w:val="00F02B55"/>
    <w:rsid w:val="00F20D9C"/>
    <w:rsid w:val="00F21E76"/>
    <w:rsid w:val="00F34D79"/>
    <w:rsid w:val="00F44C94"/>
    <w:rsid w:val="00F475FE"/>
    <w:rsid w:val="00F5439F"/>
    <w:rsid w:val="00F54FB1"/>
    <w:rsid w:val="00F563B8"/>
    <w:rsid w:val="00F636C1"/>
    <w:rsid w:val="00F669A1"/>
    <w:rsid w:val="00F80534"/>
    <w:rsid w:val="00F80CF6"/>
    <w:rsid w:val="00F84E18"/>
    <w:rsid w:val="00F92538"/>
    <w:rsid w:val="00FB4DD8"/>
    <w:rsid w:val="00FB76E8"/>
    <w:rsid w:val="00FC2039"/>
    <w:rsid w:val="00FC3561"/>
    <w:rsid w:val="00FC5669"/>
    <w:rsid w:val="00FD09AD"/>
    <w:rsid w:val="00FF1489"/>
    <w:rsid w:val="00FF16F7"/>
    <w:rsid w:val="00FF3669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C355D1"/>
  <w15:docId w15:val="{D4A2F674-E7C4-48D4-BC05-3F8B9CA5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5FE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5FE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D5FE5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5FE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06DDB"/>
    <w:pPr>
      <w:ind w:left="708"/>
    </w:pPr>
    <w:rPr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C06A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06A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06A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06A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06A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06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6A6"/>
    <w:rPr>
      <w:rFonts w:ascii="Lucida Grande" w:eastAsia="Times New Roman" w:hAnsi="Lucida Grande" w:cs="Lucida Grande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A0B7F"/>
    <w:rPr>
      <w:color w:val="0563C1" w:themeColor="hyperlink"/>
      <w:u w:val="single"/>
    </w:rPr>
  </w:style>
  <w:style w:type="paragraph" w:customStyle="1" w:styleId="Normal1">
    <w:name w:val="Normal1"/>
    <w:rsid w:val="009B3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EEBE-908D-4E5D-B4B5-FE4C0C1D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2211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Danny Och</dc:creator>
  <cp:keywords/>
  <dc:description/>
  <cp:lastModifiedBy>Bernardo Cano González</cp:lastModifiedBy>
  <cp:revision>7</cp:revision>
  <cp:lastPrinted>2023-01-25T19:23:00Z</cp:lastPrinted>
  <dcterms:created xsi:type="dcterms:W3CDTF">2023-01-25T19:17:00Z</dcterms:created>
  <dcterms:modified xsi:type="dcterms:W3CDTF">2023-01-25T19:34:00Z</dcterms:modified>
</cp:coreProperties>
</file>