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624C17">
      <w:pPr>
        <w:spacing w:line="276" w:lineRule="auto"/>
        <w:ind w:left="426"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9C17A1">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4E36E8">
        <w:rPr>
          <w:rFonts w:ascii="Arial Narrow" w:hAnsi="Arial Narrow"/>
          <w:b/>
          <w:szCs w:val="24"/>
        </w:rPr>
        <w:t>SIETE DE DICIEMBRE</w:t>
      </w:r>
      <w:r w:rsidR="00252105">
        <w:rPr>
          <w:rFonts w:ascii="Arial Narrow" w:hAnsi="Arial Narrow"/>
          <w:b/>
          <w:szCs w:val="24"/>
        </w:rPr>
        <w:t xml:space="preserve"> </w:t>
      </w:r>
      <w:r w:rsidR="000F3385">
        <w:rPr>
          <w:rFonts w:ascii="Arial Narrow" w:hAnsi="Arial Narrow"/>
          <w:b/>
          <w:szCs w:val="24"/>
        </w:rPr>
        <w:t>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E1D34">
        <w:rPr>
          <w:rFonts w:ascii="Arial Narrow" w:hAnsi="Arial Narrow" w:cs="Arial"/>
          <w:b/>
          <w:szCs w:val="24"/>
        </w:rPr>
        <w:t>o</w:t>
      </w:r>
      <w:r w:rsidR="004E36E8">
        <w:rPr>
          <w:rFonts w:ascii="Arial Narrow" w:hAnsi="Arial Narrow" w:cs="Arial"/>
          <w:b/>
          <w:szCs w:val="24"/>
        </w:rPr>
        <w:t>n</w:t>
      </w:r>
      <w:r w:rsidR="003E1D34">
        <w:rPr>
          <w:rFonts w:ascii="Arial Narrow" w:hAnsi="Arial Narrow" w:cs="Arial"/>
          <w:b/>
          <w:szCs w:val="24"/>
        </w:rPr>
        <w:t>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41FC8">
        <w:rPr>
          <w:rFonts w:ascii="Arial Narrow" w:hAnsi="Arial Narrow" w:cs="Arial"/>
          <w:b/>
          <w:szCs w:val="24"/>
        </w:rPr>
        <w:t>c</w:t>
      </w:r>
      <w:r w:rsidR="004E36E8">
        <w:rPr>
          <w:rFonts w:ascii="Arial Narrow" w:hAnsi="Arial Narrow" w:cs="Arial"/>
          <w:b/>
          <w:szCs w:val="24"/>
        </w:rPr>
        <w:t>uarenta y tres</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3E1D34">
        <w:rPr>
          <w:rFonts w:ascii="Arial Narrow" w:hAnsi="Arial Narrow" w:cs="Arial"/>
          <w:b/>
          <w:szCs w:val="24"/>
        </w:rPr>
        <w:t>viernes</w:t>
      </w:r>
      <w:r w:rsidR="00DF7F95">
        <w:rPr>
          <w:rFonts w:ascii="Arial Narrow" w:hAnsi="Arial Narrow" w:cs="Arial"/>
          <w:b/>
          <w:szCs w:val="24"/>
        </w:rPr>
        <w:t xml:space="preserve"> </w:t>
      </w:r>
      <w:r w:rsidR="004E36E8">
        <w:rPr>
          <w:rFonts w:ascii="Arial Narrow" w:hAnsi="Arial Narrow" w:cs="Arial"/>
          <w:b/>
          <w:szCs w:val="24"/>
        </w:rPr>
        <w:t>siete de diciembre</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8E53EC">
        <w:rPr>
          <w:rFonts w:ascii="Arial Narrow" w:hAnsi="Arial Narrow" w:cs="Arial"/>
          <w:szCs w:val="24"/>
        </w:rPr>
        <w:t>Extrao</w:t>
      </w:r>
      <w:r w:rsidRPr="001B50B4">
        <w:rPr>
          <w:rFonts w:ascii="Arial Narrow" w:hAnsi="Arial Narrow" w:cs="Arial"/>
          <w:szCs w:val="24"/>
        </w:rPr>
        <w:t>rdinaria a la que fueron debidamente convocados.</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8E53EC">
        <w:rPr>
          <w:rFonts w:ascii="Arial Narrow" w:hAnsi="Arial Narrow" w:cs="Arial"/>
          <w:i/>
          <w:szCs w:val="24"/>
        </w:rPr>
        <w:t>os</w:t>
      </w:r>
      <w:r w:rsidRPr="001B50B4">
        <w:rPr>
          <w:rFonts w:ascii="Arial Narrow" w:hAnsi="Arial Narrow" w:cs="Arial"/>
          <w:i/>
          <w:szCs w:val="24"/>
        </w:rPr>
        <w:t xml:space="preserve"> </w:t>
      </w:r>
      <w:r w:rsidR="008E53EC">
        <w:rPr>
          <w:rFonts w:ascii="Arial Narrow" w:hAnsi="Arial Narrow" w:cs="Arial"/>
          <w:i/>
          <w:szCs w:val="24"/>
        </w:rPr>
        <w:t>días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8E53EC">
        <w:rPr>
          <w:rFonts w:ascii="Arial Narrow" w:hAnsi="Arial Narrow" w:cs="Arial"/>
          <w:i/>
          <w:szCs w:val="24"/>
        </w:rPr>
        <w:t>once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41FC8">
        <w:rPr>
          <w:rFonts w:ascii="Arial Narrow" w:hAnsi="Arial Narrow" w:cs="Arial"/>
          <w:i/>
          <w:szCs w:val="24"/>
        </w:rPr>
        <w:t>c</w:t>
      </w:r>
      <w:r w:rsidR="008E53EC">
        <w:rPr>
          <w:rFonts w:ascii="Arial Narrow" w:hAnsi="Arial Narrow" w:cs="Arial"/>
          <w:i/>
          <w:szCs w:val="24"/>
        </w:rPr>
        <w:t>uarenta y tres</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8E53EC">
        <w:rPr>
          <w:rFonts w:ascii="Arial Narrow" w:hAnsi="Arial Narrow" w:cs="Arial"/>
          <w:i/>
          <w:szCs w:val="24"/>
        </w:rPr>
        <w:t>siete de diciembre</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8E53EC">
        <w:rPr>
          <w:rFonts w:ascii="Arial Narrow" w:hAnsi="Arial Narrow" w:cs="Arial"/>
          <w:i/>
          <w:szCs w:val="24"/>
        </w:rPr>
        <w:t>Extrao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624C17">
      <w:pPr>
        <w:spacing w:line="276" w:lineRule="auto"/>
        <w:ind w:left="426" w:right="-425"/>
        <w:jc w:val="both"/>
        <w:rPr>
          <w:rFonts w:ascii="Arial Narrow" w:hAnsi="Arial Narrow" w:cs="Arial"/>
          <w:szCs w:val="24"/>
        </w:rPr>
      </w:pPr>
    </w:p>
    <w:p w:rsidR="00BA1CB2" w:rsidRPr="001B50B4" w:rsidRDefault="00FB61C7" w:rsidP="00624C17">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624C17">
      <w:pPr>
        <w:spacing w:line="276" w:lineRule="auto"/>
        <w:ind w:left="426" w:right="-425"/>
        <w:jc w:val="both"/>
        <w:rPr>
          <w:rFonts w:ascii="Arial Narrow" w:hAnsi="Arial Narrow" w:cs="Arial"/>
          <w:szCs w:val="24"/>
        </w:rPr>
      </w:pPr>
    </w:p>
    <w:p w:rsidR="00CF4CAD"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624C17">
      <w:pPr>
        <w:spacing w:line="276" w:lineRule="auto"/>
        <w:ind w:left="426" w:right="-425"/>
        <w:jc w:val="both"/>
        <w:rPr>
          <w:rFonts w:ascii="Arial Narrow" w:hAnsi="Arial Narrow" w:cs="Arial"/>
          <w:b/>
          <w:i/>
          <w:szCs w:val="24"/>
        </w:rPr>
      </w:pPr>
    </w:p>
    <w:p w:rsidR="00C4755C" w:rsidRDefault="003C10E3" w:rsidP="00624C17">
      <w:pPr>
        <w:spacing w:line="276" w:lineRule="auto"/>
        <w:ind w:left="426"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624C17">
      <w:pPr>
        <w:spacing w:line="276" w:lineRule="auto"/>
        <w:ind w:left="426"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624C17">
      <w:pPr>
        <w:spacing w:line="276" w:lineRule="auto"/>
        <w:ind w:left="426"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624C17">
      <w:pPr>
        <w:spacing w:line="276" w:lineRule="auto"/>
        <w:ind w:left="426" w:right="-425"/>
        <w:jc w:val="both"/>
        <w:rPr>
          <w:rFonts w:ascii="Arial Narrow" w:hAnsi="Arial Narrow" w:cs="Arial"/>
          <w:b/>
          <w:i/>
          <w:szCs w:val="24"/>
        </w:rPr>
      </w:pPr>
      <w:r w:rsidRPr="001B50B4">
        <w:rPr>
          <w:rFonts w:ascii="Arial Narrow" w:hAnsi="Arial Narrow" w:cs="Arial"/>
          <w:b/>
          <w:i/>
          <w:szCs w:val="24"/>
        </w:rPr>
        <w:t xml:space="preserve">Consejero Electoral; </w:t>
      </w:r>
    </w:p>
    <w:p w:rsidR="008E53EC" w:rsidRDefault="008E53EC" w:rsidP="00624C17">
      <w:pPr>
        <w:spacing w:line="276" w:lineRule="auto"/>
        <w:ind w:left="426" w:right="-425"/>
        <w:jc w:val="both"/>
        <w:rPr>
          <w:rFonts w:ascii="Arial Narrow" w:hAnsi="Arial Narrow" w:cs="Arial"/>
          <w:b/>
          <w:i/>
          <w:szCs w:val="24"/>
        </w:rPr>
      </w:pPr>
      <w:r>
        <w:rPr>
          <w:rFonts w:ascii="Arial Narrow" w:hAnsi="Arial Narrow" w:cs="Arial"/>
          <w:b/>
          <w:i/>
          <w:szCs w:val="24"/>
        </w:rPr>
        <w:t>Doctor Jorge Miguel Valladares Sánchez,</w:t>
      </w:r>
    </w:p>
    <w:p w:rsidR="008E53EC" w:rsidRDefault="008E53EC" w:rsidP="00624C17">
      <w:pPr>
        <w:spacing w:line="276" w:lineRule="auto"/>
        <w:ind w:left="426" w:right="-425"/>
        <w:jc w:val="both"/>
        <w:rPr>
          <w:rFonts w:ascii="Arial Narrow" w:hAnsi="Arial Narrow" w:cs="Arial"/>
          <w:b/>
          <w:i/>
          <w:szCs w:val="24"/>
        </w:rPr>
      </w:pPr>
      <w:r w:rsidRPr="001B50B4">
        <w:rPr>
          <w:rFonts w:ascii="Arial Narrow" w:hAnsi="Arial Narrow" w:cs="Arial"/>
          <w:b/>
          <w:i/>
          <w:szCs w:val="24"/>
        </w:rPr>
        <w:t>Consejero Electoral;</w:t>
      </w:r>
    </w:p>
    <w:p w:rsidR="0025770C" w:rsidRDefault="0025770C" w:rsidP="00624C17">
      <w:pPr>
        <w:spacing w:line="276" w:lineRule="auto"/>
        <w:ind w:left="426"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624C17">
      <w:pPr>
        <w:spacing w:line="276" w:lineRule="auto"/>
        <w:ind w:left="426" w:right="-425"/>
        <w:jc w:val="both"/>
        <w:rPr>
          <w:rFonts w:ascii="Arial Narrow" w:hAnsi="Arial Narrow" w:cs="Arial"/>
          <w:b/>
          <w:i/>
          <w:szCs w:val="24"/>
        </w:rPr>
      </w:pPr>
      <w:r>
        <w:rPr>
          <w:rFonts w:ascii="Arial Narrow" w:hAnsi="Arial Narrow" w:cs="Arial"/>
          <w:b/>
          <w:i/>
          <w:szCs w:val="24"/>
        </w:rPr>
        <w:t>Consejero Electoral;</w:t>
      </w:r>
    </w:p>
    <w:p w:rsidR="0025770C" w:rsidRDefault="0025770C" w:rsidP="00624C17">
      <w:pPr>
        <w:spacing w:line="276" w:lineRule="auto"/>
        <w:ind w:left="426"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624C17">
      <w:pPr>
        <w:spacing w:line="276" w:lineRule="auto"/>
        <w:ind w:left="426"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8E53EC" w:rsidP="00624C17">
      <w:pPr>
        <w:spacing w:line="276" w:lineRule="auto"/>
        <w:ind w:left="426" w:right="-425"/>
        <w:jc w:val="both"/>
        <w:rPr>
          <w:rFonts w:ascii="Arial Narrow" w:eastAsia="Calibri" w:hAnsi="Arial Narrow" w:cs="Arial"/>
          <w:b/>
          <w:lang w:eastAsia="en-US"/>
        </w:rPr>
      </w:pPr>
      <w:r>
        <w:rPr>
          <w:rFonts w:ascii="Arial Narrow" w:hAnsi="Arial Narrow" w:cs="Arial"/>
          <w:b/>
          <w:i/>
          <w:szCs w:val="24"/>
        </w:rPr>
        <w:lastRenderedPageBreak/>
        <w:t xml:space="preserve">C. </w:t>
      </w:r>
      <w:r w:rsidR="0025770C">
        <w:rPr>
          <w:rFonts w:ascii="Arial Narrow" w:hAnsi="Arial Narrow" w:cs="Arial"/>
          <w:b/>
          <w:i/>
          <w:szCs w:val="24"/>
        </w:rPr>
        <w:t>M</w:t>
      </w:r>
      <w:r w:rsidR="0025770C" w:rsidRPr="001062DD">
        <w:rPr>
          <w:rFonts w:ascii="Arial Narrow" w:hAnsi="Arial Narrow" w:cs="Arial"/>
          <w:b/>
          <w:i/>
          <w:szCs w:val="24"/>
        </w:rPr>
        <w:t xml:space="preserve">aría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Default="0025770C" w:rsidP="00624C17">
      <w:pPr>
        <w:spacing w:line="276" w:lineRule="auto"/>
        <w:ind w:left="426" w:right="-425"/>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624C17">
      <w:pPr>
        <w:spacing w:line="276" w:lineRule="auto"/>
        <w:ind w:left="426" w:right="-425"/>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624C17">
      <w:pPr>
        <w:spacing w:line="276" w:lineRule="auto"/>
        <w:ind w:left="426" w:right="-425"/>
        <w:jc w:val="both"/>
        <w:rPr>
          <w:rFonts w:ascii="Arial Narrow" w:hAnsi="Arial Narrow" w:cs="Arial"/>
          <w:szCs w:val="24"/>
        </w:rPr>
      </w:pPr>
    </w:p>
    <w:p w:rsidR="00CF4CAD" w:rsidRPr="001B50B4" w:rsidRDefault="00CF4CAD" w:rsidP="00624C17">
      <w:pPr>
        <w:spacing w:line="276" w:lineRule="auto"/>
        <w:ind w:left="426" w:right="-425"/>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624C17">
      <w:pPr>
        <w:spacing w:line="276" w:lineRule="auto"/>
        <w:ind w:left="426" w:right="-425"/>
        <w:jc w:val="both"/>
        <w:rPr>
          <w:rFonts w:ascii="Arial Narrow" w:hAnsi="Arial Narrow" w:cs="Arial"/>
          <w:b/>
          <w:i/>
          <w:szCs w:val="24"/>
        </w:rPr>
      </w:pPr>
    </w:p>
    <w:p w:rsidR="0022142E" w:rsidRPr="00CF1C85" w:rsidRDefault="0022142E" w:rsidP="00624C17">
      <w:pPr>
        <w:spacing w:line="276" w:lineRule="auto"/>
        <w:ind w:left="426" w:right="-425"/>
        <w:jc w:val="both"/>
        <w:rPr>
          <w:rFonts w:ascii="Arial Narrow" w:hAnsi="Arial Narrow" w:cs="Arial"/>
          <w:b/>
          <w:szCs w:val="24"/>
        </w:rPr>
      </w:pPr>
      <w:r w:rsidRPr="00CF1C85">
        <w:rPr>
          <w:rFonts w:ascii="Arial Narrow" w:hAnsi="Arial Narrow" w:cs="Arial"/>
          <w:b/>
          <w:szCs w:val="24"/>
        </w:rPr>
        <w:t xml:space="preserve">C. </w:t>
      </w:r>
      <w:r w:rsidR="008E53EC">
        <w:rPr>
          <w:rFonts w:ascii="Arial Narrow" w:hAnsi="Arial Narrow" w:cs="Arial"/>
          <w:b/>
          <w:szCs w:val="24"/>
        </w:rPr>
        <w:t>Jorge Antonio Ortega Cruz</w:t>
      </w:r>
      <w:r w:rsidRPr="00CF1C85">
        <w:rPr>
          <w:rFonts w:ascii="Arial Narrow" w:hAnsi="Arial Narrow" w:cs="Arial"/>
          <w:b/>
          <w:szCs w:val="24"/>
        </w:rPr>
        <w:t>,</w:t>
      </w:r>
    </w:p>
    <w:p w:rsidR="00CF1C85" w:rsidRPr="00CF1C85" w:rsidRDefault="00CF1C85" w:rsidP="00624C17">
      <w:pPr>
        <w:spacing w:line="276" w:lineRule="auto"/>
        <w:ind w:left="426" w:right="-425"/>
        <w:jc w:val="both"/>
        <w:rPr>
          <w:rFonts w:ascii="Arial Narrow" w:hAnsi="Arial Narrow" w:cs="Arial"/>
          <w:szCs w:val="24"/>
        </w:rPr>
      </w:pPr>
      <w:r w:rsidRPr="00CF1C85">
        <w:rPr>
          <w:rFonts w:ascii="Arial Narrow" w:hAnsi="Arial Narrow" w:cs="Arial"/>
          <w:szCs w:val="24"/>
        </w:rPr>
        <w:t xml:space="preserve">Representante </w:t>
      </w:r>
      <w:r w:rsidR="008E53EC">
        <w:rPr>
          <w:rFonts w:ascii="Arial Narrow" w:hAnsi="Arial Narrow" w:cs="Arial"/>
          <w:szCs w:val="24"/>
        </w:rPr>
        <w:t>P</w:t>
      </w:r>
      <w:r w:rsidRPr="00CF1C85">
        <w:rPr>
          <w:rFonts w:ascii="Arial Narrow" w:hAnsi="Arial Narrow" w:cs="Arial"/>
          <w:szCs w:val="24"/>
        </w:rPr>
        <w:t>ropietario del Partido Acción Nacional;</w:t>
      </w:r>
    </w:p>
    <w:p w:rsidR="008E53EC" w:rsidRDefault="008E53EC" w:rsidP="00624C17">
      <w:pPr>
        <w:spacing w:line="276" w:lineRule="auto"/>
        <w:ind w:left="426" w:right="-425"/>
        <w:jc w:val="both"/>
        <w:rPr>
          <w:rFonts w:ascii="Arial Narrow" w:hAnsi="Arial Narrow" w:cs="Arial"/>
          <w:b/>
          <w:szCs w:val="24"/>
        </w:rPr>
      </w:pPr>
      <w:r>
        <w:rPr>
          <w:rFonts w:ascii="Arial Narrow" w:hAnsi="Arial Narrow" w:cs="Arial"/>
          <w:b/>
          <w:szCs w:val="24"/>
        </w:rPr>
        <w:t>C. Javier Renán Santos Morales,</w:t>
      </w:r>
    </w:p>
    <w:p w:rsidR="008E53EC" w:rsidRDefault="00D123F2" w:rsidP="00624C17">
      <w:pPr>
        <w:spacing w:line="276" w:lineRule="auto"/>
        <w:ind w:left="426" w:right="-425"/>
        <w:jc w:val="both"/>
        <w:rPr>
          <w:rFonts w:ascii="Arial Narrow" w:hAnsi="Arial Narrow" w:cs="Arial"/>
          <w:b/>
          <w:szCs w:val="24"/>
        </w:rPr>
      </w:pPr>
      <w:r w:rsidRPr="00CF1C85">
        <w:rPr>
          <w:rFonts w:ascii="Arial Narrow" w:hAnsi="Arial Narrow" w:cs="Arial"/>
          <w:szCs w:val="24"/>
        </w:rPr>
        <w:t xml:space="preserve">Representante </w:t>
      </w:r>
      <w:r>
        <w:rPr>
          <w:rFonts w:ascii="Arial Narrow" w:hAnsi="Arial Narrow" w:cs="Arial"/>
          <w:szCs w:val="24"/>
        </w:rPr>
        <w:t>P</w:t>
      </w:r>
      <w:r w:rsidRPr="00CF1C85">
        <w:rPr>
          <w:rFonts w:ascii="Arial Narrow" w:hAnsi="Arial Narrow" w:cs="Arial"/>
          <w:szCs w:val="24"/>
        </w:rPr>
        <w:t>ropietario del Partido</w:t>
      </w:r>
      <w:r>
        <w:rPr>
          <w:rFonts w:ascii="Arial Narrow" w:hAnsi="Arial Narrow" w:cs="Arial"/>
          <w:szCs w:val="24"/>
        </w:rPr>
        <w:t xml:space="preserve"> Revolucionario Institucional;</w:t>
      </w:r>
    </w:p>
    <w:p w:rsidR="00CF1C85" w:rsidRPr="00CF1C85" w:rsidRDefault="00CF1C85" w:rsidP="00624C17">
      <w:pPr>
        <w:spacing w:line="276" w:lineRule="auto"/>
        <w:ind w:left="426" w:right="-425"/>
        <w:jc w:val="both"/>
        <w:rPr>
          <w:rFonts w:ascii="Arial Narrow" w:hAnsi="Arial Narrow" w:cs="Arial"/>
          <w:b/>
          <w:szCs w:val="24"/>
        </w:rPr>
      </w:pPr>
      <w:r w:rsidRPr="00CF1C85">
        <w:rPr>
          <w:rFonts w:ascii="Arial Narrow" w:hAnsi="Arial Narrow" w:cs="Arial"/>
          <w:b/>
          <w:szCs w:val="24"/>
        </w:rPr>
        <w:t xml:space="preserve">C. </w:t>
      </w:r>
      <w:r w:rsidR="00D123F2">
        <w:rPr>
          <w:rFonts w:ascii="Arial Narrow" w:hAnsi="Arial Narrow" w:cs="Arial"/>
          <w:b/>
          <w:szCs w:val="24"/>
        </w:rPr>
        <w:t xml:space="preserve">José Antonio Arias </w:t>
      </w:r>
      <w:proofErr w:type="spellStart"/>
      <w:r w:rsidR="00D123F2">
        <w:rPr>
          <w:rFonts w:ascii="Arial Narrow" w:hAnsi="Arial Narrow" w:cs="Arial"/>
          <w:b/>
          <w:szCs w:val="24"/>
        </w:rPr>
        <w:t>Arias</w:t>
      </w:r>
      <w:proofErr w:type="spellEnd"/>
      <w:r w:rsidRPr="00CF1C85">
        <w:rPr>
          <w:rFonts w:ascii="Arial Narrow" w:hAnsi="Arial Narrow" w:cs="Arial"/>
          <w:b/>
          <w:szCs w:val="24"/>
        </w:rPr>
        <w:t>,</w:t>
      </w:r>
    </w:p>
    <w:p w:rsidR="00CF1C85" w:rsidRDefault="00CF1C85" w:rsidP="00624C17">
      <w:pPr>
        <w:spacing w:line="276" w:lineRule="auto"/>
        <w:ind w:left="426" w:right="-425"/>
        <w:jc w:val="both"/>
        <w:rPr>
          <w:rFonts w:ascii="Arial Narrow" w:hAnsi="Arial Narrow" w:cs="Arial"/>
          <w:szCs w:val="24"/>
        </w:rPr>
      </w:pPr>
      <w:r w:rsidRPr="00CF1C85">
        <w:rPr>
          <w:rFonts w:ascii="Arial Narrow" w:hAnsi="Arial Narrow" w:cs="Arial"/>
          <w:szCs w:val="24"/>
        </w:rPr>
        <w:t xml:space="preserve">Representante </w:t>
      </w:r>
      <w:r w:rsidR="00D123F2">
        <w:rPr>
          <w:rFonts w:ascii="Arial Narrow" w:hAnsi="Arial Narrow" w:cs="Arial"/>
          <w:szCs w:val="24"/>
        </w:rPr>
        <w:t>Suplente</w:t>
      </w:r>
      <w:r w:rsidRPr="00CF1C85">
        <w:rPr>
          <w:rFonts w:ascii="Arial Narrow" w:hAnsi="Arial Narrow" w:cs="Arial"/>
          <w:szCs w:val="24"/>
        </w:rPr>
        <w:t xml:space="preserve"> del Partido de la Revolución Democracia;</w:t>
      </w:r>
    </w:p>
    <w:p w:rsidR="00CF1C85" w:rsidRPr="00CF1C85" w:rsidRDefault="00CF1C85" w:rsidP="00624C17">
      <w:pPr>
        <w:spacing w:line="276" w:lineRule="auto"/>
        <w:ind w:left="426" w:right="-425"/>
        <w:jc w:val="both"/>
        <w:rPr>
          <w:rFonts w:ascii="Arial Narrow" w:hAnsi="Arial Narrow" w:cs="Arial"/>
          <w:b/>
          <w:szCs w:val="24"/>
        </w:rPr>
      </w:pPr>
      <w:r w:rsidRPr="00CF1C85">
        <w:rPr>
          <w:rFonts w:ascii="Arial Narrow" w:hAnsi="Arial Narrow" w:cs="Arial"/>
          <w:b/>
          <w:szCs w:val="24"/>
        </w:rPr>
        <w:t>C. Pedro Rodrigo Rosas Villavicencio,</w:t>
      </w:r>
    </w:p>
    <w:p w:rsidR="00CF1C85" w:rsidRPr="00CF1C85" w:rsidRDefault="00CF1C85" w:rsidP="00624C17">
      <w:pPr>
        <w:spacing w:line="276" w:lineRule="auto"/>
        <w:ind w:left="426" w:right="-425"/>
        <w:jc w:val="both"/>
        <w:rPr>
          <w:rFonts w:ascii="Arial Narrow" w:hAnsi="Arial Narrow" w:cs="Arial"/>
          <w:szCs w:val="24"/>
        </w:rPr>
      </w:pPr>
      <w:r w:rsidRPr="00CF1C85">
        <w:rPr>
          <w:rFonts w:ascii="Arial Narrow" w:hAnsi="Arial Narrow" w:cs="Arial"/>
          <w:szCs w:val="24"/>
        </w:rPr>
        <w:t>Representante Propietario del Partido</w:t>
      </w:r>
      <w:r>
        <w:rPr>
          <w:rFonts w:ascii="Arial Narrow" w:hAnsi="Arial Narrow" w:cs="Arial"/>
          <w:szCs w:val="24"/>
        </w:rPr>
        <w:t xml:space="preserve"> del Trabajo;</w:t>
      </w:r>
    </w:p>
    <w:p w:rsidR="00CF1C85" w:rsidRPr="00CF1C85" w:rsidRDefault="00CF1C85" w:rsidP="00624C17">
      <w:pPr>
        <w:spacing w:line="276" w:lineRule="auto"/>
        <w:ind w:left="426" w:right="-425"/>
        <w:jc w:val="both"/>
        <w:rPr>
          <w:rFonts w:ascii="Arial Narrow" w:hAnsi="Arial Narrow" w:cs="Arial"/>
          <w:b/>
          <w:szCs w:val="24"/>
        </w:rPr>
      </w:pPr>
      <w:r w:rsidRPr="00CF1C85">
        <w:rPr>
          <w:rFonts w:ascii="Arial Narrow" w:hAnsi="Arial Narrow" w:cs="Arial"/>
          <w:b/>
          <w:szCs w:val="24"/>
        </w:rPr>
        <w:t>C. Conrado Sánchez Barragán,</w:t>
      </w:r>
    </w:p>
    <w:p w:rsidR="00CF1C85" w:rsidRDefault="00CF1C85" w:rsidP="00624C17">
      <w:pPr>
        <w:spacing w:line="276" w:lineRule="auto"/>
        <w:ind w:left="426" w:right="-425"/>
        <w:jc w:val="both"/>
        <w:rPr>
          <w:rFonts w:ascii="Arial Narrow" w:hAnsi="Arial Narrow" w:cs="Arial"/>
          <w:b/>
          <w:szCs w:val="24"/>
          <w:highlight w:val="yellow"/>
        </w:rPr>
      </w:pPr>
      <w:r w:rsidRPr="00CF1C85">
        <w:rPr>
          <w:rFonts w:ascii="Arial Narrow" w:hAnsi="Arial Narrow" w:cs="Arial"/>
          <w:szCs w:val="24"/>
        </w:rPr>
        <w:t>Representante Propietario del Partido</w:t>
      </w:r>
      <w:r>
        <w:rPr>
          <w:rFonts w:ascii="Arial Narrow" w:hAnsi="Arial Narrow" w:cs="Arial"/>
          <w:szCs w:val="24"/>
        </w:rPr>
        <w:t xml:space="preserve"> Movimiento Ciudadano;</w:t>
      </w:r>
    </w:p>
    <w:p w:rsidR="00D56D78" w:rsidRPr="005E58AB" w:rsidRDefault="005E58AB" w:rsidP="00624C17">
      <w:pPr>
        <w:spacing w:line="276" w:lineRule="auto"/>
        <w:ind w:left="426" w:right="-425"/>
        <w:jc w:val="both"/>
        <w:rPr>
          <w:rFonts w:ascii="Arial Narrow" w:hAnsi="Arial Narrow" w:cs="Arial"/>
          <w:b/>
          <w:szCs w:val="24"/>
        </w:rPr>
      </w:pPr>
      <w:r w:rsidRPr="005E58AB">
        <w:rPr>
          <w:rFonts w:ascii="Arial Narrow" w:hAnsi="Arial Narrow" w:cs="Arial"/>
          <w:b/>
          <w:szCs w:val="24"/>
        </w:rPr>
        <w:t xml:space="preserve">C. </w:t>
      </w:r>
      <w:r w:rsidR="00D123F2">
        <w:rPr>
          <w:rFonts w:ascii="Arial Narrow" w:hAnsi="Arial Narrow" w:cs="Arial"/>
          <w:b/>
          <w:szCs w:val="24"/>
        </w:rPr>
        <w:t xml:space="preserve"> Elvira Moreno Corzo</w:t>
      </w:r>
      <w:r w:rsidRPr="005E58AB">
        <w:rPr>
          <w:rFonts w:ascii="Arial Narrow" w:hAnsi="Arial Narrow" w:cs="Arial"/>
          <w:b/>
          <w:szCs w:val="24"/>
        </w:rPr>
        <w:t>,</w:t>
      </w:r>
    </w:p>
    <w:p w:rsidR="00D56D78" w:rsidRPr="005E58AB" w:rsidRDefault="00D56D78" w:rsidP="00624C17">
      <w:pPr>
        <w:spacing w:line="276" w:lineRule="auto"/>
        <w:ind w:left="426" w:right="-425"/>
        <w:jc w:val="both"/>
        <w:rPr>
          <w:rFonts w:ascii="Arial Narrow" w:hAnsi="Arial Narrow" w:cs="Arial"/>
          <w:b/>
          <w:szCs w:val="24"/>
        </w:rPr>
      </w:pPr>
      <w:r w:rsidRPr="005E58AB">
        <w:rPr>
          <w:rFonts w:ascii="Arial Narrow" w:hAnsi="Arial Narrow" w:cs="Arial"/>
          <w:szCs w:val="24"/>
        </w:rPr>
        <w:t xml:space="preserve">Representante </w:t>
      </w:r>
      <w:r w:rsidR="00D123F2">
        <w:rPr>
          <w:rFonts w:ascii="Arial Narrow" w:hAnsi="Arial Narrow" w:cs="Arial"/>
          <w:szCs w:val="24"/>
        </w:rPr>
        <w:t>Propietaria</w:t>
      </w:r>
      <w:r w:rsidRPr="005E58AB">
        <w:rPr>
          <w:rFonts w:ascii="Arial Narrow" w:hAnsi="Arial Narrow" w:cs="Arial"/>
          <w:szCs w:val="24"/>
        </w:rPr>
        <w:t xml:space="preserve"> del Partido MORENA</w:t>
      </w:r>
    </w:p>
    <w:p w:rsidR="00490143" w:rsidRDefault="00490143" w:rsidP="00624C17">
      <w:pPr>
        <w:spacing w:line="276" w:lineRule="auto"/>
        <w:ind w:left="426" w:right="-425"/>
        <w:jc w:val="both"/>
        <w:rPr>
          <w:rFonts w:ascii="Arial Narrow" w:hAnsi="Arial Narrow" w:cs="Arial"/>
          <w:szCs w:val="24"/>
          <w:highlight w:val="yellow"/>
        </w:rPr>
      </w:pPr>
    </w:p>
    <w:p w:rsidR="00624C17" w:rsidRPr="009E5EEC" w:rsidRDefault="00624C17" w:rsidP="00624C17">
      <w:pPr>
        <w:spacing w:line="276" w:lineRule="auto"/>
        <w:ind w:left="426" w:right="-425"/>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624C17" w:rsidRPr="00A03464" w:rsidRDefault="00624C17" w:rsidP="00624C17">
      <w:pPr>
        <w:spacing w:line="276" w:lineRule="auto"/>
        <w:ind w:left="426" w:right="-425"/>
        <w:jc w:val="both"/>
        <w:rPr>
          <w:rFonts w:ascii="Arial Narrow" w:hAnsi="Arial Narrow" w:cs="Arial"/>
          <w:szCs w:val="24"/>
          <w:highlight w:val="yellow"/>
        </w:rPr>
      </w:pPr>
    </w:p>
    <w:p w:rsidR="00B71B33" w:rsidRPr="00B71B33" w:rsidRDefault="005E58AB" w:rsidP="00624C17">
      <w:pPr>
        <w:spacing w:line="276" w:lineRule="auto"/>
        <w:ind w:left="426" w:right="-425"/>
        <w:jc w:val="both"/>
        <w:rPr>
          <w:rFonts w:ascii="Arial Narrow" w:hAnsi="Arial Narrow" w:cs="Arial"/>
          <w:szCs w:val="24"/>
        </w:rPr>
      </w:pPr>
      <w:r w:rsidRPr="005E58AB">
        <w:rPr>
          <w:rFonts w:ascii="Arial Narrow" w:hAnsi="Arial Narrow" w:cs="Arial"/>
          <w:szCs w:val="24"/>
        </w:rPr>
        <w:t>S</w:t>
      </w:r>
      <w:r w:rsidR="00007701" w:rsidRPr="005E58AB">
        <w:rPr>
          <w:rFonts w:ascii="Arial Narrow" w:hAnsi="Arial Narrow" w:cs="Arial"/>
          <w:szCs w:val="24"/>
        </w:rPr>
        <w:t>e hace constar que</w:t>
      </w:r>
      <w:r w:rsidR="00B71B33">
        <w:rPr>
          <w:rFonts w:ascii="Arial Narrow" w:hAnsi="Arial Narrow" w:cs="Arial"/>
          <w:szCs w:val="24"/>
        </w:rPr>
        <w:t>,</w:t>
      </w:r>
      <w:r w:rsidR="00007701" w:rsidRPr="005E58AB">
        <w:rPr>
          <w:rFonts w:ascii="Arial Narrow" w:hAnsi="Arial Narrow" w:cs="Arial"/>
          <w:szCs w:val="24"/>
        </w:rPr>
        <w:t xml:space="preserve"> </w:t>
      </w:r>
      <w:r w:rsidR="00B71B33" w:rsidRPr="00B71B33">
        <w:rPr>
          <w:rFonts w:ascii="Arial Narrow" w:hAnsi="Arial Narrow" w:cs="Arial"/>
          <w:szCs w:val="24"/>
        </w:rPr>
        <w:t xml:space="preserve">mediante escrito de fecha de hoy, siete de diciembre de 2018, el </w:t>
      </w:r>
      <w:r w:rsidR="00B71B33">
        <w:rPr>
          <w:rFonts w:ascii="Arial Narrow" w:hAnsi="Arial Narrow" w:cs="Arial"/>
          <w:szCs w:val="24"/>
        </w:rPr>
        <w:t>C</w:t>
      </w:r>
      <w:r w:rsidR="00B71B33" w:rsidRPr="00B71B33">
        <w:rPr>
          <w:rFonts w:ascii="Arial Narrow" w:hAnsi="Arial Narrow" w:cs="Arial"/>
          <w:szCs w:val="24"/>
        </w:rPr>
        <w:t xml:space="preserve">. </w:t>
      </w:r>
      <w:r w:rsidR="00B71B33">
        <w:rPr>
          <w:rFonts w:ascii="Arial Narrow" w:hAnsi="Arial Narrow" w:cs="Arial"/>
          <w:szCs w:val="24"/>
        </w:rPr>
        <w:t>H</w:t>
      </w:r>
      <w:r w:rsidR="00B71B33" w:rsidRPr="00B71B33">
        <w:rPr>
          <w:rFonts w:ascii="Arial Narrow" w:hAnsi="Arial Narrow" w:cs="Arial"/>
          <w:szCs w:val="24"/>
        </w:rPr>
        <w:t xml:space="preserve">arry </w:t>
      </w:r>
      <w:r w:rsidR="00B71B33">
        <w:rPr>
          <w:rFonts w:ascii="Arial Narrow" w:hAnsi="Arial Narrow" w:cs="Arial"/>
          <w:szCs w:val="24"/>
        </w:rPr>
        <w:t>G</w:t>
      </w:r>
      <w:r w:rsidR="00B71B33" w:rsidRPr="00B71B33">
        <w:rPr>
          <w:rFonts w:ascii="Arial Narrow" w:hAnsi="Arial Narrow" w:cs="Arial"/>
          <w:szCs w:val="24"/>
        </w:rPr>
        <w:t xml:space="preserve">erardo </w:t>
      </w:r>
      <w:r w:rsidR="00B71B33">
        <w:rPr>
          <w:rFonts w:ascii="Arial Narrow" w:hAnsi="Arial Narrow" w:cs="Arial"/>
          <w:szCs w:val="24"/>
        </w:rPr>
        <w:t>R</w:t>
      </w:r>
      <w:r w:rsidR="00B71B33" w:rsidRPr="00B71B33">
        <w:rPr>
          <w:rFonts w:ascii="Arial Narrow" w:hAnsi="Arial Narrow" w:cs="Arial"/>
          <w:szCs w:val="24"/>
        </w:rPr>
        <w:t xml:space="preserve">odríguez </w:t>
      </w:r>
      <w:r w:rsidR="00B71B33">
        <w:rPr>
          <w:rFonts w:ascii="Arial Narrow" w:hAnsi="Arial Narrow" w:cs="Arial"/>
          <w:szCs w:val="24"/>
        </w:rPr>
        <w:t>B</w:t>
      </w:r>
      <w:r w:rsidR="00B71B33" w:rsidRPr="00B71B33">
        <w:rPr>
          <w:rFonts w:ascii="Arial Narrow" w:hAnsi="Arial Narrow" w:cs="Arial"/>
          <w:szCs w:val="24"/>
        </w:rPr>
        <w:t xml:space="preserve">otello </w:t>
      </w:r>
      <w:r w:rsidR="00B71B33">
        <w:rPr>
          <w:rFonts w:ascii="Arial Narrow" w:hAnsi="Arial Narrow" w:cs="Arial"/>
          <w:szCs w:val="24"/>
        </w:rPr>
        <w:t>F</w:t>
      </w:r>
      <w:r w:rsidR="00B71B33" w:rsidRPr="00B71B33">
        <w:rPr>
          <w:rFonts w:ascii="Arial Narrow" w:hAnsi="Arial Narrow" w:cs="Arial"/>
          <w:szCs w:val="24"/>
        </w:rPr>
        <w:t xml:space="preserve">ierro, </w:t>
      </w:r>
      <w:r w:rsidR="00B71B33">
        <w:rPr>
          <w:rFonts w:ascii="Arial Narrow" w:hAnsi="Arial Narrow" w:cs="Arial"/>
          <w:szCs w:val="24"/>
        </w:rPr>
        <w:t>S</w:t>
      </w:r>
      <w:r w:rsidR="00B71B33" w:rsidRPr="00B71B33">
        <w:rPr>
          <w:rFonts w:ascii="Arial Narrow" w:hAnsi="Arial Narrow" w:cs="Arial"/>
          <w:szCs w:val="24"/>
        </w:rPr>
        <w:t xml:space="preserve">ecretario </w:t>
      </w:r>
      <w:r w:rsidR="00B71B33">
        <w:rPr>
          <w:rFonts w:ascii="Arial Narrow" w:hAnsi="Arial Narrow" w:cs="Arial"/>
          <w:szCs w:val="24"/>
        </w:rPr>
        <w:t>G</w:t>
      </w:r>
      <w:r w:rsidR="00B71B33" w:rsidRPr="00B71B33">
        <w:rPr>
          <w:rFonts w:ascii="Arial Narrow" w:hAnsi="Arial Narrow" w:cs="Arial"/>
          <w:szCs w:val="24"/>
        </w:rPr>
        <w:t xml:space="preserve">eneral del </w:t>
      </w:r>
      <w:r w:rsidR="00B71B33">
        <w:rPr>
          <w:rFonts w:ascii="Arial Narrow" w:hAnsi="Arial Narrow" w:cs="Arial"/>
          <w:szCs w:val="24"/>
        </w:rPr>
        <w:t>P</w:t>
      </w:r>
      <w:r w:rsidR="00B71B33" w:rsidRPr="00B71B33">
        <w:rPr>
          <w:rFonts w:ascii="Arial Narrow" w:hAnsi="Arial Narrow" w:cs="Arial"/>
          <w:szCs w:val="24"/>
        </w:rPr>
        <w:t xml:space="preserve">artido </w:t>
      </w:r>
      <w:r w:rsidR="00B71B33">
        <w:rPr>
          <w:rFonts w:ascii="Arial Narrow" w:hAnsi="Arial Narrow" w:cs="Arial"/>
          <w:szCs w:val="24"/>
        </w:rPr>
        <w:t>V</w:t>
      </w:r>
      <w:r w:rsidR="00B71B33" w:rsidRPr="00B71B33">
        <w:rPr>
          <w:rFonts w:ascii="Arial Narrow" w:hAnsi="Arial Narrow" w:cs="Arial"/>
          <w:szCs w:val="24"/>
        </w:rPr>
        <w:t xml:space="preserve">erde </w:t>
      </w:r>
      <w:r w:rsidR="00B71B33">
        <w:rPr>
          <w:rFonts w:ascii="Arial Narrow" w:hAnsi="Arial Narrow" w:cs="Arial"/>
          <w:szCs w:val="24"/>
        </w:rPr>
        <w:t>E</w:t>
      </w:r>
      <w:r w:rsidR="00B71B33" w:rsidRPr="00B71B33">
        <w:rPr>
          <w:rFonts w:ascii="Arial Narrow" w:hAnsi="Arial Narrow" w:cs="Arial"/>
          <w:szCs w:val="24"/>
        </w:rPr>
        <w:t xml:space="preserve">cologista de </w:t>
      </w:r>
      <w:r w:rsidR="00B71B33">
        <w:rPr>
          <w:rFonts w:ascii="Arial Narrow" w:hAnsi="Arial Narrow" w:cs="Arial"/>
          <w:szCs w:val="24"/>
        </w:rPr>
        <w:t>Mé</w:t>
      </w:r>
      <w:r w:rsidR="00B71B33" w:rsidRPr="00B71B33">
        <w:rPr>
          <w:rFonts w:ascii="Arial Narrow" w:hAnsi="Arial Narrow" w:cs="Arial"/>
          <w:szCs w:val="24"/>
        </w:rPr>
        <w:t xml:space="preserve">xico en el </w:t>
      </w:r>
      <w:r w:rsidR="00B71B33">
        <w:rPr>
          <w:rFonts w:ascii="Arial Narrow" w:hAnsi="Arial Narrow" w:cs="Arial"/>
          <w:szCs w:val="24"/>
        </w:rPr>
        <w:t>E</w:t>
      </w:r>
      <w:r w:rsidR="00B71B33" w:rsidRPr="00B71B33">
        <w:rPr>
          <w:rFonts w:ascii="Arial Narrow" w:hAnsi="Arial Narrow" w:cs="Arial"/>
          <w:szCs w:val="24"/>
        </w:rPr>
        <w:t xml:space="preserve">stado de </w:t>
      </w:r>
      <w:r w:rsidR="00B71B33">
        <w:rPr>
          <w:rFonts w:ascii="Arial Narrow" w:hAnsi="Arial Narrow" w:cs="Arial"/>
          <w:szCs w:val="24"/>
        </w:rPr>
        <w:t>Y</w:t>
      </w:r>
      <w:r w:rsidR="00B71B33" w:rsidRPr="00B71B33">
        <w:rPr>
          <w:rFonts w:ascii="Arial Narrow" w:hAnsi="Arial Narrow" w:cs="Arial"/>
          <w:szCs w:val="24"/>
        </w:rPr>
        <w:t>ucat</w:t>
      </w:r>
      <w:r w:rsidR="00B71B33">
        <w:rPr>
          <w:rFonts w:ascii="Arial Narrow" w:hAnsi="Arial Narrow" w:cs="Arial"/>
          <w:szCs w:val="24"/>
        </w:rPr>
        <w:t>á</w:t>
      </w:r>
      <w:r w:rsidR="00B71B33" w:rsidRPr="00B71B33">
        <w:rPr>
          <w:rFonts w:ascii="Arial Narrow" w:hAnsi="Arial Narrow" w:cs="Arial"/>
          <w:szCs w:val="24"/>
        </w:rPr>
        <w:t xml:space="preserve">n, informo que los representantes propietario y suplente acreditados ante este </w:t>
      </w:r>
      <w:r w:rsidR="00B71B33">
        <w:rPr>
          <w:rFonts w:ascii="Arial Narrow" w:hAnsi="Arial Narrow" w:cs="Arial"/>
          <w:szCs w:val="24"/>
        </w:rPr>
        <w:t>C</w:t>
      </w:r>
      <w:r w:rsidR="00B71B33" w:rsidRPr="00B71B33">
        <w:rPr>
          <w:rFonts w:ascii="Arial Narrow" w:hAnsi="Arial Narrow" w:cs="Arial"/>
          <w:szCs w:val="24"/>
        </w:rPr>
        <w:t xml:space="preserve">onsejo </w:t>
      </w:r>
      <w:r w:rsidR="00B71B33">
        <w:rPr>
          <w:rFonts w:ascii="Arial Narrow" w:hAnsi="Arial Narrow" w:cs="Arial"/>
          <w:szCs w:val="24"/>
        </w:rPr>
        <w:t>G</w:t>
      </w:r>
      <w:r w:rsidR="00B71B33" w:rsidRPr="00B71B33">
        <w:rPr>
          <w:rFonts w:ascii="Arial Narrow" w:hAnsi="Arial Narrow" w:cs="Arial"/>
          <w:szCs w:val="24"/>
        </w:rPr>
        <w:t>eneral, no podrán asistir a esta sesión en virtud de que fueron comisionados para asistir a eventos de su partido político.</w:t>
      </w:r>
    </w:p>
    <w:p w:rsidR="00B71B33" w:rsidRPr="00B71B33" w:rsidRDefault="00B71B33" w:rsidP="00624C17">
      <w:pPr>
        <w:spacing w:line="360" w:lineRule="auto"/>
        <w:ind w:left="426" w:right="-516"/>
        <w:jc w:val="both"/>
        <w:rPr>
          <w:rFonts w:ascii="Arial Narrow" w:hAnsi="Arial Narrow" w:cs="Arial"/>
          <w:szCs w:val="24"/>
        </w:rPr>
      </w:pPr>
    </w:p>
    <w:p w:rsidR="000D4233" w:rsidRPr="001B50B4" w:rsidRDefault="00D01FD5" w:rsidP="00624C17">
      <w:pPr>
        <w:spacing w:line="276" w:lineRule="auto"/>
        <w:ind w:left="426" w:right="-425"/>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624C17">
      <w:pPr>
        <w:autoSpaceDE w:val="0"/>
        <w:autoSpaceDN w:val="0"/>
        <w:adjustRightInd w:val="0"/>
        <w:spacing w:line="276" w:lineRule="auto"/>
        <w:ind w:left="426" w:right="-425"/>
        <w:jc w:val="both"/>
        <w:rPr>
          <w:rFonts w:ascii="Arial Narrow" w:hAnsi="Arial Narrow" w:cs="Arial"/>
          <w:szCs w:val="24"/>
        </w:rPr>
      </w:pPr>
    </w:p>
    <w:p w:rsidR="000D4233" w:rsidRPr="001B50B4" w:rsidRDefault="000D4233" w:rsidP="00624C17">
      <w:pPr>
        <w:spacing w:line="276" w:lineRule="auto"/>
        <w:ind w:left="426" w:right="-425"/>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624C17">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624C17">
      <w:pPr>
        <w:spacing w:line="276" w:lineRule="auto"/>
        <w:ind w:left="426" w:right="-425"/>
        <w:jc w:val="both"/>
        <w:rPr>
          <w:rFonts w:ascii="Arial Narrow" w:hAnsi="Arial Narrow" w:cs="Arial"/>
          <w:szCs w:val="24"/>
          <w:lang w:val="es-MX"/>
        </w:rPr>
      </w:pPr>
    </w:p>
    <w:p w:rsidR="00D06EB8" w:rsidRPr="001B50B4" w:rsidRDefault="000D4233" w:rsidP="00624C17">
      <w:pPr>
        <w:spacing w:line="276" w:lineRule="auto"/>
        <w:ind w:left="426" w:right="-425"/>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90538A">
        <w:rPr>
          <w:rFonts w:ascii="Arial Narrow" w:hAnsi="Arial Narrow" w:cs="Arial"/>
          <w:b/>
          <w:szCs w:val="24"/>
          <w:lang w:val="es-MX"/>
        </w:rPr>
        <w:t>Extraor</w:t>
      </w:r>
      <w:r w:rsidR="0095778C">
        <w:rPr>
          <w:rFonts w:ascii="Arial Narrow" w:hAnsi="Arial Narrow" w:cs="Arial"/>
          <w:b/>
          <w:szCs w:val="24"/>
          <w:lang w:val="es-MX"/>
        </w:rPr>
        <w:t>dinaria</w:t>
      </w:r>
      <w:r w:rsidR="00F214DF" w:rsidRPr="001B50B4">
        <w:rPr>
          <w:rFonts w:ascii="Arial Narrow" w:hAnsi="Arial Narrow" w:cs="Arial"/>
          <w:szCs w:val="24"/>
        </w:rPr>
        <w:t>.</w:t>
      </w:r>
    </w:p>
    <w:p w:rsidR="00D06EB8" w:rsidRDefault="00D06EB8" w:rsidP="00624C17">
      <w:pPr>
        <w:spacing w:line="276" w:lineRule="auto"/>
        <w:ind w:left="426" w:right="-425"/>
        <w:jc w:val="both"/>
        <w:rPr>
          <w:rFonts w:ascii="Arial Narrow" w:hAnsi="Arial Narrow" w:cs="Arial"/>
          <w:szCs w:val="24"/>
        </w:rPr>
      </w:pPr>
    </w:p>
    <w:p w:rsidR="00BA1CB2" w:rsidRPr="001B50B4" w:rsidRDefault="00D06EB8" w:rsidP="00624C17">
      <w:pPr>
        <w:spacing w:line="276" w:lineRule="auto"/>
        <w:ind w:left="426" w:right="-425"/>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624C17">
      <w:pPr>
        <w:tabs>
          <w:tab w:val="left" w:pos="993"/>
        </w:tabs>
        <w:ind w:left="426" w:right="-425"/>
        <w:jc w:val="center"/>
        <w:rPr>
          <w:rFonts w:ascii="Arial Narrow" w:hAnsi="Arial Narrow"/>
          <w:b/>
          <w:sz w:val="20"/>
        </w:rPr>
      </w:pPr>
    </w:p>
    <w:p w:rsidR="004E0C98" w:rsidRPr="00904F99" w:rsidRDefault="004E0C98" w:rsidP="00624C17">
      <w:pPr>
        <w:tabs>
          <w:tab w:val="left" w:pos="993"/>
        </w:tabs>
        <w:ind w:left="426" w:right="-425"/>
        <w:jc w:val="center"/>
        <w:rPr>
          <w:rFonts w:ascii="Arial Narrow" w:hAnsi="Arial Narrow" w:cs="Arial"/>
          <w:sz w:val="22"/>
          <w:szCs w:val="22"/>
        </w:rPr>
      </w:pPr>
      <w:r w:rsidRPr="00904F99">
        <w:rPr>
          <w:rFonts w:ascii="Arial Narrow" w:hAnsi="Arial Narrow" w:cs="Arial"/>
          <w:sz w:val="22"/>
          <w:szCs w:val="22"/>
        </w:rPr>
        <w:t>ORDEN DEL DÍA.</w:t>
      </w:r>
    </w:p>
    <w:p w:rsidR="00A03464" w:rsidRDefault="00A03464" w:rsidP="00624C17">
      <w:pPr>
        <w:pStyle w:val="Prrafodelista"/>
        <w:ind w:left="426"/>
        <w:jc w:val="both"/>
        <w:rPr>
          <w:rFonts w:cs="Arial"/>
          <w:sz w:val="20"/>
        </w:rPr>
      </w:pPr>
    </w:p>
    <w:p w:rsidR="0090538A" w:rsidRPr="0045712D" w:rsidRDefault="0090538A" w:rsidP="00BE1707">
      <w:pPr>
        <w:ind w:left="1134" w:right="-284" w:hanging="284"/>
        <w:jc w:val="center"/>
        <w:rPr>
          <w:rFonts w:cs="Arial"/>
          <w:b/>
          <w:sz w:val="18"/>
          <w:szCs w:val="18"/>
          <w:lang w:val="es-MX"/>
        </w:rPr>
      </w:pPr>
    </w:p>
    <w:p w:rsidR="0090538A" w:rsidRPr="0045712D" w:rsidRDefault="0090538A" w:rsidP="00BE1707">
      <w:pPr>
        <w:pStyle w:val="Prrafodelista"/>
        <w:numPr>
          <w:ilvl w:val="0"/>
          <w:numId w:val="37"/>
        </w:numPr>
        <w:ind w:left="993" w:right="-284" w:hanging="284"/>
        <w:jc w:val="both"/>
        <w:rPr>
          <w:sz w:val="18"/>
          <w:szCs w:val="18"/>
        </w:rPr>
      </w:pPr>
      <w:r w:rsidRPr="0045712D">
        <w:rPr>
          <w:sz w:val="18"/>
          <w:szCs w:val="18"/>
        </w:rPr>
        <w:t>LISTA DE ASISTENCIA Y CERTIFICACIÓN DEL QUÓRUM LEGAL.</w:t>
      </w:r>
    </w:p>
    <w:p w:rsidR="0090538A" w:rsidRPr="0045712D" w:rsidRDefault="0090538A" w:rsidP="00BE1707">
      <w:pPr>
        <w:ind w:left="993" w:right="-284" w:hanging="284"/>
        <w:jc w:val="both"/>
        <w:rPr>
          <w:sz w:val="18"/>
          <w:szCs w:val="18"/>
        </w:rPr>
      </w:pPr>
    </w:p>
    <w:p w:rsidR="0090538A" w:rsidRPr="0045712D" w:rsidRDefault="0090538A" w:rsidP="00BE1707">
      <w:pPr>
        <w:pStyle w:val="Prrafodelista"/>
        <w:numPr>
          <w:ilvl w:val="0"/>
          <w:numId w:val="37"/>
        </w:numPr>
        <w:ind w:left="993" w:right="-284" w:hanging="284"/>
        <w:jc w:val="both"/>
        <w:rPr>
          <w:sz w:val="18"/>
          <w:szCs w:val="18"/>
        </w:rPr>
      </w:pPr>
      <w:r w:rsidRPr="0045712D">
        <w:rPr>
          <w:sz w:val="18"/>
          <w:szCs w:val="18"/>
        </w:rPr>
        <w:t xml:space="preserve">DECLARACIÓN DE EXISTIR EL QUÓRUM LEGAL PARA CELEBRAR LA SESIÓN Y ESTAR DEBIDAMENTE INSTALADA. </w:t>
      </w:r>
    </w:p>
    <w:p w:rsidR="0090538A" w:rsidRPr="0045712D" w:rsidRDefault="0090538A" w:rsidP="00BE1707">
      <w:pPr>
        <w:ind w:left="993" w:right="-284" w:hanging="284"/>
        <w:jc w:val="both"/>
        <w:rPr>
          <w:sz w:val="18"/>
          <w:szCs w:val="18"/>
        </w:rPr>
      </w:pPr>
    </w:p>
    <w:p w:rsidR="0090538A" w:rsidRPr="0045712D" w:rsidRDefault="0090538A" w:rsidP="00BE1707">
      <w:pPr>
        <w:pStyle w:val="Prrafodelista"/>
        <w:numPr>
          <w:ilvl w:val="0"/>
          <w:numId w:val="37"/>
        </w:numPr>
        <w:ind w:left="993" w:right="-284" w:hanging="284"/>
        <w:jc w:val="both"/>
        <w:rPr>
          <w:sz w:val="18"/>
          <w:szCs w:val="18"/>
        </w:rPr>
      </w:pPr>
      <w:r w:rsidRPr="0045712D">
        <w:rPr>
          <w:sz w:val="18"/>
          <w:szCs w:val="18"/>
        </w:rPr>
        <w:t xml:space="preserve">LECTURA DEL ORDEN DEL DÍA.  </w:t>
      </w:r>
    </w:p>
    <w:p w:rsidR="0090538A" w:rsidRPr="0045712D" w:rsidRDefault="0090538A" w:rsidP="00BE1707">
      <w:pPr>
        <w:pStyle w:val="Prrafodelista"/>
        <w:ind w:left="993" w:right="-284" w:hanging="284"/>
        <w:rPr>
          <w:sz w:val="18"/>
          <w:szCs w:val="18"/>
        </w:rPr>
      </w:pPr>
    </w:p>
    <w:p w:rsidR="0090538A" w:rsidRPr="0045712D" w:rsidRDefault="0090538A" w:rsidP="00BE1707">
      <w:pPr>
        <w:pStyle w:val="Prrafodelista"/>
        <w:numPr>
          <w:ilvl w:val="0"/>
          <w:numId w:val="37"/>
        </w:numPr>
        <w:ind w:left="993" w:right="-284" w:hanging="284"/>
        <w:jc w:val="both"/>
        <w:rPr>
          <w:rFonts w:cs="Arial"/>
          <w:sz w:val="18"/>
          <w:szCs w:val="18"/>
        </w:rPr>
      </w:pPr>
      <w:r w:rsidRPr="0045712D">
        <w:rPr>
          <w:rFonts w:cs="Arial"/>
          <w:sz w:val="18"/>
          <w:szCs w:val="18"/>
        </w:rPr>
        <w:t>APROBACIÓN EN SU CASO, DEL PROYECTO DE ACTA DE LA SESIÓN ORDINARIA CELEBRADA EL DÍA VEINTISIETE DE NOVIEMBRE DE 2018, DEL CONSEJO GENERAL DEL INSTITUTO ELECTORAL Y DE PARTICIPACIÓN CIUDADANA DE YUCATÁN.</w:t>
      </w:r>
    </w:p>
    <w:p w:rsidR="0090538A" w:rsidRPr="0045712D" w:rsidRDefault="0090538A" w:rsidP="00BE1707">
      <w:pPr>
        <w:pStyle w:val="Prrafodelista"/>
        <w:ind w:left="993" w:right="-284" w:hanging="284"/>
        <w:rPr>
          <w:rFonts w:cs="Arial"/>
          <w:sz w:val="18"/>
          <w:szCs w:val="18"/>
        </w:rPr>
      </w:pPr>
    </w:p>
    <w:p w:rsidR="0090538A" w:rsidRPr="0045712D" w:rsidRDefault="0090538A" w:rsidP="00BE1707">
      <w:pPr>
        <w:pStyle w:val="Prrafodelista"/>
        <w:numPr>
          <w:ilvl w:val="0"/>
          <w:numId w:val="37"/>
        </w:numPr>
        <w:ind w:left="993" w:right="-284" w:hanging="284"/>
        <w:jc w:val="both"/>
        <w:rPr>
          <w:rFonts w:cs="Arial"/>
          <w:sz w:val="18"/>
          <w:szCs w:val="18"/>
        </w:rPr>
      </w:pPr>
      <w:r w:rsidRPr="0045712D">
        <w:rPr>
          <w:rFonts w:cs="Arial"/>
          <w:sz w:val="18"/>
          <w:szCs w:val="18"/>
        </w:rPr>
        <w:t>APROBACIÓN EN SU CASO, DEL PROYECTO DE ACUERDO DEL CONSEJO GENERAL DEL INSTITUTO ELECTORAL Y DE PARTICIPACIÓN CIUDADANA DE YUCATÁN, MEDIANTE EL CUAL SE ORDENA PUBLICITAR EL CATÁLOGO PRELIMINAR DE POLÍTICAS PÚBLICAS Y ACTOS GUBERNAMENTALES CONSIDERADOS COMO TRASCENDENTALES, CORRESPONDIENTES AL AÑO DOS MIL DIECINUEVE.</w:t>
      </w:r>
    </w:p>
    <w:p w:rsidR="0090538A" w:rsidRPr="0045712D" w:rsidRDefault="0090538A" w:rsidP="00BE1707">
      <w:pPr>
        <w:pStyle w:val="Prrafodelista"/>
        <w:ind w:left="993" w:right="-284" w:hanging="284"/>
        <w:rPr>
          <w:rFonts w:cs="Arial"/>
          <w:sz w:val="18"/>
          <w:szCs w:val="18"/>
        </w:rPr>
      </w:pPr>
    </w:p>
    <w:p w:rsidR="0090538A" w:rsidRPr="0045712D" w:rsidRDefault="0090538A" w:rsidP="00BE1707">
      <w:pPr>
        <w:pStyle w:val="Prrafodelista"/>
        <w:ind w:left="993" w:right="-284" w:hanging="284"/>
        <w:jc w:val="both"/>
        <w:rPr>
          <w:rFonts w:cs="Arial"/>
          <w:sz w:val="18"/>
          <w:szCs w:val="18"/>
        </w:rPr>
      </w:pPr>
    </w:p>
    <w:p w:rsidR="0090538A" w:rsidRPr="0045712D" w:rsidRDefault="0090538A" w:rsidP="00BE1707">
      <w:pPr>
        <w:pStyle w:val="Prrafodelista"/>
        <w:numPr>
          <w:ilvl w:val="0"/>
          <w:numId w:val="37"/>
        </w:numPr>
        <w:ind w:left="993" w:right="-284" w:hanging="284"/>
        <w:jc w:val="both"/>
        <w:rPr>
          <w:rFonts w:cs="Arial"/>
          <w:sz w:val="18"/>
          <w:szCs w:val="18"/>
        </w:rPr>
      </w:pPr>
      <w:r w:rsidRPr="0045712D">
        <w:rPr>
          <w:rFonts w:cs="Arial"/>
          <w:sz w:val="18"/>
          <w:szCs w:val="18"/>
        </w:rPr>
        <w:t>DECLARACIÓN DE HABERSE AGOTADO LOS PUNTOS DEL ORDEN DEL DÍA.</w:t>
      </w:r>
    </w:p>
    <w:p w:rsidR="0090538A" w:rsidRPr="0045712D" w:rsidRDefault="0090538A" w:rsidP="00BE1707">
      <w:pPr>
        <w:pStyle w:val="Prrafodelista"/>
        <w:ind w:left="993" w:right="-284" w:hanging="284"/>
        <w:jc w:val="both"/>
        <w:rPr>
          <w:rFonts w:cs="Arial"/>
          <w:sz w:val="18"/>
          <w:szCs w:val="18"/>
        </w:rPr>
      </w:pPr>
    </w:p>
    <w:p w:rsidR="0090538A" w:rsidRPr="0045712D" w:rsidRDefault="0090538A" w:rsidP="00BE1707">
      <w:pPr>
        <w:pStyle w:val="Prrafodelista"/>
        <w:numPr>
          <w:ilvl w:val="0"/>
          <w:numId w:val="37"/>
        </w:numPr>
        <w:ind w:left="993" w:right="-284" w:hanging="284"/>
        <w:jc w:val="both"/>
        <w:rPr>
          <w:rFonts w:cs="Arial"/>
          <w:sz w:val="18"/>
          <w:szCs w:val="18"/>
        </w:rPr>
      </w:pPr>
      <w:r w:rsidRPr="0045712D">
        <w:rPr>
          <w:rFonts w:cs="Arial"/>
          <w:sz w:val="18"/>
          <w:szCs w:val="18"/>
        </w:rPr>
        <w:t xml:space="preserve">CLAUSURA DE LA SESIÓN. </w:t>
      </w:r>
    </w:p>
    <w:p w:rsidR="0090538A" w:rsidRPr="0045712D" w:rsidRDefault="0090538A" w:rsidP="00BE1707">
      <w:pPr>
        <w:pStyle w:val="Prrafodelista"/>
        <w:ind w:left="1560" w:right="-284" w:hanging="567"/>
        <w:rPr>
          <w:rFonts w:cs="Arial"/>
          <w:sz w:val="18"/>
          <w:szCs w:val="18"/>
        </w:rPr>
      </w:pPr>
    </w:p>
    <w:p w:rsidR="0090538A" w:rsidRDefault="0090538A" w:rsidP="00624C17">
      <w:pPr>
        <w:pStyle w:val="Prrafodelista"/>
        <w:ind w:left="426" w:right="-425"/>
        <w:rPr>
          <w:rFonts w:cs="Arial"/>
          <w:sz w:val="20"/>
        </w:rPr>
      </w:pPr>
    </w:p>
    <w:p w:rsidR="006F254B" w:rsidRDefault="006F254B" w:rsidP="00624C17">
      <w:pPr>
        <w:autoSpaceDE w:val="0"/>
        <w:autoSpaceDN w:val="0"/>
        <w:adjustRightInd w:val="0"/>
        <w:spacing w:line="276" w:lineRule="auto"/>
        <w:ind w:left="426"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624C17">
      <w:pPr>
        <w:spacing w:line="276" w:lineRule="auto"/>
        <w:ind w:left="426" w:right="-425"/>
        <w:jc w:val="both"/>
        <w:rPr>
          <w:rFonts w:ascii="Arial Narrow" w:hAnsi="Arial Narrow" w:cs="Arial"/>
          <w:szCs w:val="24"/>
        </w:rPr>
      </w:pPr>
    </w:p>
    <w:p w:rsidR="0045712D" w:rsidRPr="0045712D" w:rsidRDefault="005143A6" w:rsidP="0045712D">
      <w:pPr>
        <w:spacing w:line="276" w:lineRule="auto"/>
        <w:ind w:left="426" w:right="-425"/>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45712D">
        <w:rPr>
          <w:rFonts w:ascii="Arial Narrow" w:hAnsi="Arial Narrow" w:cs="Arial"/>
          <w:szCs w:val="24"/>
        </w:rPr>
        <w:t xml:space="preserve">la </w:t>
      </w:r>
      <w:r w:rsidR="0045712D" w:rsidRPr="0045712D">
        <w:rPr>
          <w:rFonts w:ascii="Arial Narrow" w:hAnsi="Arial Narrow" w:cs="Arial"/>
          <w:szCs w:val="24"/>
        </w:rPr>
        <w:t xml:space="preserve">aprobación en su caso, del proyecto de </w:t>
      </w:r>
      <w:r w:rsidR="0045712D">
        <w:rPr>
          <w:rFonts w:ascii="Arial Narrow" w:hAnsi="Arial Narrow" w:cs="Arial"/>
          <w:szCs w:val="24"/>
        </w:rPr>
        <w:t>A</w:t>
      </w:r>
      <w:r w:rsidR="0045712D" w:rsidRPr="0045712D">
        <w:rPr>
          <w:rFonts w:ascii="Arial Narrow" w:hAnsi="Arial Narrow" w:cs="Arial"/>
          <w:szCs w:val="24"/>
        </w:rPr>
        <w:t xml:space="preserve">cta de la </w:t>
      </w:r>
      <w:r w:rsidR="0045712D">
        <w:rPr>
          <w:rFonts w:ascii="Arial Narrow" w:hAnsi="Arial Narrow" w:cs="Arial"/>
          <w:szCs w:val="24"/>
        </w:rPr>
        <w:t>S</w:t>
      </w:r>
      <w:r w:rsidR="0045712D" w:rsidRPr="0045712D">
        <w:rPr>
          <w:rFonts w:ascii="Arial Narrow" w:hAnsi="Arial Narrow" w:cs="Arial"/>
          <w:szCs w:val="24"/>
        </w:rPr>
        <w:t xml:space="preserve">esión </w:t>
      </w:r>
      <w:r w:rsidR="0045712D">
        <w:rPr>
          <w:rFonts w:ascii="Arial Narrow" w:hAnsi="Arial Narrow" w:cs="Arial"/>
          <w:szCs w:val="24"/>
        </w:rPr>
        <w:t>O</w:t>
      </w:r>
      <w:r w:rsidR="0045712D" w:rsidRPr="0045712D">
        <w:rPr>
          <w:rFonts w:ascii="Arial Narrow" w:hAnsi="Arial Narrow" w:cs="Arial"/>
          <w:szCs w:val="24"/>
        </w:rPr>
        <w:t xml:space="preserve">rdinaria celebrada el día veintisiete de noviembre de 2018, del </w:t>
      </w:r>
      <w:r w:rsidR="0045712D">
        <w:rPr>
          <w:rFonts w:ascii="Arial Narrow" w:hAnsi="Arial Narrow" w:cs="Arial"/>
          <w:szCs w:val="24"/>
        </w:rPr>
        <w:t>C</w:t>
      </w:r>
      <w:r w:rsidR="0045712D" w:rsidRPr="0045712D">
        <w:rPr>
          <w:rFonts w:ascii="Arial Narrow" w:hAnsi="Arial Narrow" w:cs="Arial"/>
          <w:szCs w:val="24"/>
        </w:rPr>
        <w:t xml:space="preserve">onsejo </w:t>
      </w:r>
      <w:r w:rsidR="0045712D">
        <w:rPr>
          <w:rFonts w:ascii="Arial Narrow" w:hAnsi="Arial Narrow" w:cs="Arial"/>
          <w:szCs w:val="24"/>
        </w:rPr>
        <w:t>G</w:t>
      </w:r>
      <w:r w:rsidR="0045712D" w:rsidRPr="0045712D">
        <w:rPr>
          <w:rFonts w:ascii="Arial Narrow" w:hAnsi="Arial Narrow" w:cs="Arial"/>
          <w:szCs w:val="24"/>
        </w:rPr>
        <w:t xml:space="preserve">eneral del </w:t>
      </w:r>
      <w:r w:rsidR="0045712D">
        <w:rPr>
          <w:rFonts w:ascii="Arial Narrow" w:hAnsi="Arial Narrow" w:cs="Arial"/>
          <w:szCs w:val="24"/>
        </w:rPr>
        <w:t>I</w:t>
      </w:r>
      <w:r w:rsidR="0045712D" w:rsidRPr="0045712D">
        <w:rPr>
          <w:rFonts w:ascii="Arial Narrow" w:hAnsi="Arial Narrow" w:cs="Arial"/>
          <w:szCs w:val="24"/>
        </w:rPr>
        <w:t xml:space="preserve">nstituto </w:t>
      </w:r>
      <w:r w:rsidR="0045712D">
        <w:rPr>
          <w:rFonts w:ascii="Arial Narrow" w:hAnsi="Arial Narrow" w:cs="Arial"/>
          <w:szCs w:val="24"/>
        </w:rPr>
        <w:t>E</w:t>
      </w:r>
      <w:r w:rsidR="0045712D" w:rsidRPr="0045712D">
        <w:rPr>
          <w:rFonts w:ascii="Arial Narrow" w:hAnsi="Arial Narrow" w:cs="Arial"/>
          <w:szCs w:val="24"/>
        </w:rPr>
        <w:t xml:space="preserve">lectoral y de </w:t>
      </w:r>
      <w:r w:rsidR="0045712D">
        <w:rPr>
          <w:rFonts w:ascii="Arial Narrow" w:hAnsi="Arial Narrow" w:cs="Arial"/>
          <w:szCs w:val="24"/>
        </w:rPr>
        <w:t>P</w:t>
      </w:r>
      <w:r w:rsidR="0045712D" w:rsidRPr="0045712D">
        <w:rPr>
          <w:rFonts w:ascii="Arial Narrow" w:hAnsi="Arial Narrow" w:cs="Arial"/>
          <w:szCs w:val="24"/>
        </w:rPr>
        <w:t xml:space="preserve">articipación </w:t>
      </w:r>
      <w:r w:rsidR="0045712D">
        <w:rPr>
          <w:rFonts w:ascii="Arial Narrow" w:hAnsi="Arial Narrow" w:cs="Arial"/>
          <w:szCs w:val="24"/>
        </w:rPr>
        <w:t>C</w:t>
      </w:r>
      <w:r w:rsidR="0045712D" w:rsidRPr="0045712D">
        <w:rPr>
          <w:rFonts w:ascii="Arial Narrow" w:hAnsi="Arial Narrow" w:cs="Arial"/>
          <w:szCs w:val="24"/>
        </w:rPr>
        <w:t xml:space="preserve">iudadana de </w:t>
      </w:r>
      <w:r w:rsidR="0045712D">
        <w:rPr>
          <w:rFonts w:ascii="Arial Narrow" w:hAnsi="Arial Narrow" w:cs="Arial"/>
          <w:szCs w:val="24"/>
        </w:rPr>
        <w:t>Y</w:t>
      </w:r>
      <w:r w:rsidR="0045712D" w:rsidRPr="0045712D">
        <w:rPr>
          <w:rFonts w:ascii="Arial Narrow" w:hAnsi="Arial Narrow" w:cs="Arial"/>
          <w:szCs w:val="24"/>
        </w:rPr>
        <w:t>ucatán.</w:t>
      </w:r>
    </w:p>
    <w:p w:rsidR="00B2325D" w:rsidRDefault="00B2325D" w:rsidP="00624C17">
      <w:pPr>
        <w:autoSpaceDE w:val="0"/>
        <w:autoSpaceDN w:val="0"/>
        <w:adjustRightInd w:val="0"/>
        <w:spacing w:line="276" w:lineRule="auto"/>
        <w:ind w:left="426" w:right="-425"/>
        <w:jc w:val="both"/>
        <w:rPr>
          <w:rFonts w:ascii="Arial Narrow" w:hAnsi="Arial Narrow" w:cs="Arial"/>
          <w:szCs w:val="24"/>
        </w:rPr>
      </w:pPr>
    </w:p>
    <w:p w:rsidR="00EF6E55" w:rsidRDefault="0045712D"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lastRenderedPageBreak/>
        <w:t xml:space="preserve">Seguidamente,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manifestó: “Con</w:t>
      </w:r>
      <w:r w:rsidRPr="0045712D">
        <w:rPr>
          <w:rFonts w:ascii="Arial Narrow" w:hAnsi="Arial Narrow" w:cs="Arial"/>
          <w:szCs w:val="24"/>
        </w:rPr>
        <w:t xml:space="preserve"> fundamento en el artículo 14, numeral 1, del </w:t>
      </w:r>
      <w:r>
        <w:rPr>
          <w:rFonts w:ascii="Arial Narrow" w:hAnsi="Arial Narrow" w:cs="Arial"/>
          <w:szCs w:val="24"/>
        </w:rPr>
        <w:t>R</w:t>
      </w:r>
      <w:r w:rsidRPr="0045712D">
        <w:rPr>
          <w:rFonts w:ascii="Arial Narrow" w:hAnsi="Arial Narrow" w:cs="Arial"/>
          <w:szCs w:val="24"/>
        </w:rPr>
        <w:t xml:space="preserve">eglamento de </w:t>
      </w:r>
      <w:r>
        <w:rPr>
          <w:rFonts w:ascii="Arial Narrow" w:hAnsi="Arial Narrow" w:cs="Arial"/>
          <w:szCs w:val="24"/>
        </w:rPr>
        <w:t>S</w:t>
      </w:r>
      <w:r w:rsidRPr="0045712D">
        <w:rPr>
          <w:rFonts w:ascii="Arial Narrow" w:hAnsi="Arial Narrow" w:cs="Arial"/>
          <w:szCs w:val="24"/>
        </w:rPr>
        <w:t xml:space="preserve">esiones de los </w:t>
      </w:r>
      <w:r>
        <w:rPr>
          <w:rFonts w:ascii="Arial Narrow" w:hAnsi="Arial Narrow" w:cs="Arial"/>
          <w:szCs w:val="24"/>
        </w:rPr>
        <w:t>C</w:t>
      </w:r>
      <w:r w:rsidRPr="0045712D">
        <w:rPr>
          <w:rFonts w:ascii="Arial Narrow" w:hAnsi="Arial Narrow" w:cs="Arial"/>
          <w:szCs w:val="24"/>
        </w:rPr>
        <w:t xml:space="preserve">onsejos del </w:t>
      </w:r>
      <w:r>
        <w:rPr>
          <w:rFonts w:ascii="Arial Narrow" w:hAnsi="Arial Narrow" w:cs="Arial"/>
          <w:szCs w:val="24"/>
        </w:rPr>
        <w:t>I</w:t>
      </w:r>
      <w:r w:rsidRPr="0045712D">
        <w:rPr>
          <w:rFonts w:ascii="Arial Narrow" w:hAnsi="Arial Narrow" w:cs="Arial"/>
          <w:szCs w:val="24"/>
        </w:rPr>
        <w:t xml:space="preserve">nstituto </w:t>
      </w:r>
      <w:r>
        <w:rPr>
          <w:rFonts w:ascii="Arial Narrow" w:hAnsi="Arial Narrow" w:cs="Arial"/>
          <w:szCs w:val="24"/>
        </w:rPr>
        <w:t>E</w:t>
      </w:r>
      <w:r w:rsidRPr="0045712D">
        <w:rPr>
          <w:rFonts w:ascii="Arial Narrow" w:hAnsi="Arial Narrow" w:cs="Arial"/>
          <w:szCs w:val="24"/>
        </w:rPr>
        <w:t xml:space="preserve">lectoral y de </w:t>
      </w:r>
      <w:r>
        <w:rPr>
          <w:rFonts w:ascii="Arial Narrow" w:hAnsi="Arial Narrow" w:cs="Arial"/>
          <w:szCs w:val="24"/>
        </w:rPr>
        <w:t>P</w:t>
      </w:r>
      <w:r w:rsidRPr="0045712D">
        <w:rPr>
          <w:rFonts w:ascii="Arial Narrow" w:hAnsi="Arial Narrow" w:cs="Arial"/>
          <w:szCs w:val="24"/>
        </w:rPr>
        <w:t xml:space="preserve">articipación </w:t>
      </w:r>
      <w:r>
        <w:rPr>
          <w:rFonts w:ascii="Arial Narrow" w:hAnsi="Arial Narrow" w:cs="Arial"/>
          <w:szCs w:val="24"/>
        </w:rPr>
        <w:t>C</w:t>
      </w:r>
      <w:r w:rsidRPr="0045712D">
        <w:rPr>
          <w:rFonts w:ascii="Arial Narrow" w:hAnsi="Arial Narrow" w:cs="Arial"/>
          <w:szCs w:val="24"/>
        </w:rPr>
        <w:t xml:space="preserve">iudadana de </w:t>
      </w:r>
      <w:r>
        <w:rPr>
          <w:rFonts w:ascii="Arial Narrow" w:hAnsi="Arial Narrow" w:cs="Arial"/>
          <w:szCs w:val="24"/>
        </w:rPr>
        <w:t>Y</w:t>
      </w:r>
      <w:r w:rsidRPr="0045712D">
        <w:rPr>
          <w:rFonts w:ascii="Arial Narrow" w:hAnsi="Arial Narrow" w:cs="Arial"/>
          <w:szCs w:val="24"/>
        </w:rPr>
        <w:t xml:space="preserve">ucatán, esta </w:t>
      </w:r>
      <w:r>
        <w:rPr>
          <w:rFonts w:ascii="Arial Narrow" w:hAnsi="Arial Narrow" w:cs="Arial"/>
          <w:szCs w:val="24"/>
        </w:rPr>
        <w:t>S</w:t>
      </w:r>
      <w:r w:rsidRPr="0045712D">
        <w:rPr>
          <w:rFonts w:ascii="Arial Narrow" w:hAnsi="Arial Narrow" w:cs="Arial"/>
          <w:szCs w:val="24"/>
        </w:rPr>
        <w:t xml:space="preserve">ecretaría </w:t>
      </w:r>
      <w:r>
        <w:rPr>
          <w:rFonts w:ascii="Arial Narrow" w:hAnsi="Arial Narrow" w:cs="Arial"/>
          <w:szCs w:val="24"/>
        </w:rPr>
        <w:t>E</w:t>
      </w:r>
      <w:r w:rsidRPr="0045712D">
        <w:rPr>
          <w:rFonts w:ascii="Arial Narrow" w:hAnsi="Arial Narrow" w:cs="Arial"/>
          <w:szCs w:val="24"/>
        </w:rPr>
        <w:t xml:space="preserve">jecutiva solicita, de manera atenta y respetuosa, la dispensa de la lectura del proyecto de </w:t>
      </w:r>
      <w:r>
        <w:rPr>
          <w:rFonts w:ascii="Arial Narrow" w:hAnsi="Arial Narrow" w:cs="Arial"/>
          <w:szCs w:val="24"/>
        </w:rPr>
        <w:t>A</w:t>
      </w:r>
      <w:r w:rsidRPr="0045712D">
        <w:rPr>
          <w:rFonts w:ascii="Arial Narrow" w:hAnsi="Arial Narrow" w:cs="Arial"/>
          <w:szCs w:val="24"/>
        </w:rPr>
        <w:t xml:space="preserve">cta a tratar en la presente sesión, relacionado en el numeral 4 del orden del día, toda vez que ha sido debidamente circulado y notificado vía correo electrónico a los integrantes de este </w:t>
      </w:r>
      <w:r>
        <w:rPr>
          <w:rFonts w:ascii="Arial Narrow" w:hAnsi="Arial Narrow" w:cs="Arial"/>
          <w:szCs w:val="24"/>
        </w:rPr>
        <w:t>C</w:t>
      </w:r>
      <w:r w:rsidRPr="0045712D">
        <w:rPr>
          <w:rFonts w:ascii="Arial Narrow" w:hAnsi="Arial Narrow" w:cs="Arial"/>
          <w:szCs w:val="24"/>
        </w:rPr>
        <w:t xml:space="preserve">onsejo </w:t>
      </w:r>
      <w:r>
        <w:rPr>
          <w:rFonts w:ascii="Arial Narrow" w:hAnsi="Arial Narrow" w:cs="Arial"/>
          <w:szCs w:val="24"/>
        </w:rPr>
        <w:t>G</w:t>
      </w:r>
      <w:r w:rsidRPr="0045712D">
        <w:rPr>
          <w:rFonts w:ascii="Arial Narrow" w:hAnsi="Arial Narrow" w:cs="Arial"/>
          <w:szCs w:val="24"/>
        </w:rPr>
        <w:t xml:space="preserve">eneral. </w:t>
      </w:r>
      <w:r>
        <w:rPr>
          <w:rFonts w:ascii="Arial Narrow" w:hAnsi="Arial Narrow" w:cs="Arial"/>
          <w:szCs w:val="24"/>
        </w:rPr>
        <w:t>A</w:t>
      </w:r>
      <w:r w:rsidRPr="0045712D">
        <w:rPr>
          <w:rFonts w:ascii="Arial Narrow" w:hAnsi="Arial Narrow" w:cs="Arial"/>
          <w:szCs w:val="24"/>
        </w:rPr>
        <w:t xml:space="preserve">simismo, esta </w:t>
      </w:r>
      <w:r>
        <w:rPr>
          <w:rFonts w:ascii="Arial Narrow" w:hAnsi="Arial Narrow" w:cs="Arial"/>
          <w:szCs w:val="24"/>
        </w:rPr>
        <w:t>S</w:t>
      </w:r>
      <w:r w:rsidRPr="0045712D">
        <w:rPr>
          <w:rFonts w:ascii="Arial Narrow" w:hAnsi="Arial Narrow" w:cs="Arial"/>
          <w:szCs w:val="24"/>
        </w:rPr>
        <w:t xml:space="preserve">ecretaría </w:t>
      </w:r>
      <w:r>
        <w:rPr>
          <w:rFonts w:ascii="Arial Narrow" w:hAnsi="Arial Narrow" w:cs="Arial"/>
          <w:szCs w:val="24"/>
        </w:rPr>
        <w:t>E</w:t>
      </w:r>
      <w:r w:rsidRPr="0045712D">
        <w:rPr>
          <w:rFonts w:ascii="Arial Narrow" w:hAnsi="Arial Narrow" w:cs="Arial"/>
          <w:szCs w:val="24"/>
        </w:rPr>
        <w:t xml:space="preserve">jecutiva solicita, de manera atenta y respetuosa, la dispensa de la lectura de los considerandos del proyecto de </w:t>
      </w:r>
      <w:r>
        <w:rPr>
          <w:rFonts w:ascii="Arial Narrow" w:hAnsi="Arial Narrow" w:cs="Arial"/>
          <w:szCs w:val="24"/>
        </w:rPr>
        <w:t>A</w:t>
      </w:r>
      <w:r w:rsidRPr="0045712D">
        <w:rPr>
          <w:rFonts w:ascii="Arial Narrow" w:hAnsi="Arial Narrow" w:cs="Arial"/>
          <w:szCs w:val="24"/>
        </w:rPr>
        <w:t xml:space="preserve">cuerdo a tratar en la presente sesión, relacionado en el numeral 5 del orden del día, para dar lectura, únicamente a los dos primeros puntos de acuerdo respectivos. </w:t>
      </w:r>
      <w:r>
        <w:rPr>
          <w:rFonts w:ascii="Arial Narrow" w:hAnsi="Arial Narrow" w:cs="Arial"/>
          <w:szCs w:val="24"/>
        </w:rPr>
        <w:t>H</w:t>
      </w:r>
      <w:r w:rsidRPr="0045712D">
        <w:rPr>
          <w:rFonts w:ascii="Arial Narrow" w:hAnsi="Arial Narrow" w:cs="Arial"/>
          <w:szCs w:val="24"/>
        </w:rPr>
        <w:t xml:space="preserve">aciendo la precisión que estos asuntos han sido tratados en junta de trabajo previa, realizada entre los integrantes de este </w:t>
      </w:r>
      <w:r>
        <w:rPr>
          <w:rFonts w:ascii="Arial Narrow" w:hAnsi="Arial Narrow" w:cs="Arial"/>
          <w:szCs w:val="24"/>
        </w:rPr>
        <w:t>C</w:t>
      </w:r>
      <w:r w:rsidRPr="0045712D">
        <w:rPr>
          <w:rFonts w:ascii="Arial Narrow" w:hAnsi="Arial Narrow" w:cs="Arial"/>
          <w:szCs w:val="24"/>
        </w:rPr>
        <w:t xml:space="preserve">onsejo </w:t>
      </w:r>
      <w:r>
        <w:rPr>
          <w:rFonts w:ascii="Arial Narrow" w:hAnsi="Arial Narrow" w:cs="Arial"/>
          <w:szCs w:val="24"/>
        </w:rPr>
        <w:t>G</w:t>
      </w:r>
      <w:r w:rsidRPr="0045712D">
        <w:rPr>
          <w:rFonts w:ascii="Arial Narrow" w:hAnsi="Arial Narrow" w:cs="Arial"/>
          <w:szCs w:val="24"/>
        </w:rPr>
        <w:t xml:space="preserve">eneral, agregándose las observaciones y aportaciones, en su caso, de los representantes de los partidos políticos, así como de los C.C. </w:t>
      </w:r>
      <w:r>
        <w:rPr>
          <w:rFonts w:ascii="Arial Narrow" w:hAnsi="Arial Narrow" w:cs="Arial"/>
          <w:szCs w:val="24"/>
        </w:rPr>
        <w:t>C</w:t>
      </w:r>
      <w:r w:rsidRPr="0045712D">
        <w:rPr>
          <w:rFonts w:ascii="Arial Narrow" w:hAnsi="Arial Narrow" w:cs="Arial"/>
          <w:szCs w:val="24"/>
        </w:rPr>
        <w:t xml:space="preserve">onsejeros </w:t>
      </w:r>
      <w:r>
        <w:rPr>
          <w:rFonts w:ascii="Arial Narrow" w:hAnsi="Arial Narrow" w:cs="Arial"/>
          <w:szCs w:val="24"/>
        </w:rPr>
        <w:t>E</w:t>
      </w:r>
      <w:r w:rsidRPr="0045712D">
        <w:rPr>
          <w:rFonts w:ascii="Arial Narrow" w:hAnsi="Arial Narrow" w:cs="Arial"/>
          <w:szCs w:val="24"/>
        </w:rPr>
        <w:t>lectorales.</w:t>
      </w:r>
      <w:r w:rsidR="006653C1">
        <w:rPr>
          <w:rFonts w:ascii="Arial Narrow" w:hAnsi="Arial Narrow" w:cs="Arial"/>
          <w:szCs w:val="24"/>
        </w:rPr>
        <w:t>”</w:t>
      </w:r>
    </w:p>
    <w:p w:rsidR="00EF6E55" w:rsidRDefault="00EF6E55" w:rsidP="00EF6E55">
      <w:pPr>
        <w:autoSpaceDE w:val="0"/>
        <w:autoSpaceDN w:val="0"/>
        <w:adjustRightInd w:val="0"/>
        <w:spacing w:line="276" w:lineRule="auto"/>
        <w:ind w:left="426" w:right="-425"/>
        <w:jc w:val="both"/>
        <w:rPr>
          <w:rFonts w:ascii="Arial Narrow" w:hAnsi="Arial Narrow" w:cs="Arial"/>
          <w:szCs w:val="24"/>
        </w:rPr>
      </w:pPr>
    </w:p>
    <w:p w:rsidR="00EF6E55" w:rsidRDefault="00EF6E55"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Seguidamente,</w:t>
      </w:r>
      <w:r w:rsidRPr="00914E78">
        <w:rPr>
          <w:rFonts w:ascii="Arial Narrow" w:hAnsi="Arial Narrow" w:cs="Arial"/>
          <w:b/>
          <w:szCs w:val="24"/>
        </w:rPr>
        <w:t xml:space="preserve"> </w:t>
      </w:r>
      <w:r w:rsidRPr="00914E78">
        <w:rPr>
          <w:rFonts w:ascii="Arial Narrow" w:hAnsi="Arial Narrow" w:cs="Arial"/>
          <w:szCs w:val="24"/>
        </w:rPr>
        <w:t xml:space="preserve">la </w:t>
      </w:r>
      <w:r w:rsidRPr="00914E78">
        <w:rPr>
          <w:rFonts w:ascii="Arial Narrow" w:hAnsi="Arial Narrow" w:cs="Arial"/>
          <w:b/>
          <w:szCs w:val="24"/>
        </w:rPr>
        <w:t>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preguntó a los integrantes del Consejo General, si existía alguna objeción con respecto a lo solicitado por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no habiendo intervenciones; cedió el uso de la voz al Secretario Ejecutivo.</w:t>
      </w:r>
    </w:p>
    <w:p w:rsidR="00EF6E55" w:rsidRDefault="00EF6E55" w:rsidP="00EF6E55">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Acto seguido, el</w:t>
      </w:r>
      <w:r w:rsidRPr="00914E78">
        <w:rPr>
          <w:rFonts w:ascii="Arial Narrow" w:hAnsi="Arial Narrow" w:cs="Arial"/>
          <w:b/>
          <w:szCs w:val="24"/>
        </w:rPr>
        <w:t xml:space="preserve"> Secretario Ejecutivo, Maestro Hidalgo Armando Victoria Maldonado</w:t>
      </w:r>
      <w:r w:rsidRPr="00914E78">
        <w:rPr>
          <w:rFonts w:ascii="Arial Narrow" w:hAnsi="Arial Narrow" w:cs="Arial"/>
          <w:szCs w:val="24"/>
        </w:rPr>
        <w:t>, en virtud de la dispensa previamente concedida por el Consejo</w:t>
      </w:r>
      <w:r w:rsidRPr="00914E78">
        <w:rPr>
          <w:rFonts w:ascii="Arial Narrow" w:hAnsi="Arial Narrow" w:cs="Arial"/>
          <w:b/>
          <w:szCs w:val="24"/>
        </w:rPr>
        <w:t>,</w:t>
      </w:r>
      <w:r w:rsidRPr="00914E78">
        <w:rPr>
          <w:rFonts w:ascii="Arial Narrow" w:hAnsi="Arial Narrow" w:cs="Arial"/>
          <w:szCs w:val="24"/>
        </w:rPr>
        <w:t xml:space="preserve"> indicó que a la presente fecha la Secretaría Ejecutiva no ha recibido observación alguna con respecto al proyecto de Acta que se pretende aprobar. </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Acto seguido, la </w:t>
      </w:r>
      <w:r w:rsidRPr="00914E78">
        <w:rPr>
          <w:rFonts w:ascii="Arial Narrow" w:hAnsi="Arial Narrow" w:cs="Arial"/>
          <w:b/>
          <w:szCs w:val="24"/>
        </w:rPr>
        <w:t xml:space="preserve">Consejera Presidente, Maestra María de Lourdes Rosas Moya, </w:t>
      </w:r>
      <w:r w:rsidRPr="00914E78">
        <w:rPr>
          <w:rFonts w:ascii="Arial Narrow" w:hAnsi="Arial Narrow" w:cs="Arial"/>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Pr="00914E78">
        <w:rPr>
          <w:rFonts w:ascii="Arial Narrow" w:hAnsi="Arial Narrow"/>
          <w:szCs w:val="24"/>
        </w:rPr>
        <w:t>A</w:t>
      </w:r>
      <w:r w:rsidRPr="00914E78">
        <w:rPr>
          <w:rFonts w:ascii="Arial Narrow" w:hAnsi="Arial Narrow" w:cs="Arial"/>
          <w:szCs w:val="24"/>
        </w:rPr>
        <w:t>cta de la Sesión Ordinaria celebrada el día veinti</w:t>
      </w:r>
      <w:r w:rsidR="00B32418">
        <w:rPr>
          <w:rFonts w:ascii="Arial Narrow" w:hAnsi="Arial Narrow" w:cs="Arial"/>
          <w:szCs w:val="24"/>
        </w:rPr>
        <w:t>siete</w:t>
      </w:r>
      <w:r w:rsidRPr="00914E78">
        <w:rPr>
          <w:rFonts w:ascii="Arial Narrow" w:hAnsi="Arial Narrow" w:cs="Arial"/>
          <w:szCs w:val="24"/>
        </w:rPr>
        <w:t xml:space="preserve"> de </w:t>
      </w:r>
      <w:r w:rsidR="00B32418">
        <w:rPr>
          <w:rFonts w:ascii="Arial Narrow" w:hAnsi="Arial Narrow" w:cs="Arial"/>
          <w:szCs w:val="24"/>
        </w:rPr>
        <w:t>noviembre</w:t>
      </w:r>
      <w:r w:rsidRPr="00914E78">
        <w:rPr>
          <w:rFonts w:ascii="Arial Narrow" w:hAnsi="Arial Narrow" w:cs="Arial"/>
          <w:szCs w:val="24"/>
        </w:rPr>
        <w:t xml:space="preserve"> de 2018, del Consejo General del Instituto Electoral y de Participación Ciudadana de Yucatán.</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 xml:space="preserve">solicitó a las Consejeras y a los Consejeros Electorales que estén por la aprobatoria, favor de levantar la mano. </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Dando cuenta del sentido de la votación,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informó que el Acta de la Sesión Ordinaria celebrada el día veinti</w:t>
      </w:r>
      <w:r w:rsidR="00B32418">
        <w:rPr>
          <w:rFonts w:ascii="Arial Narrow" w:hAnsi="Arial Narrow" w:cs="Arial"/>
          <w:szCs w:val="24"/>
        </w:rPr>
        <w:t>siete de noviembre</w:t>
      </w:r>
      <w:r w:rsidRPr="00914E78">
        <w:rPr>
          <w:rFonts w:ascii="Arial Narrow" w:hAnsi="Arial Narrow" w:cs="Arial"/>
          <w:szCs w:val="24"/>
        </w:rPr>
        <w:t xml:space="preserve"> de 2018, del Consejo General del Instituto Electoral y de Participación Ciudadana de Yucatán; había sido </w:t>
      </w:r>
      <w:r w:rsidRPr="00914E78">
        <w:rPr>
          <w:rFonts w:ascii="Arial Narrow" w:hAnsi="Arial Narrow" w:cs="Arial"/>
          <w:b/>
          <w:szCs w:val="24"/>
        </w:rPr>
        <w:t xml:space="preserve">aprobada por </w:t>
      </w:r>
      <w:r w:rsidRPr="00914E78">
        <w:rPr>
          <w:rFonts w:ascii="Arial Narrow" w:hAnsi="Arial Narrow" w:cs="Arial"/>
          <w:b/>
          <w:szCs w:val="24"/>
          <w:u w:val="single"/>
        </w:rPr>
        <w:t>unanimidad</w:t>
      </w:r>
      <w:r w:rsidRPr="00914E78">
        <w:rPr>
          <w:rFonts w:ascii="Arial Narrow" w:hAnsi="Arial Narrow" w:cs="Arial"/>
          <w:szCs w:val="24"/>
        </w:rPr>
        <w:t xml:space="preserve"> de votos de los siete Consejeros Electorales presentes.</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EF6E55" w:rsidRPr="00914E7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lastRenderedPageBreak/>
        <w:t>Acto seguido, la</w:t>
      </w:r>
      <w:r w:rsidRPr="00914E78">
        <w:rPr>
          <w:rFonts w:ascii="Arial Narrow" w:hAnsi="Arial Narrow" w:cs="Arial"/>
          <w:b/>
          <w:szCs w:val="24"/>
        </w:rPr>
        <w:t xml:space="preserve"> 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solicitó al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se sirviera proceder con el siguiente punto del orden del día. </w:t>
      </w:r>
    </w:p>
    <w:p w:rsidR="00B32418" w:rsidRDefault="00B32418" w:rsidP="00EF6E55">
      <w:pPr>
        <w:autoSpaceDE w:val="0"/>
        <w:autoSpaceDN w:val="0"/>
        <w:adjustRightInd w:val="0"/>
        <w:spacing w:line="276" w:lineRule="auto"/>
        <w:ind w:left="426" w:right="-425"/>
        <w:jc w:val="both"/>
        <w:rPr>
          <w:rFonts w:ascii="Arial Narrow" w:hAnsi="Arial Narrow" w:cs="Arial"/>
          <w:szCs w:val="24"/>
        </w:rPr>
      </w:pPr>
    </w:p>
    <w:p w:rsidR="00862BAD" w:rsidRDefault="00EF6E55" w:rsidP="00862BAD">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Seguidamente, el</w:t>
      </w:r>
      <w:r w:rsidRPr="00914E78">
        <w:rPr>
          <w:rFonts w:ascii="Arial Narrow" w:hAnsi="Arial Narrow" w:cs="Arial"/>
          <w:b/>
          <w:szCs w:val="24"/>
        </w:rPr>
        <w:t xml:space="preserve"> Secretario Ejecutivo, Maestro Hidalgo Armando Victoria Maldonado,</w:t>
      </w:r>
      <w:r w:rsidRPr="00914E78">
        <w:rPr>
          <w:rFonts w:ascii="Arial Narrow" w:hAnsi="Arial Narrow" w:cs="Arial"/>
          <w:szCs w:val="24"/>
        </w:rPr>
        <w:t xml:space="preserve"> continuó con el </w:t>
      </w:r>
      <w:r w:rsidRPr="00914E78">
        <w:rPr>
          <w:rFonts w:ascii="Arial Narrow" w:hAnsi="Arial Narrow" w:cs="Arial"/>
          <w:b/>
          <w:szCs w:val="24"/>
        </w:rPr>
        <w:t>punto 5</w:t>
      </w:r>
      <w:r w:rsidRPr="00914E78">
        <w:rPr>
          <w:rFonts w:ascii="Arial Narrow" w:hAnsi="Arial Narrow" w:cs="Arial"/>
          <w:szCs w:val="24"/>
        </w:rPr>
        <w:t xml:space="preserve"> del orden del día, siendo este la aprobación en su caso, del Proyecto de</w:t>
      </w:r>
      <w:r w:rsidR="00751148" w:rsidRPr="00751148">
        <w:rPr>
          <w:rFonts w:ascii="Arial Narrow" w:hAnsi="Arial Narrow" w:cs="Arial"/>
          <w:szCs w:val="24"/>
        </w:rPr>
        <w:t xml:space="preserve"> </w:t>
      </w:r>
      <w:r w:rsidR="00751148">
        <w:rPr>
          <w:rFonts w:ascii="Arial Narrow" w:hAnsi="Arial Narrow" w:cs="Arial"/>
          <w:szCs w:val="24"/>
        </w:rPr>
        <w:t>A</w:t>
      </w:r>
      <w:r w:rsidR="00751148" w:rsidRPr="00751148">
        <w:rPr>
          <w:rFonts w:ascii="Arial Narrow" w:hAnsi="Arial Narrow" w:cs="Arial"/>
          <w:szCs w:val="24"/>
        </w:rPr>
        <w:t xml:space="preserve">cuerdo del </w:t>
      </w:r>
      <w:r w:rsidR="00751148">
        <w:rPr>
          <w:rFonts w:ascii="Arial Narrow" w:hAnsi="Arial Narrow" w:cs="Arial"/>
          <w:szCs w:val="24"/>
        </w:rPr>
        <w:t>C</w:t>
      </w:r>
      <w:r w:rsidR="00751148" w:rsidRPr="00751148">
        <w:rPr>
          <w:rFonts w:ascii="Arial Narrow" w:hAnsi="Arial Narrow" w:cs="Arial"/>
          <w:szCs w:val="24"/>
        </w:rPr>
        <w:t xml:space="preserve">onsejo </w:t>
      </w:r>
      <w:r w:rsidR="00751148">
        <w:rPr>
          <w:rFonts w:ascii="Arial Narrow" w:hAnsi="Arial Narrow" w:cs="Arial"/>
          <w:szCs w:val="24"/>
        </w:rPr>
        <w:t>G</w:t>
      </w:r>
      <w:r w:rsidR="00751148" w:rsidRPr="00751148">
        <w:rPr>
          <w:rFonts w:ascii="Arial Narrow" w:hAnsi="Arial Narrow" w:cs="Arial"/>
          <w:szCs w:val="24"/>
        </w:rPr>
        <w:t xml:space="preserve">eneral del </w:t>
      </w:r>
      <w:r w:rsidR="00751148">
        <w:rPr>
          <w:rFonts w:ascii="Arial Narrow" w:hAnsi="Arial Narrow" w:cs="Arial"/>
          <w:szCs w:val="24"/>
        </w:rPr>
        <w:t>I</w:t>
      </w:r>
      <w:r w:rsidR="00751148" w:rsidRPr="00751148">
        <w:rPr>
          <w:rFonts w:ascii="Arial Narrow" w:hAnsi="Arial Narrow" w:cs="Arial"/>
          <w:szCs w:val="24"/>
        </w:rPr>
        <w:t xml:space="preserve">nstituto </w:t>
      </w:r>
      <w:r w:rsidR="00751148">
        <w:rPr>
          <w:rFonts w:ascii="Arial Narrow" w:hAnsi="Arial Narrow" w:cs="Arial"/>
          <w:szCs w:val="24"/>
        </w:rPr>
        <w:t>E</w:t>
      </w:r>
      <w:r w:rsidR="00751148" w:rsidRPr="00751148">
        <w:rPr>
          <w:rFonts w:ascii="Arial Narrow" w:hAnsi="Arial Narrow" w:cs="Arial"/>
          <w:szCs w:val="24"/>
        </w:rPr>
        <w:t xml:space="preserve">lectoral y de </w:t>
      </w:r>
      <w:r w:rsidR="00751148">
        <w:rPr>
          <w:rFonts w:ascii="Arial Narrow" w:hAnsi="Arial Narrow" w:cs="Arial"/>
          <w:szCs w:val="24"/>
        </w:rPr>
        <w:t>P</w:t>
      </w:r>
      <w:r w:rsidR="00751148" w:rsidRPr="00751148">
        <w:rPr>
          <w:rFonts w:ascii="Arial Narrow" w:hAnsi="Arial Narrow" w:cs="Arial"/>
          <w:szCs w:val="24"/>
        </w:rPr>
        <w:t xml:space="preserve">articipación </w:t>
      </w:r>
      <w:r w:rsidR="00751148">
        <w:rPr>
          <w:rFonts w:ascii="Arial Narrow" w:hAnsi="Arial Narrow" w:cs="Arial"/>
          <w:szCs w:val="24"/>
        </w:rPr>
        <w:t>C</w:t>
      </w:r>
      <w:r w:rsidR="00751148" w:rsidRPr="00751148">
        <w:rPr>
          <w:rFonts w:ascii="Arial Narrow" w:hAnsi="Arial Narrow" w:cs="Arial"/>
          <w:szCs w:val="24"/>
        </w:rPr>
        <w:t xml:space="preserve">iudadana de </w:t>
      </w:r>
      <w:r w:rsidR="00751148">
        <w:rPr>
          <w:rFonts w:ascii="Arial Narrow" w:hAnsi="Arial Narrow" w:cs="Arial"/>
          <w:szCs w:val="24"/>
        </w:rPr>
        <w:t>Y</w:t>
      </w:r>
      <w:r w:rsidR="00751148" w:rsidRPr="00751148">
        <w:rPr>
          <w:rFonts w:ascii="Arial Narrow" w:hAnsi="Arial Narrow" w:cs="Arial"/>
          <w:szCs w:val="24"/>
        </w:rPr>
        <w:t xml:space="preserve">ucatán, mediante el cual se ordena publicitar el </w:t>
      </w:r>
      <w:r w:rsidR="00751148">
        <w:rPr>
          <w:rFonts w:ascii="Arial Narrow" w:hAnsi="Arial Narrow" w:cs="Arial"/>
          <w:szCs w:val="24"/>
        </w:rPr>
        <w:t>C</w:t>
      </w:r>
      <w:r w:rsidR="00751148" w:rsidRPr="00751148">
        <w:rPr>
          <w:rFonts w:ascii="Arial Narrow" w:hAnsi="Arial Narrow" w:cs="Arial"/>
          <w:szCs w:val="24"/>
        </w:rPr>
        <w:t>atálogo preliminar de políticas públicas y actos gubernamentales considerados como trascendentales, correspondientes al año dos mil diecinueve.</w:t>
      </w:r>
    </w:p>
    <w:p w:rsidR="00862BAD" w:rsidRDefault="00862BAD" w:rsidP="00862BAD">
      <w:pPr>
        <w:autoSpaceDE w:val="0"/>
        <w:autoSpaceDN w:val="0"/>
        <w:adjustRightInd w:val="0"/>
        <w:spacing w:line="276" w:lineRule="auto"/>
        <w:ind w:left="426" w:right="-425"/>
        <w:jc w:val="both"/>
        <w:rPr>
          <w:rFonts w:ascii="Arial Narrow" w:hAnsi="Arial Narrow" w:cs="Arial"/>
          <w:szCs w:val="24"/>
        </w:rPr>
      </w:pPr>
    </w:p>
    <w:p w:rsidR="00862BAD" w:rsidRPr="00914E78" w:rsidRDefault="00862BAD" w:rsidP="00862BAD">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Acto seguido,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en virtud de la dispensa previamente concedida por el Consejo General procedió a dar lectura a los cuatro primeros puntos de Acuerdo respectivos:</w:t>
      </w:r>
    </w:p>
    <w:p w:rsidR="00862BAD" w:rsidRPr="007560B6" w:rsidRDefault="00862BAD" w:rsidP="00862BAD">
      <w:pPr>
        <w:spacing w:line="276" w:lineRule="auto"/>
        <w:ind w:left="-284" w:right="-284"/>
        <w:jc w:val="center"/>
        <w:rPr>
          <w:rFonts w:cs="Arial"/>
          <w:b/>
          <w:bCs/>
          <w:color w:val="000000"/>
        </w:rPr>
      </w:pPr>
      <w:r>
        <w:rPr>
          <w:rFonts w:cs="Arial"/>
          <w:b/>
          <w:bCs/>
          <w:color w:val="000000"/>
        </w:rPr>
        <w:t>“</w:t>
      </w:r>
      <w:r w:rsidRPr="007560B6">
        <w:rPr>
          <w:rFonts w:cs="Arial"/>
          <w:b/>
          <w:bCs/>
          <w:color w:val="000000"/>
        </w:rPr>
        <w:t>A C U E R D O</w:t>
      </w:r>
    </w:p>
    <w:p w:rsidR="00862BAD" w:rsidRPr="007560B6" w:rsidRDefault="00862BAD" w:rsidP="00862BAD">
      <w:pPr>
        <w:spacing w:line="276" w:lineRule="auto"/>
        <w:ind w:left="1134" w:right="-284"/>
        <w:jc w:val="center"/>
        <w:rPr>
          <w:rFonts w:cs="Arial"/>
          <w:b/>
          <w:bCs/>
          <w:color w:val="000000"/>
        </w:rPr>
      </w:pPr>
    </w:p>
    <w:p w:rsidR="00BE1707" w:rsidRPr="00BE1707" w:rsidRDefault="00BE1707" w:rsidP="00BE1707">
      <w:pPr>
        <w:autoSpaceDE w:val="0"/>
        <w:autoSpaceDN w:val="0"/>
        <w:adjustRightInd w:val="0"/>
        <w:spacing w:line="276" w:lineRule="auto"/>
        <w:ind w:left="426" w:right="-425"/>
        <w:jc w:val="both"/>
        <w:rPr>
          <w:rFonts w:cs="Arial"/>
          <w:bCs/>
          <w:i/>
          <w:color w:val="000000"/>
        </w:rPr>
      </w:pPr>
      <w:r w:rsidRPr="00BE1707">
        <w:rPr>
          <w:rFonts w:cs="Arial"/>
          <w:b/>
          <w:bCs/>
          <w:i/>
          <w:color w:val="000000"/>
        </w:rPr>
        <w:t>PRIMERO.</w:t>
      </w:r>
      <w:r w:rsidRPr="00BE1707">
        <w:rPr>
          <w:rFonts w:cs="Arial"/>
          <w:bCs/>
          <w:i/>
          <w:color w:val="000000"/>
        </w:rPr>
        <w:t xml:space="preserve"> Se ordena publicitar el Catálogo Preliminar, integrado por este Órgano Electoral, mismo que contiene la relación de las Políticas Públicas y Actos Gubernamentales considerados por las autoridades que los presentaron como Trascendentales; presentados por el Poder Ejecutivo, el Congreso del Estado y los ciento seis Ayuntamientos del Estado de Yucatán, para el año dos mil diecinueve en esta Entidad Federativa, el cual se adjunta en 150  fojas útiles escritas en una sola vista, formando parte integral del presente Acuerdo.</w:t>
      </w:r>
    </w:p>
    <w:p w:rsidR="00BE1707" w:rsidRPr="00BE1707" w:rsidRDefault="00BE1707" w:rsidP="00BE1707">
      <w:pPr>
        <w:autoSpaceDE w:val="0"/>
        <w:autoSpaceDN w:val="0"/>
        <w:adjustRightInd w:val="0"/>
        <w:spacing w:line="276" w:lineRule="auto"/>
        <w:ind w:left="426" w:right="-425"/>
        <w:jc w:val="both"/>
        <w:rPr>
          <w:rFonts w:cs="Arial"/>
          <w:bCs/>
          <w:i/>
          <w:color w:val="000000"/>
        </w:rPr>
      </w:pPr>
    </w:p>
    <w:p w:rsidR="00862BAD" w:rsidRPr="00BE1707" w:rsidRDefault="00BE1707" w:rsidP="00BE1707">
      <w:pPr>
        <w:autoSpaceDE w:val="0"/>
        <w:autoSpaceDN w:val="0"/>
        <w:adjustRightInd w:val="0"/>
        <w:spacing w:line="276" w:lineRule="auto"/>
        <w:ind w:left="426" w:right="-425"/>
        <w:jc w:val="both"/>
        <w:rPr>
          <w:rFonts w:cs="Arial"/>
          <w:bCs/>
          <w:i/>
          <w:color w:val="000000"/>
        </w:rPr>
      </w:pPr>
      <w:r w:rsidRPr="00BE1707">
        <w:rPr>
          <w:rFonts w:cs="Arial"/>
          <w:b/>
          <w:bCs/>
          <w:i/>
          <w:color w:val="000000"/>
        </w:rPr>
        <w:t>SEGUNDO.</w:t>
      </w:r>
      <w:r w:rsidRPr="00BE1707">
        <w:rPr>
          <w:rFonts w:cs="Arial"/>
          <w:bCs/>
          <w:i/>
          <w:color w:val="000000"/>
        </w:rPr>
        <w:t xml:space="preserve"> Se instruye a la Secretaría Ejecutiva, para efectos de que realice lo conducente a fin de que el Catálogo Preliminar descrito en el punto de Acuerdo que antecede, sea publicado en los Estrados de este Organismo Autónomo y en el portal institucional www.iepac.mx, durante del plazo comprendido entre los dí</w:t>
      </w:r>
      <w:bookmarkStart w:id="0" w:name="_GoBack"/>
      <w:bookmarkEnd w:id="0"/>
      <w:r w:rsidRPr="00BE1707">
        <w:rPr>
          <w:rFonts w:cs="Arial"/>
          <w:bCs/>
          <w:i/>
          <w:color w:val="000000"/>
        </w:rPr>
        <w:t>as 8 al 17 de diciembre del año en curso.</w:t>
      </w:r>
    </w:p>
    <w:p w:rsidR="00862BAD" w:rsidRDefault="00862BAD" w:rsidP="00862BAD">
      <w:pPr>
        <w:autoSpaceDE w:val="0"/>
        <w:autoSpaceDN w:val="0"/>
        <w:adjustRightInd w:val="0"/>
        <w:spacing w:line="276" w:lineRule="auto"/>
        <w:ind w:left="426" w:right="-425"/>
        <w:jc w:val="both"/>
        <w:rPr>
          <w:rFonts w:cs="Arial"/>
          <w:b/>
          <w:bCs/>
          <w:color w:val="000000"/>
        </w:rPr>
      </w:pPr>
      <w:r>
        <w:rPr>
          <w:rFonts w:cs="Arial"/>
          <w:b/>
          <w:bCs/>
          <w:color w:val="000000"/>
        </w:rPr>
        <w:t>…..</w:t>
      </w:r>
    </w:p>
    <w:p w:rsidR="00862BAD" w:rsidRDefault="00862BAD" w:rsidP="00862BAD">
      <w:pPr>
        <w:autoSpaceDE w:val="0"/>
        <w:autoSpaceDN w:val="0"/>
        <w:adjustRightInd w:val="0"/>
        <w:spacing w:line="276" w:lineRule="auto"/>
        <w:ind w:left="426" w:right="-425"/>
        <w:jc w:val="both"/>
        <w:rPr>
          <w:rFonts w:ascii="Arial Narrow" w:hAnsi="Arial Narrow" w:cs="Arial"/>
          <w:szCs w:val="24"/>
        </w:rPr>
      </w:pPr>
    </w:p>
    <w:p w:rsidR="00862BAD" w:rsidRDefault="00862BAD" w:rsidP="00862BAD">
      <w:pPr>
        <w:spacing w:line="276" w:lineRule="auto"/>
        <w:ind w:left="426" w:right="-425"/>
        <w:jc w:val="both"/>
        <w:rPr>
          <w:rFonts w:ascii="Arial Narrow" w:hAnsi="Arial Narrow" w:cs="Arial"/>
          <w:szCs w:val="24"/>
        </w:rPr>
      </w:pPr>
      <w:r w:rsidRPr="006703AC">
        <w:rPr>
          <w:rFonts w:ascii="Arial Narrow" w:hAnsi="Arial Narrow" w:cs="Arial"/>
          <w:szCs w:val="24"/>
        </w:rPr>
        <w:t xml:space="preserve">Acto seguido, la </w:t>
      </w:r>
      <w:r w:rsidRPr="006703AC">
        <w:rPr>
          <w:rFonts w:ascii="Arial Narrow" w:hAnsi="Arial Narrow" w:cs="Arial"/>
          <w:b/>
          <w:szCs w:val="24"/>
        </w:rPr>
        <w:t xml:space="preserve">Consejera Presidente, Maestra María de Lourdes Rosas Moya, </w:t>
      </w:r>
      <w:r w:rsidRPr="006703AC">
        <w:rPr>
          <w:rFonts w:ascii="Arial Narrow" w:hAnsi="Arial Narrow" w:cs="Arial"/>
          <w:szCs w:val="24"/>
        </w:rPr>
        <w:t>preguntó a las y los integrantes del Consejo General si existe alguna observación con respecto al proyecto de A</w:t>
      </w:r>
      <w:r>
        <w:rPr>
          <w:rFonts w:ascii="Arial Narrow" w:hAnsi="Arial Narrow" w:cs="Arial"/>
          <w:szCs w:val="24"/>
        </w:rPr>
        <w:t>cuerdo</w:t>
      </w:r>
      <w:r w:rsidRPr="006703AC">
        <w:rPr>
          <w:rFonts w:ascii="Arial Narrow" w:hAnsi="Arial Narrow" w:cs="Arial"/>
          <w:szCs w:val="24"/>
        </w:rPr>
        <w:t xml:space="preserve"> de mérito;</w:t>
      </w:r>
      <w:r>
        <w:rPr>
          <w:rFonts w:ascii="Arial Narrow" w:hAnsi="Arial Narrow" w:cs="Arial"/>
          <w:szCs w:val="24"/>
        </w:rPr>
        <w:t xml:space="preserve"> otorgándole el uso de la voz </w:t>
      </w:r>
      <w:r w:rsidRPr="00940249">
        <w:rPr>
          <w:rFonts w:ascii="Arial Narrow" w:hAnsi="Arial Narrow" w:cs="Arial"/>
          <w:szCs w:val="24"/>
        </w:rPr>
        <w:t xml:space="preserve">al </w:t>
      </w:r>
      <w:r w:rsidRPr="00940249">
        <w:rPr>
          <w:rFonts w:ascii="Arial Narrow" w:hAnsi="Arial Narrow" w:cs="Arial"/>
          <w:b/>
          <w:szCs w:val="24"/>
        </w:rPr>
        <w:t>Consejero Electoral Doctor Jorge Miguel Valladares Sánchez,</w:t>
      </w:r>
      <w:r>
        <w:rPr>
          <w:rFonts w:ascii="Arial Narrow" w:hAnsi="Arial Narrow" w:cs="Arial"/>
          <w:szCs w:val="24"/>
        </w:rPr>
        <w:t xml:space="preserve"> quien manifestó lo </w:t>
      </w:r>
      <w:r w:rsidR="00AE0C75">
        <w:rPr>
          <w:rFonts w:ascii="Arial Narrow" w:hAnsi="Arial Narrow" w:cs="Arial"/>
          <w:szCs w:val="24"/>
        </w:rPr>
        <w:t>siguiente: “</w:t>
      </w:r>
      <w:r w:rsidR="005E35A2">
        <w:rPr>
          <w:rFonts w:ascii="Arial Narrow" w:hAnsi="Arial Narrow" w:cs="Arial"/>
          <w:szCs w:val="24"/>
        </w:rPr>
        <w:t xml:space="preserve">Gracias Presidente, buenos días. Dos situaciones, uno, pedir </w:t>
      </w:r>
      <w:r w:rsidR="00A7051A">
        <w:rPr>
          <w:rFonts w:ascii="Arial Narrow" w:hAnsi="Arial Narrow" w:cs="Arial"/>
          <w:szCs w:val="24"/>
        </w:rPr>
        <w:t>que se pu</w:t>
      </w:r>
      <w:r w:rsidR="00BF1C52">
        <w:rPr>
          <w:rFonts w:ascii="Arial Narrow" w:hAnsi="Arial Narrow" w:cs="Arial"/>
          <w:szCs w:val="24"/>
        </w:rPr>
        <w:t>diera</w:t>
      </w:r>
      <w:r w:rsidR="00A7051A">
        <w:rPr>
          <w:rFonts w:ascii="Arial Narrow" w:hAnsi="Arial Narrow" w:cs="Arial"/>
          <w:szCs w:val="24"/>
        </w:rPr>
        <w:t xml:space="preserve"> precisar en el punto número uno del Acuerdo, en vez de “diversos”, ciento seis municipios, para no dejar margen alguno a la certeza y ciudadanas y ciudadanos de Yucatán, precisamente esa precisión da pie para comentarles qué está sucediendo con este tema, una de las preguntas habituales que </w:t>
      </w:r>
      <w:r w:rsidR="00BF1C52">
        <w:rPr>
          <w:rFonts w:ascii="Arial Narrow" w:hAnsi="Arial Narrow" w:cs="Arial"/>
          <w:szCs w:val="24"/>
        </w:rPr>
        <w:t xml:space="preserve">me </w:t>
      </w:r>
      <w:r w:rsidR="00A7051A">
        <w:rPr>
          <w:rFonts w:ascii="Arial Narrow" w:hAnsi="Arial Narrow" w:cs="Arial"/>
          <w:szCs w:val="24"/>
        </w:rPr>
        <w:t xml:space="preserve">ha tocado escuchar acerca de las funciones de </w:t>
      </w:r>
      <w:r w:rsidR="00BF1C52">
        <w:rPr>
          <w:rFonts w:ascii="Arial Narrow" w:hAnsi="Arial Narrow" w:cs="Arial"/>
          <w:szCs w:val="24"/>
        </w:rPr>
        <w:t>l</w:t>
      </w:r>
      <w:r w:rsidR="00A7051A">
        <w:rPr>
          <w:rFonts w:ascii="Arial Narrow" w:hAnsi="Arial Narrow" w:cs="Arial"/>
          <w:szCs w:val="24"/>
        </w:rPr>
        <w:t xml:space="preserve">os Institutos electorales, del nuestro en particular, es qué hace un Instituto como el nuestro, una vez que terminan, se consuman las elecciones; y precisamente, la labor fundamental, </w:t>
      </w:r>
      <w:r w:rsidR="00BF1C52">
        <w:rPr>
          <w:rFonts w:ascii="Arial Narrow" w:hAnsi="Arial Narrow" w:cs="Arial"/>
          <w:szCs w:val="24"/>
        </w:rPr>
        <w:t xml:space="preserve">y </w:t>
      </w:r>
      <w:r w:rsidR="00A7051A">
        <w:rPr>
          <w:rFonts w:ascii="Arial Narrow" w:hAnsi="Arial Narrow" w:cs="Arial"/>
          <w:szCs w:val="24"/>
        </w:rPr>
        <w:t>desde mi punto de vista que da base a las mismísimas elecciones</w:t>
      </w:r>
      <w:r w:rsidR="001805EE">
        <w:rPr>
          <w:rFonts w:ascii="Arial Narrow" w:hAnsi="Arial Narrow" w:cs="Arial"/>
          <w:szCs w:val="24"/>
        </w:rPr>
        <w:t xml:space="preserve"> es toda </w:t>
      </w:r>
      <w:r w:rsidR="00BF1C52">
        <w:rPr>
          <w:rFonts w:ascii="Arial Narrow" w:hAnsi="Arial Narrow" w:cs="Arial"/>
          <w:szCs w:val="24"/>
        </w:rPr>
        <w:t>la</w:t>
      </w:r>
      <w:r w:rsidR="001805EE">
        <w:rPr>
          <w:rFonts w:ascii="Arial Narrow" w:hAnsi="Arial Narrow" w:cs="Arial"/>
          <w:szCs w:val="24"/>
        </w:rPr>
        <w:t xml:space="preserve"> labor que se desarrolla</w:t>
      </w:r>
      <w:r w:rsidR="000A616F">
        <w:rPr>
          <w:rFonts w:ascii="Arial Narrow" w:hAnsi="Arial Narrow" w:cs="Arial"/>
          <w:szCs w:val="24"/>
        </w:rPr>
        <w:t xml:space="preserve"> para que abonemos a la democracia, a través de los </w:t>
      </w:r>
      <w:r w:rsidR="000A616F">
        <w:rPr>
          <w:rFonts w:ascii="Arial Narrow" w:hAnsi="Arial Narrow" w:cs="Arial"/>
          <w:szCs w:val="24"/>
        </w:rPr>
        <w:lastRenderedPageBreak/>
        <w:t xml:space="preserve">mecanismos de la educación cívica y de la participación ciudadana, este es un trabajo permanente del Instituto y cuyos resultados en </w:t>
      </w:r>
      <w:r w:rsidR="00B52496">
        <w:rPr>
          <w:rFonts w:ascii="Arial Narrow" w:hAnsi="Arial Narrow" w:cs="Arial"/>
          <w:szCs w:val="24"/>
        </w:rPr>
        <w:t xml:space="preserve">algún </w:t>
      </w:r>
      <w:r w:rsidR="000A616F">
        <w:rPr>
          <w:rFonts w:ascii="Arial Narrow" w:hAnsi="Arial Narrow" w:cs="Arial"/>
          <w:szCs w:val="24"/>
        </w:rPr>
        <w:t>grado se ven reflejados en el ejercicio de las elecciones</w:t>
      </w:r>
      <w:r w:rsidR="00721D87">
        <w:rPr>
          <w:rFonts w:ascii="Arial Narrow" w:hAnsi="Arial Narrow" w:cs="Arial"/>
          <w:szCs w:val="24"/>
        </w:rPr>
        <w:t xml:space="preserve">. Hemos estado en un proceso cada año para lograr que </w:t>
      </w:r>
      <w:r w:rsidR="00B52496">
        <w:rPr>
          <w:rFonts w:ascii="Arial Narrow" w:hAnsi="Arial Narrow" w:cs="Arial"/>
          <w:szCs w:val="24"/>
        </w:rPr>
        <w:t xml:space="preserve">en </w:t>
      </w:r>
      <w:r w:rsidR="00721D87">
        <w:rPr>
          <w:rFonts w:ascii="Arial Narrow" w:hAnsi="Arial Narrow" w:cs="Arial"/>
          <w:szCs w:val="24"/>
        </w:rPr>
        <w:t xml:space="preserve">este tema tengamos avances importantes durante los tres años previos en la Comisión que </w:t>
      </w:r>
      <w:r w:rsidR="00BF1C52">
        <w:rPr>
          <w:rFonts w:ascii="Arial Narrow" w:hAnsi="Arial Narrow" w:cs="Arial"/>
          <w:szCs w:val="24"/>
        </w:rPr>
        <w:t>estaba</w:t>
      </w:r>
      <w:r w:rsidR="00721D87">
        <w:rPr>
          <w:rFonts w:ascii="Arial Narrow" w:hAnsi="Arial Narrow" w:cs="Arial"/>
          <w:szCs w:val="24"/>
        </w:rPr>
        <w:t xml:space="preserve"> presidida</w:t>
      </w:r>
      <w:r w:rsidR="00B52496">
        <w:rPr>
          <w:rFonts w:ascii="Arial Narrow" w:hAnsi="Arial Narrow" w:cs="Arial"/>
          <w:szCs w:val="24"/>
        </w:rPr>
        <w:t xml:space="preserve"> por el Consejero Matute y la</w:t>
      </w:r>
      <w:r w:rsidR="0051503C">
        <w:rPr>
          <w:rFonts w:ascii="Arial Narrow" w:hAnsi="Arial Narrow" w:cs="Arial"/>
          <w:szCs w:val="24"/>
        </w:rPr>
        <w:t xml:space="preserve"> integraba un servidor y la Consejera Valladares también, </w:t>
      </w:r>
      <w:r w:rsidR="002A5412">
        <w:rPr>
          <w:rFonts w:ascii="Arial Narrow" w:hAnsi="Arial Narrow" w:cs="Arial"/>
          <w:szCs w:val="24"/>
        </w:rPr>
        <w:t>logramos</w:t>
      </w:r>
      <w:r w:rsidR="0051503C">
        <w:rPr>
          <w:rFonts w:ascii="Arial Narrow" w:hAnsi="Arial Narrow" w:cs="Arial"/>
          <w:szCs w:val="24"/>
        </w:rPr>
        <w:t xml:space="preserve"> un avance </w:t>
      </w:r>
      <w:r w:rsidR="00F205BF">
        <w:rPr>
          <w:rFonts w:ascii="Arial Narrow" w:hAnsi="Arial Narrow" w:cs="Arial"/>
          <w:szCs w:val="24"/>
        </w:rPr>
        <w:t xml:space="preserve">gradual e </w:t>
      </w:r>
      <w:r w:rsidR="0051503C">
        <w:rPr>
          <w:rFonts w:ascii="Arial Narrow" w:hAnsi="Arial Narrow" w:cs="Arial"/>
          <w:szCs w:val="24"/>
        </w:rPr>
        <w:t>importante</w:t>
      </w:r>
      <w:r w:rsidR="00F205BF">
        <w:rPr>
          <w:rFonts w:ascii="Arial Narrow" w:hAnsi="Arial Narrow" w:cs="Arial"/>
          <w:szCs w:val="24"/>
        </w:rPr>
        <w:t xml:space="preserve"> en el </w:t>
      </w:r>
      <w:r w:rsidR="002A5412">
        <w:rPr>
          <w:rFonts w:ascii="Arial Narrow" w:hAnsi="Arial Narrow" w:cs="Arial"/>
          <w:szCs w:val="24"/>
        </w:rPr>
        <w:t xml:space="preserve">cumplimiento de las autoridades , y cierto avance </w:t>
      </w:r>
      <w:r w:rsidR="00F205BF">
        <w:rPr>
          <w:rFonts w:ascii="Arial Narrow" w:hAnsi="Arial Narrow" w:cs="Arial"/>
          <w:szCs w:val="24"/>
        </w:rPr>
        <w:t>en el acercamiento</w:t>
      </w:r>
      <w:r w:rsidR="002A5412">
        <w:rPr>
          <w:rFonts w:ascii="Arial Narrow" w:hAnsi="Arial Narrow" w:cs="Arial"/>
          <w:szCs w:val="24"/>
        </w:rPr>
        <w:t xml:space="preserve"> </w:t>
      </w:r>
      <w:r w:rsidR="00F205BF">
        <w:rPr>
          <w:rFonts w:ascii="Arial Narrow" w:hAnsi="Arial Narrow" w:cs="Arial"/>
          <w:szCs w:val="24"/>
        </w:rPr>
        <w:t xml:space="preserve">con </w:t>
      </w:r>
      <w:r w:rsidR="002A5412">
        <w:rPr>
          <w:rFonts w:ascii="Arial Narrow" w:hAnsi="Arial Narrow" w:cs="Arial"/>
          <w:szCs w:val="24"/>
        </w:rPr>
        <w:t>la ciudadanía para que conozca este mecanismo de participación ciudadana; he repetido y lo haré una vez más que nadie sabe lo que tiene hasta que lo usa</w:t>
      </w:r>
      <w:r w:rsidR="00F205BF">
        <w:rPr>
          <w:rFonts w:ascii="Arial Narrow" w:hAnsi="Arial Narrow" w:cs="Arial"/>
          <w:szCs w:val="24"/>
        </w:rPr>
        <w:t>. Yucatán destaca en el uso de los mecanismos de participación ciudadana y no han sido muchos</w:t>
      </w:r>
      <w:r w:rsidR="00BE683A">
        <w:rPr>
          <w:rFonts w:ascii="Arial Narrow" w:hAnsi="Arial Narrow" w:cs="Arial"/>
          <w:szCs w:val="24"/>
        </w:rPr>
        <w:t>. H</w:t>
      </w:r>
      <w:r w:rsidR="00F205BF">
        <w:rPr>
          <w:rFonts w:ascii="Arial Narrow" w:hAnsi="Arial Narrow" w:cs="Arial"/>
          <w:szCs w:val="24"/>
        </w:rPr>
        <w:t xml:space="preserve">ay estados, un par de estados que ni siquiera cuentan con Ley y muchos estados </w:t>
      </w:r>
      <w:r w:rsidR="00BE683A">
        <w:rPr>
          <w:rFonts w:ascii="Arial Narrow" w:hAnsi="Arial Narrow" w:cs="Arial"/>
          <w:szCs w:val="24"/>
        </w:rPr>
        <w:t xml:space="preserve">que, </w:t>
      </w:r>
      <w:r w:rsidR="00F205BF">
        <w:rPr>
          <w:rFonts w:ascii="Arial Narrow" w:hAnsi="Arial Narrow" w:cs="Arial"/>
          <w:szCs w:val="24"/>
        </w:rPr>
        <w:t xml:space="preserve">si cuentan con ella, pero jamás han hecho uso de este recurso. </w:t>
      </w:r>
      <w:r w:rsidR="00BE683A">
        <w:rPr>
          <w:rFonts w:ascii="Arial Narrow" w:hAnsi="Arial Narrow" w:cs="Arial"/>
          <w:szCs w:val="24"/>
        </w:rPr>
        <w:t>¿En</w:t>
      </w:r>
      <w:r w:rsidR="00F205BF">
        <w:rPr>
          <w:rFonts w:ascii="Arial Narrow" w:hAnsi="Arial Narrow" w:cs="Arial"/>
          <w:szCs w:val="24"/>
        </w:rPr>
        <w:t xml:space="preserve"> que consiste el plebiscito y otros mecanismos de participación ciudadana</w:t>
      </w:r>
      <w:r w:rsidR="00BE683A">
        <w:rPr>
          <w:rFonts w:ascii="Arial Narrow" w:hAnsi="Arial Narrow" w:cs="Arial"/>
          <w:szCs w:val="24"/>
        </w:rPr>
        <w:t>?</w:t>
      </w:r>
      <w:r w:rsidR="00F205BF">
        <w:rPr>
          <w:rFonts w:ascii="Arial Narrow" w:hAnsi="Arial Narrow" w:cs="Arial"/>
          <w:szCs w:val="24"/>
        </w:rPr>
        <w:t xml:space="preserve">, en una forma de lograr que ustedes ciudadanas y ciudadanos de Yucatán y en general los ciudadanos </w:t>
      </w:r>
      <w:r w:rsidR="005A68EF">
        <w:rPr>
          <w:rFonts w:ascii="Arial Narrow" w:hAnsi="Arial Narrow" w:cs="Arial"/>
          <w:szCs w:val="24"/>
        </w:rPr>
        <w:t xml:space="preserve">y ciudadanas </w:t>
      </w:r>
      <w:r w:rsidR="00F205BF">
        <w:rPr>
          <w:rFonts w:ascii="Arial Narrow" w:hAnsi="Arial Narrow" w:cs="Arial"/>
          <w:szCs w:val="24"/>
        </w:rPr>
        <w:t>de México puedan ejercer lo que</w:t>
      </w:r>
      <w:r w:rsidR="005A68EF">
        <w:rPr>
          <w:rFonts w:ascii="Arial Narrow" w:hAnsi="Arial Narrow" w:cs="Arial"/>
          <w:szCs w:val="24"/>
        </w:rPr>
        <w:t xml:space="preserve"> se llama la democracia directa, es decir una vez elegida la persona a la que contratamos para un puesto público que se decide por elección popular, todavía tenemos el ejercicio del derecho de poder determinar si ciertos actos que en principio le competen se van a llevar o no a cabo, en </w:t>
      </w:r>
      <w:r w:rsidR="00BE683A">
        <w:rPr>
          <w:rFonts w:ascii="Arial Narrow" w:hAnsi="Arial Narrow" w:cs="Arial"/>
          <w:szCs w:val="24"/>
        </w:rPr>
        <w:t>e</w:t>
      </w:r>
      <w:r w:rsidR="005A68EF">
        <w:rPr>
          <w:rFonts w:ascii="Arial Narrow" w:hAnsi="Arial Narrow" w:cs="Arial"/>
          <w:szCs w:val="24"/>
        </w:rPr>
        <w:t xml:space="preserve">l caso del plebiscito hablamos de obras y de políticas </w:t>
      </w:r>
      <w:r w:rsidR="00BE683A">
        <w:rPr>
          <w:rFonts w:ascii="Arial Narrow" w:hAnsi="Arial Narrow" w:cs="Arial"/>
          <w:szCs w:val="24"/>
        </w:rPr>
        <w:t>públicas</w:t>
      </w:r>
      <w:r w:rsidR="005A68EF">
        <w:rPr>
          <w:rFonts w:ascii="Arial Narrow" w:hAnsi="Arial Narrow" w:cs="Arial"/>
          <w:szCs w:val="24"/>
        </w:rPr>
        <w:t xml:space="preserve"> las </w:t>
      </w:r>
      <w:r w:rsidR="00BE683A">
        <w:rPr>
          <w:rFonts w:ascii="Arial Narrow" w:hAnsi="Arial Narrow" w:cs="Arial"/>
          <w:szCs w:val="24"/>
        </w:rPr>
        <w:t>más</w:t>
      </w:r>
      <w:r w:rsidR="005A68EF">
        <w:rPr>
          <w:rFonts w:ascii="Arial Narrow" w:hAnsi="Arial Narrow" w:cs="Arial"/>
          <w:szCs w:val="24"/>
        </w:rPr>
        <w:t xml:space="preserve"> importantes que tengan pensado ejercer en el año siguiente</w:t>
      </w:r>
      <w:r w:rsidR="00BE683A">
        <w:rPr>
          <w:rFonts w:ascii="Arial Narrow" w:hAnsi="Arial Narrow" w:cs="Arial"/>
          <w:szCs w:val="24"/>
        </w:rPr>
        <w:t>,</w:t>
      </w:r>
      <w:r w:rsidR="005A68EF">
        <w:rPr>
          <w:rFonts w:ascii="Arial Narrow" w:hAnsi="Arial Narrow" w:cs="Arial"/>
          <w:szCs w:val="24"/>
        </w:rPr>
        <w:t xml:space="preserve"> todavía podemos decidir si nos parece si estamos de acuerdo como sociedad, como ciudadanía </w:t>
      </w:r>
      <w:r w:rsidR="00BE683A">
        <w:rPr>
          <w:rFonts w:ascii="Arial Narrow" w:hAnsi="Arial Narrow" w:cs="Arial"/>
          <w:szCs w:val="24"/>
        </w:rPr>
        <w:t xml:space="preserve">en que se lleven </w:t>
      </w:r>
      <w:r w:rsidR="005A68EF">
        <w:rPr>
          <w:rFonts w:ascii="Arial Narrow" w:hAnsi="Arial Narrow" w:cs="Arial"/>
          <w:szCs w:val="24"/>
        </w:rPr>
        <w:t>a cabo o no</w:t>
      </w:r>
      <w:r w:rsidR="00BE683A">
        <w:rPr>
          <w:rFonts w:ascii="Arial Narrow" w:hAnsi="Arial Narrow" w:cs="Arial"/>
          <w:szCs w:val="24"/>
        </w:rPr>
        <w:t>. E</w:t>
      </w:r>
      <w:r w:rsidR="005A68EF">
        <w:rPr>
          <w:rFonts w:ascii="Arial Narrow" w:hAnsi="Arial Narrow" w:cs="Arial"/>
          <w:szCs w:val="24"/>
        </w:rPr>
        <w:t xml:space="preserve">s el plebiscito precisamente el </w:t>
      </w:r>
      <w:r w:rsidR="00BE683A">
        <w:rPr>
          <w:rFonts w:ascii="Arial Narrow" w:hAnsi="Arial Narrow" w:cs="Arial"/>
          <w:szCs w:val="24"/>
        </w:rPr>
        <w:t>mecanismo</w:t>
      </w:r>
      <w:r w:rsidR="005A68EF">
        <w:rPr>
          <w:rFonts w:ascii="Arial Narrow" w:hAnsi="Arial Narrow" w:cs="Arial"/>
          <w:szCs w:val="24"/>
        </w:rPr>
        <w:t xml:space="preserve"> que nos da es</w:t>
      </w:r>
      <w:r w:rsidR="00BE683A">
        <w:rPr>
          <w:rFonts w:ascii="Arial Narrow" w:hAnsi="Arial Narrow" w:cs="Arial"/>
          <w:szCs w:val="24"/>
        </w:rPr>
        <w:t>e</w:t>
      </w:r>
      <w:r w:rsidR="005A68EF">
        <w:rPr>
          <w:rFonts w:ascii="Arial Narrow" w:hAnsi="Arial Narrow" w:cs="Arial"/>
          <w:szCs w:val="24"/>
        </w:rPr>
        <w:t xml:space="preserve"> poder</w:t>
      </w:r>
      <w:r w:rsidR="00BE683A">
        <w:rPr>
          <w:rFonts w:ascii="Arial Narrow" w:hAnsi="Arial Narrow" w:cs="Arial"/>
          <w:szCs w:val="24"/>
        </w:rPr>
        <w:t>. E</w:t>
      </w:r>
      <w:r w:rsidR="005A68EF">
        <w:rPr>
          <w:rFonts w:ascii="Arial Narrow" w:hAnsi="Arial Narrow" w:cs="Arial"/>
          <w:szCs w:val="24"/>
        </w:rPr>
        <w:t xml:space="preserve">l proceso para llevarlo a cabo se ha iniciado ya y lo que </w:t>
      </w:r>
      <w:r w:rsidR="00BE683A">
        <w:rPr>
          <w:rFonts w:ascii="Arial Narrow" w:hAnsi="Arial Narrow" w:cs="Arial"/>
          <w:szCs w:val="24"/>
        </w:rPr>
        <w:t>está</w:t>
      </w:r>
      <w:r w:rsidR="005A68EF">
        <w:rPr>
          <w:rFonts w:ascii="Arial Narrow" w:hAnsi="Arial Narrow" w:cs="Arial"/>
          <w:szCs w:val="24"/>
        </w:rPr>
        <w:t xml:space="preserve"> a</w:t>
      </w:r>
      <w:r w:rsidR="00BE683A">
        <w:rPr>
          <w:rFonts w:ascii="Arial Narrow" w:hAnsi="Arial Narrow" w:cs="Arial"/>
          <w:szCs w:val="24"/>
        </w:rPr>
        <w:t>horita</w:t>
      </w:r>
      <w:r w:rsidR="005A68EF">
        <w:rPr>
          <w:rFonts w:ascii="Arial Narrow" w:hAnsi="Arial Narrow" w:cs="Arial"/>
          <w:szCs w:val="24"/>
        </w:rPr>
        <w:t xml:space="preserve"> sometido a votación es una primera lectura por </w:t>
      </w:r>
      <w:r w:rsidR="00BE683A">
        <w:rPr>
          <w:rFonts w:ascii="Arial Narrow" w:hAnsi="Arial Narrow" w:cs="Arial"/>
          <w:szCs w:val="24"/>
        </w:rPr>
        <w:t>primera</w:t>
      </w:r>
      <w:r w:rsidR="005A68EF">
        <w:rPr>
          <w:rFonts w:ascii="Arial Narrow" w:hAnsi="Arial Narrow" w:cs="Arial"/>
          <w:szCs w:val="24"/>
        </w:rPr>
        <w:t xml:space="preserve"> vez en la historia hemos logrado con el trabajo de la </w:t>
      </w:r>
      <w:r w:rsidR="0009466C">
        <w:rPr>
          <w:rFonts w:ascii="Arial Narrow" w:hAnsi="Arial Narrow" w:cs="Arial"/>
          <w:szCs w:val="24"/>
        </w:rPr>
        <w:t xml:space="preserve">comisión, </w:t>
      </w:r>
      <w:r w:rsidR="005A68EF">
        <w:rPr>
          <w:rFonts w:ascii="Arial Narrow" w:hAnsi="Arial Narrow" w:cs="Arial"/>
          <w:szCs w:val="24"/>
        </w:rPr>
        <w:t xml:space="preserve">pero principalmente como </w:t>
      </w:r>
      <w:r w:rsidR="0009466C">
        <w:rPr>
          <w:rFonts w:ascii="Arial Narrow" w:hAnsi="Arial Narrow" w:cs="Arial"/>
          <w:szCs w:val="24"/>
        </w:rPr>
        <w:t>mérito</w:t>
      </w:r>
      <w:r w:rsidR="005A68EF">
        <w:rPr>
          <w:rFonts w:ascii="Arial Narrow" w:hAnsi="Arial Narrow" w:cs="Arial"/>
          <w:szCs w:val="24"/>
        </w:rPr>
        <w:t xml:space="preserve"> de </w:t>
      </w:r>
      <w:r w:rsidR="0009466C">
        <w:rPr>
          <w:rFonts w:ascii="Arial Narrow" w:hAnsi="Arial Narrow" w:cs="Arial"/>
          <w:szCs w:val="24"/>
        </w:rPr>
        <w:t>nuestro</w:t>
      </w:r>
      <w:r w:rsidR="005A68EF">
        <w:rPr>
          <w:rFonts w:ascii="Arial Narrow" w:hAnsi="Arial Narrow" w:cs="Arial"/>
          <w:szCs w:val="24"/>
        </w:rPr>
        <w:t xml:space="preserve"> personal que se avoco a visitar a todas las autoridades una y otra vez hasta lograr que el cien por ciento, es decir el Ejecutivo, el Legislativo y cada uno de los ciento seis </w:t>
      </w:r>
      <w:r w:rsidR="0009466C">
        <w:rPr>
          <w:rFonts w:ascii="Arial Narrow" w:hAnsi="Arial Narrow" w:cs="Arial"/>
          <w:szCs w:val="24"/>
        </w:rPr>
        <w:t>municipios</w:t>
      </w:r>
      <w:r w:rsidR="005A68EF">
        <w:rPr>
          <w:rFonts w:ascii="Arial Narrow" w:hAnsi="Arial Narrow" w:cs="Arial"/>
          <w:szCs w:val="24"/>
        </w:rPr>
        <w:t xml:space="preserve"> por primera vez en tiempo y forma entregaron su </w:t>
      </w:r>
      <w:r w:rsidR="0009466C">
        <w:rPr>
          <w:rFonts w:ascii="Arial Narrow" w:hAnsi="Arial Narrow" w:cs="Arial"/>
          <w:szCs w:val="24"/>
        </w:rPr>
        <w:t>catálogo</w:t>
      </w:r>
      <w:r w:rsidR="005A68EF">
        <w:rPr>
          <w:rFonts w:ascii="Arial Narrow" w:hAnsi="Arial Narrow" w:cs="Arial"/>
          <w:szCs w:val="24"/>
        </w:rPr>
        <w:t xml:space="preserve"> de lo que </w:t>
      </w:r>
      <w:r w:rsidR="0009466C">
        <w:rPr>
          <w:rFonts w:ascii="Arial Narrow" w:hAnsi="Arial Narrow" w:cs="Arial"/>
          <w:szCs w:val="24"/>
        </w:rPr>
        <w:t>piensan</w:t>
      </w:r>
      <w:r w:rsidR="005A68EF">
        <w:rPr>
          <w:rFonts w:ascii="Arial Narrow" w:hAnsi="Arial Narrow" w:cs="Arial"/>
          <w:szCs w:val="24"/>
        </w:rPr>
        <w:t xml:space="preserve"> realizar en dos mil </w:t>
      </w:r>
      <w:r w:rsidR="0009466C">
        <w:rPr>
          <w:rFonts w:ascii="Arial Narrow" w:hAnsi="Arial Narrow" w:cs="Arial"/>
          <w:szCs w:val="24"/>
        </w:rPr>
        <w:t>diecinueve. E</w:t>
      </w:r>
      <w:r w:rsidR="005A68EF">
        <w:rPr>
          <w:rFonts w:ascii="Arial Narrow" w:hAnsi="Arial Narrow" w:cs="Arial"/>
          <w:szCs w:val="24"/>
        </w:rPr>
        <w:t>s un m</w:t>
      </w:r>
      <w:r w:rsidR="0009466C">
        <w:rPr>
          <w:rFonts w:ascii="Arial Narrow" w:hAnsi="Arial Narrow" w:cs="Arial"/>
          <w:szCs w:val="24"/>
        </w:rPr>
        <w:t>é</w:t>
      </w:r>
      <w:r w:rsidR="005A68EF">
        <w:rPr>
          <w:rFonts w:ascii="Arial Narrow" w:hAnsi="Arial Narrow" w:cs="Arial"/>
          <w:szCs w:val="24"/>
        </w:rPr>
        <w:t>rito importante, pero es solo un paso de lo que se requiere</w:t>
      </w:r>
      <w:r w:rsidR="0009466C">
        <w:rPr>
          <w:rFonts w:ascii="Arial Narrow" w:hAnsi="Arial Narrow" w:cs="Arial"/>
          <w:szCs w:val="24"/>
        </w:rPr>
        <w:t>,</w:t>
      </w:r>
      <w:r w:rsidR="005A68EF">
        <w:rPr>
          <w:rFonts w:ascii="Arial Narrow" w:hAnsi="Arial Narrow" w:cs="Arial"/>
          <w:szCs w:val="24"/>
        </w:rPr>
        <w:t xml:space="preserve"> ahora estamos aprobando el listado de acciones que piensan ejecutar tal y cual ellos y ellas nos lo presentaron. Lo que viene es que vamos a hacer una revisión </w:t>
      </w:r>
      <w:r w:rsidR="0009466C">
        <w:rPr>
          <w:rFonts w:ascii="Arial Narrow" w:hAnsi="Arial Narrow" w:cs="Arial"/>
          <w:szCs w:val="24"/>
        </w:rPr>
        <w:t>exhaustiva</w:t>
      </w:r>
      <w:r w:rsidR="005A68EF">
        <w:rPr>
          <w:rFonts w:ascii="Arial Narrow" w:hAnsi="Arial Narrow" w:cs="Arial"/>
          <w:szCs w:val="24"/>
        </w:rPr>
        <w:t xml:space="preserve"> con base en la Ley para que podamos emitir lo que se llama el catalogo definitivo, es decir</w:t>
      </w:r>
      <w:r w:rsidR="0009466C">
        <w:rPr>
          <w:rFonts w:ascii="Arial Narrow" w:hAnsi="Arial Narrow" w:cs="Arial"/>
          <w:szCs w:val="24"/>
        </w:rPr>
        <w:t>,</w:t>
      </w:r>
      <w:r w:rsidR="005A68EF">
        <w:rPr>
          <w:rFonts w:ascii="Arial Narrow" w:hAnsi="Arial Narrow" w:cs="Arial"/>
          <w:szCs w:val="24"/>
        </w:rPr>
        <w:t xml:space="preserve"> el total de obras llevadas a cabo locales y estatales para que por ahí del quince de enero podamos poner a la vista de ustedes ciudadanos y ciudadanas de Yucatán todo lo que se piensa </w:t>
      </w:r>
      <w:r w:rsidR="0009466C">
        <w:rPr>
          <w:rFonts w:ascii="Arial Narrow" w:hAnsi="Arial Narrow" w:cs="Arial"/>
          <w:szCs w:val="24"/>
        </w:rPr>
        <w:t>realizar</w:t>
      </w:r>
      <w:r w:rsidR="005A68EF">
        <w:rPr>
          <w:rFonts w:ascii="Arial Narrow" w:hAnsi="Arial Narrow" w:cs="Arial"/>
          <w:szCs w:val="24"/>
        </w:rPr>
        <w:t xml:space="preserve"> y puedan exhaustivamente revisar y decidir si algo de allí es su volun</w:t>
      </w:r>
      <w:r w:rsidR="008C4C6E">
        <w:rPr>
          <w:rFonts w:ascii="Arial Narrow" w:hAnsi="Arial Narrow" w:cs="Arial"/>
          <w:szCs w:val="24"/>
        </w:rPr>
        <w:t xml:space="preserve">tad someterlo a cuestionamiento en su momento y con ese listado en la mano podrán convocar a personas que coincidan en su parecer y en su momento solicitarnos como </w:t>
      </w:r>
      <w:r w:rsidR="0009466C">
        <w:rPr>
          <w:rFonts w:ascii="Arial Narrow" w:hAnsi="Arial Narrow" w:cs="Arial"/>
          <w:szCs w:val="24"/>
        </w:rPr>
        <w:t>instituto</w:t>
      </w:r>
      <w:r w:rsidR="008C4C6E">
        <w:rPr>
          <w:rFonts w:ascii="Arial Narrow" w:hAnsi="Arial Narrow" w:cs="Arial"/>
          <w:szCs w:val="24"/>
        </w:rPr>
        <w:t xml:space="preserve"> que avala lo que la ciudadanía quiere, solicitarnos que llevemos a cabo el proceso correspondiente para un plebiscito. </w:t>
      </w:r>
      <w:r w:rsidR="0009466C">
        <w:rPr>
          <w:rFonts w:ascii="Arial Narrow" w:hAnsi="Arial Narrow" w:cs="Arial"/>
          <w:szCs w:val="24"/>
        </w:rPr>
        <w:t>Está</w:t>
      </w:r>
      <w:r w:rsidR="008C4C6E">
        <w:rPr>
          <w:rFonts w:ascii="Arial Narrow" w:hAnsi="Arial Narrow" w:cs="Arial"/>
          <w:szCs w:val="24"/>
        </w:rPr>
        <w:t xml:space="preserve"> en marcha entonces, lo estamos promoviendo tanto por parte de las áreas que van directamente a trabajar con universitarios y con distintos grupos sociales como a través de nuestra área de educación </w:t>
      </w:r>
      <w:r w:rsidR="0009466C">
        <w:rPr>
          <w:rFonts w:ascii="Arial Narrow" w:hAnsi="Arial Narrow" w:cs="Arial"/>
          <w:szCs w:val="24"/>
        </w:rPr>
        <w:t>cívica</w:t>
      </w:r>
      <w:r w:rsidR="008C4C6E">
        <w:rPr>
          <w:rFonts w:ascii="Arial Narrow" w:hAnsi="Arial Narrow" w:cs="Arial"/>
          <w:szCs w:val="24"/>
        </w:rPr>
        <w:t xml:space="preserve"> en la cual el día, estamos a punto de realizar un evento importante pero en particular el dí</w:t>
      </w:r>
      <w:r w:rsidR="0009466C">
        <w:rPr>
          <w:rFonts w:ascii="Arial Narrow" w:hAnsi="Arial Narrow" w:cs="Arial"/>
          <w:szCs w:val="24"/>
        </w:rPr>
        <w:t>a</w:t>
      </w:r>
      <w:r w:rsidR="008C4C6E">
        <w:rPr>
          <w:rFonts w:ascii="Arial Narrow" w:hAnsi="Arial Narrow" w:cs="Arial"/>
          <w:szCs w:val="24"/>
        </w:rPr>
        <w:t xml:space="preserve"> doce, nos vamos a reunir, hemos convocado a varios agentes de la sociedad civil y otros grupos sociales para plantearles la posibilidad del uso del </w:t>
      </w:r>
      <w:r w:rsidR="0009466C">
        <w:rPr>
          <w:rFonts w:ascii="Arial Narrow" w:hAnsi="Arial Narrow" w:cs="Arial"/>
          <w:szCs w:val="24"/>
        </w:rPr>
        <w:t>plebiscito</w:t>
      </w:r>
      <w:r w:rsidR="008C4C6E">
        <w:rPr>
          <w:rFonts w:ascii="Arial Narrow" w:hAnsi="Arial Narrow" w:cs="Arial"/>
          <w:szCs w:val="24"/>
        </w:rPr>
        <w:t xml:space="preserve"> para darles a </w:t>
      </w:r>
      <w:r w:rsidR="0009466C">
        <w:rPr>
          <w:rFonts w:ascii="Arial Narrow" w:hAnsi="Arial Narrow" w:cs="Arial"/>
          <w:szCs w:val="24"/>
        </w:rPr>
        <w:t>conocer</w:t>
      </w:r>
      <w:r w:rsidR="008C4C6E">
        <w:rPr>
          <w:rFonts w:ascii="Arial Narrow" w:hAnsi="Arial Narrow" w:cs="Arial"/>
          <w:szCs w:val="24"/>
        </w:rPr>
        <w:t xml:space="preserve"> como se ejerce incluso en esa jornada vamos a tener un simulacro ya con los </w:t>
      </w:r>
      <w:r w:rsidR="00440030">
        <w:rPr>
          <w:rFonts w:ascii="Arial Narrow" w:hAnsi="Arial Narrow" w:cs="Arial"/>
          <w:szCs w:val="24"/>
        </w:rPr>
        <w:t>catálogos, vamos a decir: miren,</w:t>
      </w:r>
      <w:r w:rsidR="008C4C6E">
        <w:rPr>
          <w:rFonts w:ascii="Arial Narrow" w:hAnsi="Arial Narrow" w:cs="Arial"/>
          <w:szCs w:val="24"/>
        </w:rPr>
        <w:t xml:space="preserve"> hay este tipo de obras si a la sociedad que tu representas por cualquier </w:t>
      </w:r>
      <w:r w:rsidR="00440030">
        <w:rPr>
          <w:rFonts w:ascii="Arial Narrow" w:hAnsi="Arial Narrow" w:cs="Arial"/>
          <w:szCs w:val="24"/>
        </w:rPr>
        <w:t>motivo</w:t>
      </w:r>
      <w:r w:rsidR="008C4C6E">
        <w:rPr>
          <w:rFonts w:ascii="Arial Narrow" w:hAnsi="Arial Narrow" w:cs="Arial"/>
          <w:szCs w:val="24"/>
        </w:rPr>
        <w:t xml:space="preserve"> le parece que esto es cuestionable la ruta </w:t>
      </w:r>
      <w:r w:rsidR="00440030">
        <w:rPr>
          <w:rFonts w:ascii="Arial Narrow" w:hAnsi="Arial Narrow" w:cs="Arial"/>
          <w:szCs w:val="24"/>
        </w:rPr>
        <w:t>crítica</w:t>
      </w:r>
      <w:r w:rsidR="008C4C6E">
        <w:rPr>
          <w:rFonts w:ascii="Arial Narrow" w:hAnsi="Arial Narrow" w:cs="Arial"/>
          <w:szCs w:val="24"/>
        </w:rPr>
        <w:t xml:space="preserve"> es esta. Estamos habilitando que la ciudadanía haga uso de estos mecanismos</w:t>
      </w:r>
      <w:r w:rsidR="00440030">
        <w:rPr>
          <w:rFonts w:ascii="Arial Narrow" w:hAnsi="Arial Narrow" w:cs="Arial"/>
          <w:szCs w:val="24"/>
        </w:rPr>
        <w:t>,</w:t>
      </w:r>
      <w:r w:rsidR="008C4C6E">
        <w:rPr>
          <w:rFonts w:ascii="Arial Narrow" w:hAnsi="Arial Narrow" w:cs="Arial"/>
          <w:szCs w:val="24"/>
        </w:rPr>
        <w:t xml:space="preserve"> no es nuestra función decidirlo, es nuestra facultad ejercerlo si acaso hay un </w:t>
      </w:r>
      <w:r w:rsidR="00440030">
        <w:rPr>
          <w:rFonts w:ascii="Arial Narrow" w:hAnsi="Arial Narrow" w:cs="Arial"/>
          <w:szCs w:val="24"/>
        </w:rPr>
        <w:t>grupo</w:t>
      </w:r>
      <w:r w:rsidR="008C4C6E">
        <w:rPr>
          <w:rFonts w:ascii="Arial Narrow" w:hAnsi="Arial Narrow" w:cs="Arial"/>
          <w:szCs w:val="24"/>
        </w:rPr>
        <w:t xml:space="preserve"> de ciudadanos o ciudadanas que decida que alg</w:t>
      </w:r>
      <w:r w:rsidR="00440030">
        <w:rPr>
          <w:rFonts w:ascii="Arial Narrow" w:hAnsi="Arial Narrow" w:cs="Arial"/>
          <w:szCs w:val="24"/>
        </w:rPr>
        <w:t>u</w:t>
      </w:r>
      <w:r w:rsidR="008C4C6E">
        <w:rPr>
          <w:rFonts w:ascii="Arial Narrow" w:hAnsi="Arial Narrow" w:cs="Arial"/>
          <w:szCs w:val="24"/>
        </w:rPr>
        <w:t xml:space="preserve">na de las obras que se le esa presentando por la persona a la que contratamos para gobernar debe ser </w:t>
      </w:r>
      <w:r w:rsidR="00440030">
        <w:rPr>
          <w:rFonts w:ascii="Arial Narrow" w:hAnsi="Arial Narrow" w:cs="Arial"/>
          <w:szCs w:val="24"/>
        </w:rPr>
        <w:t>cuestionada</w:t>
      </w:r>
      <w:r w:rsidR="008C4C6E">
        <w:rPr>
          <w:rFonts w:ascii="Arial Narrow" w:hAnsi="Arial Narrow" w:cs="Arial"/>
          <w:szCs w:val="24"/>
        </w:rPr>
        <w:t xml:space="preserve"> y si fuera el caso se va a </w:t>
      </w:r>
      <w:r w:rsidR="008C4C6E">
        <w:rPr>
          <w:rFonts w:ascii="Arial Narrow" w:hAnsi="Arial Narrow" w:cs="Arial"/>
          <w:szCs w:val="24"/>
        </w:rPr>
        <w:lastRenderedPageBreak/>
        <w:t xml:space="preserve">correr el </w:t>
      </w:r>
      <w:r w:rsidR="00440030">
        <w:rPr>
          <w:rFonts w:ascii="Arial Narrow" w:hAnsi="Arial Narrow" w:cs="Arial"/>
          <w:szCs w:val="24"/>
        </w:rPr>
        <w:t>procedimiento</w:t>
      </w:r>
      <w:r w:rsidR="008C4C6E">
        <w:rPr>
          <w:rFonts w:ascii="Arial Narrow" w:hAnsi="Arial Narrow" w:cs="Arial"/>
          <w:szCs w:val="24"/>
        </w:rPr>
        <w:t xml:space="preserve"> respectivo y entonces se preguntaría a toda la ciudadanía que corresponda ya sea </w:t>
      </w:r>
      <w:r w:rsidR="00440030">
        <w:rPr>
          <w:rFonts w:ascii="Arial Narrow" w:hAnsi="Arial Narrow" w:cs="Arial"/>
          <w:szCs w:val="24"/>
        </w:rPr>
        <w:t>estatal</w:t>
      </w:r>
      <w:r w:rsidR="008C4C6E">
        <w:rPr>
          <w:rFonts w:ascii="Arial Narrow" w:hAnsi="Arial Narrow" w:cs="Arial"/>
          <w:szCs w:val="24"/>
        </w:rPr>
        <w:t xml:space="preserve"> o </w:t>
      </w:r>
      <w:r w:rsidR="00440030">
        <w:rPr>
          <w:rFonts w:ascii="Arial Narrow" w:hAnsi="Arial Narrow" w:cs="Arial"/>
          <w:szCs w:val="24"/>
        </w:rPr>
        <w:t>municipal</w:t>
      </w:r>
      <w:r w:rsidR="008C4C6E">
        <w:rPr>
          <w:rFonts w:ascii="Arial Narrow" w:hAnsi="Arial Narrow" w:cs="Arial"/>
          <w:szCs w:val="24"/>
        </w:rPr>
        <w:t xml:space="preserve"> si en efecto están o no de acuerdo, es decir que un grupo de personas este </w:t>
      </w:r>
      <w:r w:rsidR="00440030">
        <w:rPr>
          <w:rFonts w:ascii="Arial Narrow" w:hAnsi="Arial Narrow" w:cs="Arial"/>
          <w:szCs w:val="24"/>
        </w:rPr>
        <w:t>en desacuerdo</w:t>
      </w:r>
      <w:r w:rsidR="008C4C6E">
        <w:rPr>
          <w:rFonts w:ascii="Arial Narrow" w:hAnsi="Arial Narrow" w:cs="Arial"/>
          <w:szCs w:val="24"/>
        </w:rPr>
        <w:t xml:space="preserve"> es el primer paso</w:t>
      </w:r>
      <w:r w:rsidR="00440030">
        <w:rPr>
          <w:rFonts w:ascii="Arial Narrow" w:hAnsi="Arial Narrow" w:cs="Arial"/>
          <w:szCs w:val="24"/>
        </w:rPr>
        <w:t>,</w:t>
      </w:r>
      <w:r w:rsidR="008C4C6E">
        <w:rPr>
          <w:rFonts w:ascii="Arial Narrow" w:hAnsi="Arial Narrow" w:cs="Arial"/>
          <w:szCs w:val="24"/>
        </w:rPr>
        <w:t xml:space="preserve"> pero finalmente si se realiza o no es una decisión de la ciudadanía en su conjunto y es </w:t>
      </w:r>
      <w:r w:rsidR="00440030">
        <w:rPr>
          <w:rFonts w:ascii="Arial Narrow" w:hAnsi="Arial Narrow" w:cs="Arial"/>
          <w:szCs w:val="24"/>
        </w:rPr>
        <w:t>así</w:t>
      </w:r>
      <w:r w:rsidR="008C4C6E">
        <w:rPr>
          <w:rFonts w:ascii="Arial Narrow" w:hAnsi="Arial Narrow" w:cs="Arial"/>
          <w:szCs w:val="24"/>
        </w:rPr>
        <w:t xml:space="preserve"> como funciona, tenemos ese poder ciudadano podemos ejercerlo y este instituto el que se encarga de asegurar que ocurra de la manera </w:t>
      </w:r>
      <w:r w:rsidR="00CA25D8">
        <w:rPr>
          <w:rFonts w:ascii="Arial Narrow" w:hAnsi="Arial Narrow" w:cs="Arial"/>
          <w:szCs w:val="24"/>
        </w:rPr>
        <w:t xml:space="preserve">valida, </w:t>
      </w:r>
      <w:r w:rsidR="00440030">
        <w:rPr>
          <w:rFonts w:ascii="Arial Narrow" w:hAnsi="Arial Narrow" w:cs="Arial"/>
          <w:szCs w:val="24"/>
        </w:rPr>
        <w:t>democrática</w:t>
      </w:r>
      <w:r w:rsidR="00CA25D8">
        <w:rPr>
          <w:rFonts w:ascii="Arial Narrow" w:hAnsi="Arial Narrow" w:cs="Arial"/>
          <w:szCs w:val="24"/>
        </w:rPr>
        <w:t xml:space="preserve"> como ocurre en las elecciones en nuestro </w:t>
      </w:r>
      <w:r w:rsidR="00440030">
        <w:rPr>
          <w:rFonts w:ascii="Arial Narrow" w:hAnsi="Arial Narrow" w:cs="Arial"/>
          <w:szCs w:val="24"/>
        </w:rPr>
        <w:t>Yucatán</w:t>
      </w:r>
      <w:r w:rsidR="00CA25D8">
        <w:rPr>
          <w:rFonts w:ascii="Arial Narrow" w:hAnsi="Arial Narrow" w:cs="Arial"/>
          <w:szCs w:val="24"/>
        </w:rPr>
        <w:t xml:space="preserve">, entonces van a estar </w:t>
      </w:r>
      <w:r w:rsidR="00440030">
        <w:rPr>
          <w:rFonts w:ascii="Arial Narrow" w:hAnsi="Arial Narrow" w:cs="Arial"/>
          <w:szCs w:val="24"/>
        </w:rPr>
        <w:t>ustedes</w:t>
      </w:r>
      <w:r w:rsidR="00CA25D8">
        <w:rPr>
          <w:rFonts w:ascii="Arial Narrow" w:hAnsi="Arial Narrow" w:cs="Arial"/>
          <w:szCs w:val="24"/>
        </w:rPr>
        <w:t xml:space="preserve"> escuchando </w:t>
      </w:r>
      <w:r w:rsidR="00440030">
        <w:rPr>
          <w:rFonts w:ascii="Arial Narrow" w:hAnsi="Arial Narrow" w:cs="Arial"/>
          <w:szCs w:val="24"/>
        </w:rPr>
        <w:t>de esto</w:t>
      </w:r>
      <w:r w:rsidR="009761AF">
        <w:rPr>
          <w:rFonts w:ascii="Arial Narrow" w:hAnsi="Arial Narrow" w:cs="Arial"/>
          <w:szCs w:val="24"/>
        </w:rPr>
        <w:t>,</w:t>
      </w:r>
      <w:r w:rsidR="00CA25D8">
        <w:rPr>
          <w:rFonts w:ascii="Arial Narrow" w:hAnsi="Arial Narrow" w:cs="Arial"/>
          <w:szCs w:val="24"/>
        </w:rPr>
        <w:t xml:space="preserve"> les </w:t>
      </w:r>
      <w:r w:rsidR="00440030">
        <w:rPr>
          <w:rFonts w:ascii="Arial Narrow" w:hAnsi="Arial Narrow" w:cs="Arial"/>
          <w:szCs w:val="24"/>
        </w:rPr>
        <w:t>pedimos</w:t>
      </w:r>
      <w:r w:rsidR="00CA25D8">
        <w:rPr>
          <w:rFonts w:ascii="Arial Narrow" w:hAnsi="Arial Narrow" w:cs="Arial"/>
          <w:szCs w:val="24"/>
        </w:rPr>
        <w:t xml:space="preserve"> compañeros de los medios de </w:t>
      </w:r>
      <w:r w:rsidR="00440030">
        <w:rPr>
          <w:rFonts w:ascii="Arial Narrow" w:hAnsi="Arial Narrow" w:cs="Arial"/>
          <w:szCs w:val="24"/>
        </w:rPr>
        <w:t>comunicación</w:t>
      </w:r>
      <w:r w:rsidR="00CA25D8">
        <w:rPr>
          <w:rFonts w:ascii="Arial Narrow" w:hAnsi="Arial Narrow" w:cs="Arial"/>
          <w:szCs w:val="24"/>
        </w:rPr>
        <w:t xml:space="preserve"> compañeras que nos ayuden a llevar este mensaje de que aquí hay, aquí se abre un proceso para que entre enero y febrero del próximo año todo lo que están proponiendo los y las gobernantes se pueda someter a consideración  de las ciudadanía y en este todo me refiero a las obras </w:t>
      </w:r>
      <w:r w:rsidR="009761AF">
        <w:rPr>
          <w:rFonts w:ascii="Arial Narrow" w:hAnsi="Arial Narrow" w:cs="Arial"/>
          <w:szCs w:val="24"/>
        </w:rPr>
        <w:t>más</w:t>
      </w:r>
      <w:r w:rsidR="00CA25D8">
        <w:rPr>
          <w:rFonts w:ascii="Arial Narrow" w:hAnsi="Arial Narrow" w:cs="Arial"/>
          <w:szCs w:val="24"/>
        </w:rPr>
        <w:t xml:space="preserve"> </w:t>
      </w:r>
      <w:r w:rsidR="009761AF">
        <w:rPr>
          <w:rFonts w:ascii="Arial Narrow" w:hAnsi="Arial Narrow" w:cs="Arial"/>
          <w:szCs w:val="24"/>
        </w:rPr>
        <w:t>trascendentales</w:t>
      </w:r>
      <w:r w:rsidR="00CA25D8">
        <w:rPr>
          <w:rFonts w:ascii="Arial Narrow" w:hAnsi="Arial Narrow" w:cs="Arial"/>
          <w:szCs w:val="24"/>
        </w:rPr>
        <w:t xml:space="preserve"> que están planeando para dos mil </w:t>
      </w:r>
      <w:r w:rsidR="009761AF">
        <w:rPr>
          <w:rFonts w:ascii="Arial Narrow" w:hAnsi="Arial Narrow" w:cs="Arial"/>
          <w:szCs w:val="24"/>
        </w:rPr>
        <w:t>diecinueve</w:t>
      </w:r>
      <w:r w:rsidR="00CA25D8">
        <w:rPr>
          <w:rFonts w:ascii="Arial Narrow" w:hAnsi="Arial Narrow" w:cs="Arial"/>
          <w:szCs w:val="24"/>
        </w:rPr>
        <w:t xml:space="preserve"> e incluso hago la aclaración de que si alguna de las obras o de las políticas que nos enviaron</w:t>
      </w:r>
      <w:r w:rsidR="0092657C">
        <w:rPr>
          <w:rFonts w:ascii="Arial Narrow" w:hAnsi="Arial Narrow" w:cs="Arial"/>
          <w:szCs w:val="24"/>
        </w:rPr>
        <w:t>, p</w:t>
      </w:r>
      <w:r w:rsidR="00CA25D8">
        <w:rPr>
          <w:rFonts w:ascii="Arial Narrow" w:hAnsi="Arial Narrow" w:cs="Arial"/>
          <w:szCs w:val="24"/>
        </w:rPr>
        <w:t xml:space="preserve">erdón, si no se incluyera </w:t>
      </w:r>
      <w:r w:rsidR="009761AF">
        <w:rPr>
          <w:rFonts w:ascii="Arial Narrow" w:hAnsi="Arial Narrow" w:cs="Arial"/>
          <w:szCs w:val="24"/>
        </w:rPr>
        <w:t>en</w:t>
      </w:r>
      <w:r w:rsidR="00CA25D8">
        <w:rPr>
          <w:rFonts w:ascii="Arial Narrow" w:hAnsi="Arial Narrow" w:cs="Arial"/>
          <w:szCs w:val="24"/>
        </w:rPr>
        <w:t xml:space="preserve"> </w:t>
      </w:r>
      <w:r w:rsidR="009761AF">
        <w:rPr>
          <w:rFonts w:ascii="Arial Narrow" w:hAnsi="Arial Narrow" w:cs="Arial"/>
          <w:szCs w:val="24"/>
        </w:rPr>
        <w:t>este</w:t>
      </w:r>
      <w:r w:rsidR="00CA25D8">
        <w:rPr>
          <w:rFonts w:ascii="Arial Narrow" w:hAnsi="Arial Narrow" w:cs="Arial"/>
          <w:szCs w:val="24"/>
        </w:rPr>
        <w:t xml:space="preserve"> </w:t>
      </w:r>
      <w:r w:rsidR="009761AF">
        <w:rPr>
          <w:rFonts w:ascii="Arial Narrow" w:hAnsi="Arial Narrow" w:cs="Arial"/>
          <w:szCs w:val="24"/>
        </w:rPr>
        <w:t>catálogo</w:t>
      </w:r>
      <w:r w:rsidR="00CA25D8">
        <w:rPr>
          <w:rFonts w:ascii="Arial Narrow" w:hAnsi="Arial Narrow" w:cs="Arial"/>
          <w:szCs w:val="24"/>
        </w:rPr>
        <w:t xml:space="preserve"> alguna obra o alguna </w:t>
      </w:r>
      <w:r w:rsidR="009761AF">
        <w:rPr>
          <w:rFonts w:ascii="Arial Narrow" w:hAnsi="Arial Narrow" w:cs="Arial"/>
          <w:szCs w:val="24"/>
        </w:rPr>
        <w:t>política</w:t>
      </w:r>
      <w:r w:rsidR="00CA25D8">
        <w:rPr>
          <w:rFonts w:ascii="Arial Narrow" w:hAnsi="Arial Narrow" w:cs="Arial"/>
          <w:szCs w:val="24"/>
        </w:rPr>
        <w:t xml:space="preserve"> realmente trascendente al momento de pretender ejercerse todavía seguiría abierta la posibilidad de que sea sometida a </w:t>
      </w:r>
      <w:r w:rsidR="009761AF">
        <w:rPr>
          <w:rFonts w:ascii="Arial Narrow" w:hAnsi="Arial Narrow" w:cs="Arial"/>
          <w:szCs w:val="24"/>
        </w:rPr>
        <w:t>plebiscito</w:t>
      </w:r>
      <w:r w:rsidR="00CA25D8">
        <w:rPr>
          <w:rFonts w:ascii="Arial Narrow" w:hAnsi="Arial Narrow" w:cs="Arial"/>
          <w:szCs w:val="24"/>
        </w:rPr>
        <w:t xml:space="preserve"> por que no fue incluida en el </w:t>
      </w:r>
      <w:r w:rsidR="009761AF">
        <w:rPr>
          <w:rFonts w:ascii="Arial Narrow" w:hAnsi="Arial Narrow" w:cs="Arial"/>
          <w:szCs w:val="24"/>
        </w:rPr>
        <w:t>catálogo</w:t>
      </w:r>
      <w:r w:rsidR="0092657C">
        <w:rPr>
          <w:rFonts w:ascii="Arial Narrow" w:hAnsi="Arial Narrow" w:cs="Arial"/>
          <w:szCs w:val="24"/>
        </w:rPr>
        <w:t xml:space="preserve">; </w:t>
      </w:r>
      <w:r w:rsidR="00CA25D8">
        <w:rPr>
          <w:rFonts w:ascii="Arial Narrow" w:hAnsi="Arial Narrow" w:cs="Arial"/>
          <w:szCs w:val="24"/>
        </w:rPr>
        <w:t>es</w:t>
      </w:r>
      <w:r w:rsidR="009761AF">
        <w:rPr>
          <w:rFonts w:ascii="Arial Narrow" w:hAnsi="Arial Narrow" w:cs="Arial"/>
          <w:szCs w:val="24"/>
        </w:rPr>
        <w:t>a</w:t>
      </w:r>
      <w:r w:rsidR="00CA25D8">
        <w:rPr>
          <w:rFonts w:ascii="Arial Narrow" w:hAnsi="Arial Narrow" w:cs="Arial"/>
          <w:szCs w:val="24"/>
        </w:rPr>
        <w:t xml:space="preserve"> estructura </w:t>
      </w:r>
      <w:r w:rsidR="009761AF">
        <w:rPr>
          <w:rFonts w:ascii="Arial Narrow" w:hAnsi="Arial Narrow" w:cs="Arial"/>
          <w:szCs w:val="24"/>
        </w:rPr>
        <w:t>está</w:t>
      </w:r>
      <w:r w:rsidR="00CA25D8">
        <w:rPr>
          <w:rFonts w:ascii="Arial Narrow" w:hAnsi="Arial Narrow" w:cs="Arial"/>
          <w:szCs w:val="24"/>
        </w:rPr>
        <w:t xml:space="preserve"> en la Ley, tenemos el recurso ha estado por años y por primera vez vemos que </w:t>
      </w:r>
      <w:r w:rsidR="009761AF">
        <w:rPr>
          <w:rFonts w:ascii="Arial Narrow" w:hAnsi="Arial Narrow" w:cs="Arial"/>
          <w:szCs w:val="24"/>
        </w:rPr>
        <w:t xml:space="preserve">la </w:t>
      </w:r>
      <w:r w:rsidR="00CA25D8">
        <w:rPr>
          <w:rFonts w:ascii="Arial Narrow" w:hAnsi="Arial Narrow" w:cs="Arial"/>
          <w:szCs w:val="24"/>
        </w:rPr>
        <w:t xml:space="preserve">autoridad ha cumplido por completo y confiamos en que la ciudadanía se entere para que en caso de que sea su voluntad ejerza este derecho </w:t>
      </w:r>
      <w:r w:rsidR="009761AF">
        <w:rPr>
          <w:rFonts w:ascii="Arial Narrow" w:hAnsi="Arial Narrow" w:cs="Arial"/>
          <w:szCs w:val="24"/>
        </w:rPr>
        <w:t>así</w:t>
      </w:r>
      <w:r w:rsidR="00CA25D8">
        <w:rPr>
          <w:rFonts w:ascii="Arial Narrow" w:hAnsi="Arial Narrow" w:cs="Arial"/>
          <w:szCs w:val="24"/>
        </w:rPr>
        <w:t xml:space="preserve"> que en próximos días estará en estrados que significa aquí a su alcance la primera versión de esta información pero la vamos a seguir trabajando y será </w:t>
      </w:r>
      <w:r w:rsidR="009761AF">
        <w:rPr>
          <w:rFonts w:ascii="Arial Narrow" w:hAnsi="Arial Narrow" w:cs="Arial"/>
          <w:szCs w:val="24"/>
        </w:rPr>
        <w:t>publica y difundida a través</w:t>
      </w:r>
      <w:r w:rsidR="00CA25D8">
        <w:rPr>
          <w:rFonts w:ascii="Arial Narrow" w:hAnsi="Arial Narrow" w:cs="Arial"/>
          <w:szCs w:val="24"/>
        </w:rPr>
        <w:t xml:space="preserve"> de medios de comunicación hacia el quince de </w:t>
      </w:r>
      <w:r w:rsidR="009761AF">
        <w:rPr>
          <w:rFonts w:ascii="Arial Narrow" w:hAnsi="Arial Narrow" w:cs="Arial"/>
          <w:szCs w:val="24"/>
        </w:rPr>
        <w:t>enero</w:t>
      </w:r>
      <w:r w:rsidR="00CA25D8">
        <w:rPr>
          <w:rFonts w:ascii="Arial Narrow" w:hAnsi="Arial Narrow" w:cs="Arial"/>
          <w:szCs w:val="24"/>
        </w:rPr>
        <w:t xml:space="preserve"> </w:t>
      </w:r>
      <w:r w:rsidR="009761AF">
        <w:rPr>
          <w:rFonts w:ascii="Arial Narrow" w:hAnsi="Arial Narrow" w:cs="Arial"/>
          <w:szCs w:val="24"/>
        </w:rPr>
        <w:t>aproximadamente</w:t>
      </w:r>
      <w:r w:rsidR="00CA25D8">
        <w:rPr>
          <w:rFonts w:ascii="Arial Narrow" w:hAnsi="Arial Narrow" w:cs="Arial"/>
          <w:szCs w:val="24"/>
        </w:rPr>
        <w:t xml:space="preserve"> para q</w:t>
      </w:r>
      <w:r w:rsidR="009761AF">
        <w:rPr>
          <w:rFonts w:ascii="Arial Narrow" w:hAnsi="Arial Narrow" w:cs="Arial"/>
          <w:szCs w:val="24"/>
        </w:rPr>
        <w:t>u</w:t>
      </w:r>
      <w:r w:rsidR="00CA25D8">
        <w:rPr>
          <w:rFonts w:ascii="Arial Narrow" w:hAnsi="Arial Narrow" w:cs="Arial"/>
          <w:szCs w:val="24"/>
        </w:rPr>
        <w:t xml:space="preserve">e </w:t>
      </w:r>
      <w:r w:rsidR="009761AF">
        <w:rPr>
          <w:rFonts w:ascii="Arial Narrow" w:hAnsi="Arial Narrow" w:cs="Arial"/>
          <w:szCs w:val="24"/>
        </w:rPr>
        <w:t>empiecen</w:t>
      </w:r>
      <w:r w:rsidR="0092657C">
        <w:rPr>
          <w:rFonts w:ascii="Arial Narrow" w:hAnsi="Arial Narrow" w:cs="Arial"/>
          <w:szCs w:val="24"/>
        </w:rPr>
        <w:t xml:space="preserve"> a correr l</w:t>
      </w:r>
      <w:r w:rsidR="00CA25D8">
        <w:rPr>
          <w:rFonts w:ascii="Arial Narrow" w:hAnsi="Arial Narrow" w:cs="Arial"/>
          <w:szCs w:val="24"/>
        </w:rPr>
        <w:t xml:space="preserve">os </w:t>
      </w:r>
      <w:r w:rsidR="009761AF">
        <w:rPr>
          <w:rFonts w:ascii="Arial Narrow" w:hAnsi="Arial Narrow" w:cs="Arial"/>
          <w:szCs w:val="24"/>
        </w:rPr>
        <w:t>plazos</w:t>
      </w:r>
      <w:r w:rsidR="00865784">
        <w:rPr>
          <w:rFonts w:ascii="Arial Narrow" w:hAnsi="Arial Narrow" w:cs="Arial"/>
          <w:szCs w:val="24"/>
        </w:rPr>
        <w:t xml:space="preserve"> y procedimientos par</w:t>
      </w:r>
      <w:r w:rsidR="00CA25D8">
        <w:rPr>
          <w:rFonts w:ascii="Arial Narrow" w:hAnsi="Arial Narrow" w:cs="Arial"/>
          <w:szCs w:val="24"/>
        </w:rPr>
        <w:t>a</w:t>
      </w:r>
      <w:r w:rsidR="00865784">
        <w:rPr>
          <w:rFonts w:ascii="Arial Narrow" w:hAnsi="Arial Narrow" w:cs="Arial"/>
          <w:szCs w:val="24"/>
        </w:rPr>
        <w:t xml:space="preserve"> </w:t>
      </w:r>
      <w:r w:rsidR="00CA25D8">
        <w:rPr>
          <w:rFonts w:ascii="Arial Narrow" w:hAnsi="Arial Narrow" w:cs="Arial"/>
          <w:szCs w:val="24"/>
        </w:rPr>
        <w:t xml:space="preserve">que ustedes </w:t>
      </w:r>
      <w:r w:rsidR="009761AF">
        <w:rPr>
          <w:rFonts w:ascii="Arial Narrow" w:hAnsi="Arial Narrow" w:cs="Arial"/>
          <w:szCs w:val="24"/>
        </w:rPr>
        <w:t>puedan</w:t>
      </w:r>
      <w:r w:rsidR="0092657C">
        <w:rPr>
          <w:rFonts w:ascii="Arial Narrow" w:hAnsi="Arial Narrow" w:cs="Arial"/>
          <w:szCs w:val="24"/>
        </w:rPr>
        <w:t xml:space="preserve"> ciudadana</w:t>
      </w:r>
      <w:r w:rsidR="00CA25D8">
        <w:rPr>
          <w:rFonts w:ascii="Arial Narrow" w:hAnsi="Arial Narrow" w:cs="Arial"/>
          <w:szCs w:val="24"/>
        </w:rPr>
        <w:t xml:space="preserve">s y ciudadanos de </w:t>
      </w:r>
      <w:r w:rsidR="009761AF">
        <w:rPr>
          <w:rFonts w:ascii="Arial Narrow" w:hAnsi="Arial Narrow" w:cs="Arial"/>
          <w:szCs w:val="24"/>
        </w:rPr>
        <w:t>Yucatán</w:t>
      </w:r>
      <w:r w:rsidR="00CA25D8">
        <w:rPr>
          <w:rFonts w:ascii="Arial Narrow" w:hAnsi="Arial Narrow" w:cs="Arial"/>
          <w:szCs w:val="24"/>
        </w:rPr>
        <w:t xml:space="preserve"> ejercer si </w:t>
      </w:r>
      <w:r w:rsidR="009761AF">
        <w:rPr>
          <w:rFonts w:ascii="Arial Narrow" w:hAnsi="Arial Narrow" w:cs="Arial"/>
          <w:szCs w:val="24"/>
        </w:rPr>
        <w:t>así</w:t>
      </w:r>
      <w:r w:rsidR="00CA25D8">
        <w:rPr>
          <w:rFonts w:ascii="Arial Narrow" w:hAnsi="Arial Narrow" w:cs="Arial"/>
          <w:szCs w:val="24"/>
        </w:rPr>
        <w:t xml:space="preserve"> lo desea este derecho y su instituto electoral lo </w:t>
      </w:r>
      <w:r w:rsidR="009761AF">
        <w:rPr>
          <w:rFonts w:ascii="Arial Narrow" w:hAnsi="Arial Narrow" w:cs="Arial"/>
          <w:szCs w:val="24"/>
        </w:rPr>
        <w:t>proteja</w:t>
      </w:r>
      <w:r w:rsidR="00865784">
        <w:rPr>
          <w:rFonts w:ascii="Arial Narrow" w:hAnsi="Arial Narrow" w:cs="Arial"/>
          <w:szCs w:val="24"/>
        </w:rPr>
        <w:t>,</w:t>
      </w:r>
      <w:r w:rsidR="00CA25D8">
        <w:rPr>
          <w:rFonts w:ascii="Arial Narrow" w:hAnsi="Arial Narrow" w:cs="Arial"/>
          <w:szCs w:val="24"/>
        </w:rPr>
        <w:t xml:space="preserve"> lo canalice y lo lleve  </w:t>
      </w:r>
      <w:r w:rsidR="009761AF">
        <w:rPr>
          <w:rFonts w:ascii="Arial Narrow" w:hAnsi="Arial Narrow" w:cs="Arial"/>
          <w:szCs w:val="24"/>
        </w:rPr>
        <w:t>a efecto</w:t>
      </w:r>
      <w:r w:rsidR="00CA25D8">
        <w:rPr>
          <w:rFonts w:ascii="Arial Narrow" w:hAnsi="Arial Narrow" w:cs="Arial"/>
          <w:szCs w:val="24"/>
        </w:rPr>
        <w:t>.</w:t>
      </w:r>
      <w:r w:rsidR="00865784">
        <w:rPr>
          <w:rFonts w:ascii="Arial Narrow" w:hAnsi="Arial Narrow" w:cs="Arial"/>
          <w:szCs w:val="24"/>
        </w:rPr>
        <w:t xml:space="preserve"> Es cuanto”.</w:t>
      </w:r>
    </w:p>
    <w:p w:rsidR="00E96EF2" w:rsidRDefault="00E96EF2" w:rsidP="00862BAD">
      <w:pPr>
        <w:spacing w:line="276" w:lineRule="auto"/>
        <w:ind w:left="426" w:right="-425"/>
        <w:jc w:val="both"/>
        <w:rPr>
          <w:rFonts w:ascii="Arial Narrow" w:hAnsi="Arial Narrow" w:cs="Arial"/>
          <w:szCs w:val="24"/>
        </w:rPr>
      </w:pPr>
    </w:p>
    <w:p w:rsidR="00E96EF2" w:rsidRDefault="00E96EF2" w:rsidP="00862BAD">
      <w:pPr>
        <w:spacing w:line="276" w:lineRule="auto"/>
        <w:ind w:left="426" w:right="-425"/>
        <w:jc w:val="both"/>
        <w:rPr>
          <w:rFonts w:ascii="Arial Narrow" w:hAnsi="Arial Narrow" w:cs="Arial"/>
          <w:szCs w:val="24"/>
        </w:rPr>
      </w:pPr>
      <w:r>
        <w:rPr>
          <w:rFonts w:ascii="Arial Narrow" w:hAnsi="Arial Narrow" w:cs="Arial"/>
          <w:szCs w:val="24"/>
        </w:rPr>
        <w:t xml:space="preserve">En uso de la voz la </w:t>
      </w:r>
      <w:r w:rsidRPr="00865784">
        <w:rPr>
          <w:rFonts w:ascii="Arial Narrow" w:hAnsi="Arial Narrow" w:cs="Arial"/>
          <w:b/>
          <w:szCs w:val="24"/>
        </w:rPr>
        <w:t>Consejera Presidente Mtra. María de Lourdes Rosas Moya</w:t>
      </w:r>
      <w:r>
        <w:rPr>
          <w:rFonts w:ascii="Arial Narrow" w:hAnsi="Arial Narrow" w:cs="Arial"/>
          <w:szCs w:val="24"/>
        </w:rPr>
        <w:t xml:space="preserve">, le cedió el uso de la palabra a la </w:t>
      </w:r>
      <w:r w:rsidRPr="00865784">
        <w:rPr>
          <w:rFonts w:ascii="Arial Narrow" w:hAnsi="Arial Narrow" w:cs="Arial"/>
          <w:b/>
          <w:szCs w:val="24"/>
        </w:rPr>
        <w:t>Representante Propietaria de MORENA</w:t>
      </w:r>
      <w:r w:rsidR="00865784">
        <w:rPr>
          <w:rFonts w:ascii="Arial Narrow" w:hAnsi="Arial Narrow" w:cs="Arial"/>
          <w:b/>
          <w:szCs w:val="24"/>
        </w:rPr>
        <w:t>,</w:t>
      </w:r>
      <w:r>
        <w:rPr>
          <w:rFonts w:ascii="Arial Narrow" w:hAnsi="Arial Narrow" w:cs="Arial"/>
          <w:szCs w:val="24"/>
        </w:rPr>
        <w:t xml:space="preserve"> </w:t>
      </w:r>
      <w:r w:rsidR="00865784">
        <w:rPr>
          <w:rFonts w:ascii="Arial Narrow" w:hAnsi="Arial Narrow" w:cs="Arial"/>
          <w:szCs w:val="24"/>
        </w:rPr>
        <w:t xml:space="preserve"> </w:t>
      </w:r>
      <w:r w:rsidR="00865784" w:rsidRPr="00865784">
        <w:rPr>
          <w:rFonts w:ascii="Arial Narrow" w:hAnsi="Arial Narrow" w:cs="Arial"/>
          <w:b/>
          <w:szCs w:val="24"/>
        </w:rPr>
        <w:t>Ciudadana Elvira Moreno Corzo</w:t>
      </w:r>
      <w:r w:rsidR="00865784">
        <w:rPr>
          <w:rFonts w:ascii="Arial Narrow" w:hAnsi="Arial Narrow" w:cs="Arial"/>
          <w:szCs w:val="24"/>
        </w:rPr>
        <w:t>, quien manifestó: “P</w:t>
      </w:r>
      <w:r>
        <w:rPr>
          <w:rFonts w:ascii="Arial Narrow" w:hAnsi="Arial Narrow" w:cs="Arial"/>
          <w:szCs w:val="24"/>
        </w:rPr>
        <w:t xml:space="preserve">ues nosotros como </w:t>
      </w:r>
      <w:r w:rsidR="00865784">
        <w:rPr>
          <w:rFonts w:ascii="Arial Narrow" w:hAnsi="Arial Narrow" w:cs="Arial"/>
          <w:szCs w:val="24"/>
        </w:rPr>
        <w:t>M</w:t>
      </w:r>
      <w:r>
        <w:rPr>
          <w:rFonts w:ascii="Arial Narrow" w:hAnsi="Arial Narrow" w:cs="Arial"/>
          <w:szCs w:val="24"/>
        </w:rPr>
        <w:t>ORE</w:t>
      </w:r>
      <w:r w:rsidR="00865784">
        <w:rPr>
          <w:rFonts w:ascii="Arial Narrow" w:hAnsi="Arial Narrow" w:cs="Arial"/>
          <w:szCs w:val="24"/>
        </w:rPr>
        <w:t>N</w:t>
      </w:r>
      <w:r>
        <w:rPr>
          <w:rFonts w:ascii="Arial Narrow" w:hAnsi="Arial Narrow" w:cs="Arial"/>
          <w:szCs w:val="24"/>
        </w:rPr>
        <w:t xml:space="preserve">A ya como partido en el gobierno federal y como una fuerza política importante ya aquí en el estado de Yucatán pues no podemos estar </w:t>
      </w:r>
      <w:r w:rsidR="00865784">
        <w:rPr>
          <w:rFonts w:ascii="Arial Narrow" w:hAnsi="Arial Narrow" w:cs="Arial"/>
          <w:szCs w:val="24"/>
        </w:rPr>
        <w:t>más</w:t>
      </w:r>
      <w:r>
        <w:rPr>
          <w:rFonts w:ascii="Arial Narrow" w:hAnsi="Arial Narrow" w:cs="Arial"/>
          <w:szCs w:val="24"/>
        </w:rPr>
        <w:t xml:space="preserve"> de acuerdo con los mecanismos de </w:t>
      </w:r>
      <w:r w:rsidR="00865784">
        <w:rPr>
          <w:rFonts w:ascii="Arial Narrow" w:hAnsi="Arial Narrow" w:cs="Arial"/>
          <w:szCs w:val="24"/>
        </w:rPr>
        <w:t xml:space="preserve">participación </w:t>
      </w:r>
      <w:r>
        <w:rPr>
          <w:rFonts w:ascii="Arial Narrow" w:hAnsi="Arial Narrow" w:cs="Arial"/>
          <w:szCs w:val="24"/>
        </w:rPr>
        <w:t xml:space="preserve">ciudadana y de consulta a la ciudadanía que nos permita también tomar de manera </w:t>
      </w:r>
      <w:r w:rsidR="00865784">
        <w:rPr>
          <w:rFonts w:ascii="Arial Narrow" w:hAnsi="Arial Narrow" w:cs="Arial"/>
          <w:szCs w:val="24"/>
        </w:rPr>
        <w:t>más</w:t>
      </w:r>
      <w:r>
        <w:rPr>
          <w:rFonts w:ascii="Arial Narrow" w:hAnsi="Arial Narrow" w:cs="Arial"/>
          <w:szCs w:val="24"/>
        </w:rPr>
        <w:t xml:space="preserve"> directa y </w:t>
      </w:r>
      <w:r w:rsidR="00865784">
        <w:rPr>
          <w:rFonts w:ascii="Arial Narrow" w:hAnsi="Arial Narrow" w:cs="Arial"/>
          <w:szCs w:val="24"/>
        </w:rPr>
        <w:t>democrática</w:t>
      </w:r>
      <w:r>
        <w:rPr>
          <w:rFonts w:ascii="Arial Narrow" w:hAnsi="Arial Narrow" w:cs="Arial"/>
          <w:szCs w:val="24"/>
        </w:rPr>
        <w:t xml:space="preserve"> las decisiones que nos corresponden a todos los ciudadanos ya como lo </w:t>
      </w:r>
      <w:r w:rsidR="00865784">
        <w:rPr>
          <w:rFonts w:ascii="Arial Narrow" w:hAnsi="Arial Narrow" w:cs="Arial"/>
          <w:szCs w:val="24"/>
        </w:rPr>
        <w:t>señaló</w:t>
      </w:r>
      <w:r>
        <w:rPr>
          <w:rFonts w:ascii="Arial Narrow" w:hAnsi="Arial Narrow" w:cs="Arial"/>
          <w:szCs w:val="24"/>
        </w:rPr>
        <w:t xml:space="preserve"> el consejero que me </w:t>
      </w:r>
      <w:r w:rsidR="00874ACB">
        <w:rPr>
          <w:rFonts w:ascii="Arial Narrow" w:hAnsi="Arial Narrow" w:cs="Arial"/>
          <w:szCs w:val="24"/>
        </w:rPr>
        <w:t>antecedió</w:t>
      </w:r>
      <w:r>
        <w:rPr>
          <w:rFonts w:ascii="Arial Narrow" w:hAnsi="Arial Narrow" w:cs="Arial"/>
          <w:szCs w:val="24"/>
        </w:rPr>
        <w:t xml:space="preserve"> en el uso de la voz y yo creo que es muy </w:t>
      </w:r>
      <w:r w:rsidR="00874ACB">
        <w:rPr>
          <w:rFonts w:ascii="Arial Narrow" w:hAnsi="Arial Narrow" w:cs="Arial"/>
          <w:szCs w:val="24"/>
        </w:rPr>
        <w:t>importante</w:t>
      </w:r>
      <w:r>
        <w:rPr>
          <w:rFonts w:ascii="Arial Narrow" w:hAnsi="Arial Narrow" w:cs="Arial"/>
          <w:szCs w:val="24"/>
        </w:rPr>
        <w:t xml:space="preserve">, </w:t>
      </w:r>
      <w:r w:rsidR="00874ACB">
        <w:rPr>
          <w:rFonts w:ascii="Arial Narrow" w:hAnsi="Arial Narrow" w:cs="Arial"/>
          <w:szCs w:val="24"/>
        </w:rPr>
        <w:t>nosotros</w:t>
      </w:r>
      <w:r>
        <w:rPr>
          <w:rFonts w:ascii="Arial Narrow" w:hAnsi="Arial Narrow" w:cs="Arial"/>
          <w:szCs w:val="24"/>
        </w:rPr>
        <w:t xml:space="preserve"> como Partidos Políticos  también analizaremos la posibilidad o la pertinencia de llevar a cabo alguna de estas consultas para poder también que los ciudadanos yucatecos </w:t>
      </w:r>
      <w:r w:rsidR="00874ACB">
        <w:rPr>
          <w:rFonts w:ascii="Arial Narrow" w:hAnsi="Arial Narrow" w:cs="Arial"/>
          <w:szCs w:val="24"/>
        </w:rPr>
        <w:t xml:space="preserve">en cada uno de los municipios </w:t>
      </w:r>
      <w:r w:rsidR="00B03D72">
        <w:rPr>
          <w:rFonts w:ascii="Arial Narrow" w:hAnsi="Arial Narrow" w:cs="Arial"/>
          <w:szCs w:val="24"/>
        </w:rPr>
        <w:t xml:space="preserve">del estado puedan tomar estas </w:t>
      </w:r>
      <w:r w:rsidR="00874ACB">
        <w:rPr>
          <w:rFonts w:ascii="Arial Narrow" w:hAnsi="Arial Narrow" w:cs="Arial"/>
          <w:szCs w:val="24"/>
        </w:rPr>
        <w:t>decisiones</w:t>
      </w:r>
      <w:r w:rsidR="00B03D72">
        <w:rPr>
          <w:rFonts w:ascii="Arial Narrow" w:hAnsi="Arial Narrow" w:cs="Arial"/>
          <w:szCs w:val="24"/>
        </w:rPr>
        <w:t xml:space="preserve"> sobre la importancia de los</w:t>
      </w:r>
      <w:r w:rsidR="00874ACB">
        <w:rPr>
          <w:rFonts w:ascii="Arial Narrow" w:hAnsi="Arial Narrow" w:cs="Arial"/>
          <w:szCs w:val="24"/>
        </w:rPr>
        <w:t xml:space="preserve"> </w:t>
      </w:r>
      <w:r w:rsidR="00B03D72">
        <w:rPr>
          <w:rFonts w:ascii="Arial Narrow" w:hAnsi="Arial Narrow" w:cs="Arial"/>
          <w:szCs w:val="24"/>
        </w:rPr>
        <w:t xml:space="preserve">programas que se consideran prioritarios o no. Es </w:t>
      </w:r>
      <w:proofErr w:type="spellStart"/>
      <w:r w:rsidR="00B03D72">
        <w:rPr>
          <w:rFonts w:ascii="Arial Narrow" w:hAnsi="Arial Narrow" w:cs="Arial"/>
          <w:szCs w:val="24"/>
        </w:rPr>
        <w:t>cuanto</w:t>
      </w:r>
      <w:proofErr w:type="spellEnd"/>
      <w:r w:rsidR="00B03D72">
        <w:rPr>
          <w:rFonts w:ascii="Arial Narrow" w:hAnsi="Arial Narrow" w:cs="Arial"/>
          <w:szCs w:val="24"/>
        </w:rPr>
        <w:t>.”</w:t>
      </w:r>
    </w:p>
    <w:p w:rsidR="00865784" w:rsidRDefault="00865784" w:rsidP="00862BAD">
      <w:pPr>
        <w:spacing w:line="276" w:lineRule="auto"/>
        <w:ind w:left="426" w:right="-425"/>
        <w:jc w:val="both"/>
        <w:rPr>
          <w:rFonts w:ascii="Arial Narrow" w:hAnsi="Arial Narrow" w:cs="Arial"/>
          <w:szCs w:val="24"/>
        </w:rPr>
      </w:pPr>
    </w:p>
    <w:p w:rsidR="00862BAD" w:rsidRDefault="00865784" w:rsidP="00862BAD">
      <w:pPr>
        <w:spacing w:line="276" w:lineRule="auto"/>
        <w:ind w:left="426" w:right="-425"/>
        <w:jc w:val="both"/>
        <w:rPr>
          <w:rFonts w:ascii="Arial Narrow" w:hAnsi="Arial Narrow" w:cs="Arial"/>
          <w:szCs w:val="24"/>
        </w:rPr>
      </w:pPr>
      <w:r>
        <w:rPr>
          <w:rFonts w:ascii="Arial Narrow" w:hAnsi="Arial Narrow" w:cs="Arial"/>
          <w:szCs w:val="24"/>
        </w:rPr>
        <w:t xml:space="preserve">En uso de la voz la </w:t>
      </w:r>
      <w:r w:rsidRPr="00865784">
        <w:rPr>
          <w:rFonts w:ascii="Arial Narrow" w:hAnsi="Arial Narrow" w:cs="Arial"/>
          <w:b/>
          <w:szCs w:val="24"/>
        </w:rPr>
        <w:t>Consejera Presidente Mtra. María de Lourdes Rosas Moya</w:t>
      </w:r>
      <w:r>
        <w:rPr>
          <w:rFonts w:ascii="Arial Narrow" w:hAnsi="Arial Narrow" w:cs="Arial"/>
          <w:szCs w:val="24"/>
        </w:rPr>
        <w:t>, manifestó: “</w:t>
      </w:r>
      <w:r w:rsidR="00B03D72">
        <w:rPr>
          <w:rFonts w:ascii="Arial Narrow" w:hAnsi="Arial Narrow" w:cs="Arial"/>
          <w:szCs w:val="24"/>
        </w:rPr>
        <w:t>Bueno comentar aquí</w:t>
      </w:r>
      <w:r w:rsidR="00087FB7">
        <w:rPr>
          <w:rFonts w:ascii="Arial Narrow" w:hAnsi="Arial Narrow" w:cs="Arial"/>
          <w:szCs w:val="24"/>
        </w:rPr>
        <w:t xml:space="preserve"> lo que</w:t>
      </w:r>
      <w:r w:rsidR="00B03D72">
        <w:rPr>
          <w:rFonts w:ascii="Arial Narrow" w:hAnsi="Arial Narrow" w:cs="Arial"/>
          <w:szCs w:val="24"/>
        </w:rPr>
        <w:t xml:space="preserve"> fue mu</w:t>
      </w:r>
      <w:r>
        <w:rPr>
          <w:rFonts w:ascii="Arial Narrow" w:hAnsi="Arial Narrow" w:cs="Arial"/>
          <w:szCs w:val="24"/>
        </w:rPr>
        <w:t>y</w:t>
      </w:r>
      <w:r w:rsidR="00B03D72">
        <w:rPr>
          <w:rFonts w:ascii="Arial Narrow" w:hAnsi="Arial Narrow" w:cs="Arial"/>
          <w:szCs w:val="24"/>
        </w:rPr>
        <w:t xml:space="preserve"> claramente descrito por el consejo </w:t>
      </w:r>
      <w:r w:rsidR="00A97383">
        <w:rPr>
          <w:rFonts w:ascii="Arial Narrow" w:hAnsi="Arial Narrow" w:cs="Arial"/>
          <w:szCs w:val="24"/>
        </w:rPr>
        <w:t>Jorge</w:t>
      </w:r>
      <w:r w:rsidR="00B03D72">
        <w:rPr>
          <w:rFonts w:ascii="Arial Narrow" w:hAnsi="Arial Narrow" w:cs="Arial"/>
          <w:szCs w:val="24"/>
        </w:rPr>
        <w:t xml:space="preserve"> </w:t>
      </w:r>
      <w:r w:rsidR="00874ACB">
        <w:rPr>
          <w:rFonts w:ascii="Arial Narrow" w:hAnsi="Arial Narrow" w:cs="Arial"/>
          <w:szCs w:val="24"/>
        </w:rPr>
        <w:t>V</w:t>
      </w:r>
      <w:r w:rsidR="00B03D72">
        <w:rPr>
          <w:rFonts w:ascii="Arial Narrow" w:hAnsi="Arial Narrow" w:cs="Arial"/>
          <w:szCs w:val="24"/>
        </w:rPr>
        <w:t>alladares</w:t>
      </w:r>
      <w:r w:rsidR="00087FB7">
        <w:rPr>
          <w:rFonts w:ascii="Arial Narrow" w:hAnsi="Arial Narrow" w:cs="Arial"/>
          <w:szCs w:val="24"/>
        </w:rPr>
        <w:t>,</w:t>
      </w:r>
      <w:r w:rsidR="00B03D72">
        <w:rPr>
          <w:rFonts w:ascii="Arial Narrow" w:hAnsi="Arial Narrow" w:cs="Arial"/>
          <w:szCs w:val="24"/>
        </w:rPr>
        <w:t xml:space="preserve"> deberemos de subir la información en la </w:t>
      </w:r>
      <w:r w:rsidR="00A97383">
        <w:rPr>
          <w:rFonts w:ascii="Arial Narrow" w:hAnsi="Arial Narrow" w:cs="Arial"/>
          <w:szCs w:val="24"/>
        </w:rPr>
        <w:t>página</w:t>
      </w:r>
      <w:r w:rsidR="00B03D72">
        <w:rPr>
          <w:rFonts w:ascii="Arial Narrow" w:hAnsi="Arial Narrow" w:cs="Arial"/>
          <w:szCs w:val="24"/>
        </w:rPr>
        <w:t xml:space="preserve"> del Instituto y desde luego</w:t>
      </w:r>
      <w:r w:rsidR="00874ACB">
        <w:rPr>
          <w:rFonts w:ascii="Arial Narrow" w:hAnsi="Arial Narrow" w:cs="Arial"/>
          <w:szCs w:val="24"/>
        </w:rPr>
        <w:t>,</w:t>
      </w:r>
      <w:r w:rsidR="00B03D72">
        <w:rPr>
          <w:rFonts w:ascii="Arial Narrow" w:hAnsi="Arial Narrow" w:cs="Arial"/>
          <w:szCs w:val="24"/>
        </w:rPr>
        <w:t xml:space="preserve"> en la primera quincena de enero ya publicar lo que será </w:t>
      </w:r>
      <w:r w:rsidR="00A97383">
        <w:rPr>
          <w:rFonts w:ascii="Arial Narrow" w:hAnsi="Arial Narrow" w:cs="Arial"/>
          <w:szCs w:val="24"/>
        </w:rPr>
        <w:t>formalmente</w:t>
      </w:r>
      <w:r w:rsidR="00B03D72">
        <w:rPr>
          <w:rFonts w:ascii="Arial Narrow" w:hAnsi="Arial Narrow" w:cs="Arial"/>
          <w:szCs w:val="24"/>
        </w:rPr>
        <w:t xml:space="preserve"> el catalogo para conocimiento de toda la ciudadanía y puedan en un momento dado también hacer uso de este </w:t>
      </w:r>
      <w:r w:rsidR="00A97383">
        <w:rPr>
          <w:rFonts w:ascii="Arial Narrow" w:hAnsi="Arial Narrow" w:cs="Arial"/>
          <w:szCs w:val="24"/>
        </w:rPr>
        <w:t>ejercicio,</w:t>
      </w:r>
      <w:r w:rsidR="00B03D72">
        <w:rPr>
          <w:rFonts w:ascii="Arial Narrow" w:hAnsi="Arial Narrow" w:cs="Arial"/>
          <w:szCs w:val="24"/>
        </w:rPr>
        <w:t xml:space="preserve"> ese derecho político del cual tienen y lo</w:t>
      </w:r>
      <w:r w:rsidR="00087FB7">
        <w:rPr>
          <w:rFonts w:ascii="Arial Narrow" w:hAnsi="Arial Narrow" w:cs="Arial"/>
          <w:szCs w:val="24"/>
        </w:rPr>
        <w:t xml:space="preserve"> establece nuestra Ley de </w:t>
      </w:r>
      <w:r w:rsidR="00757BB6">
        <w:rPr>
          <w:rFonts w:ascii="Arial Narrow" w:hAnsi="Arial Narrow" w:cs="Arial"/>
          <w:szCs w:val="24"/>
        </w:rPr>
        <w:t>Participación C</w:t>
      </w:r>
      <w:r w:rsidR="00B03D72">
        <w:rPr>
          <w:rFonts w:ascii="Arial Narrow" w:hAnsi="Arial Narrow" w:cs="Arial"/>
          <w:szCs w:val="24"/>
        </w:rPr>
        <w:t xml:space="preserve">iudadana de </w:t>
      </w:r>
      <w:r w:rsidR="00A97383">
        <w:rPr>
          <w:rFonts w:ascii="Arial Narrow" w:hAnsi="Arial Narrow" w:cs="Arial"/>
          <w:szCs w:val="24"/>
        </w:rPr>
        <w:t>Yucatán</w:t>
      </w:r>
      <w:r w:rsidR="00874ACB">
        <w:rPr>
          <w:rFonts w:ascii="Arial Narrow" w:hAnsi="Arial Narrow" w:cs="Arial"/>
          <w:szCs w:val="24"/>
        </w:rPr>
        <w:t>”</w:t>
      </w:r>
      <w:r w:rsidR="00A97383">
        <w:rPr>
          <w:rFonts w:ascii="Arial Narrow" w:hAnsi="Arial Narrow" w:cs="Arial"/>
          <w:szCs w:val="24"/>
        </w:rPr>
        <w:t>.</w:t>
      </w:r>
    </w:p>
    <w:p w:rsidR="00862BAD" w:rsidRDefault="00862BAD" w:rsidP="00862BAD">
      <w:pPr>
        <w:spacing w:line="276" w:lineRule="auto"/>
        <w:ind w:left="426" w:right="-425"/>
        <w:jc w:val="both"/>
        <w:rPr>
          <w:rFonts w:ascii="Arial Narrow" w:hAnsi="Arial Narrow" w:cs="Arial"/>
          <w:szCs w:val="24"/>
        </w:rPr>
      </w:pPr>
    </w:p>
    <w:p w:rsidR="00D821CC" w:rsidRDefault="00874ACB" w:rsidP="00D821CC">
      <w:pPr>
        <w:autoSpaceDE w:val="0"/>
        <w:autoSpaceDN w:val="0"/>
        <w:adjustRightInd w:val="0"/>
        <w:spacing w:line="276" w:lineRule="auto"/>
        <w:ind w:left="426" w:right="-425"/>
        <w:jc w:val="both"/>
        <w:rPr>
          <w:rFonts w:ascii="Arial Narrow" w:hAnsi="Arial Narrow" w:cs="Arial"/>
          <w:szCs w:val="24"/>
        </w:rPr>
      </w:pPr>
      <w:r>
        <w:rPr>
          <w:rFonts w:ascii="Arial Narrow" w:hAnsi="Arial Narrow" w:cs="Arial"/>
          <w:szCs w:val="24"/>
        </w:rPr>
        <w:t>Continuando con el uso de la voz,</w:t>
      </w:r>
      <w:r w:rsidR="00A97383" w:rsidRPr="00455F57">
        <w:rPr>
          <w:rFonts w:ascii="Arial Narrow" w:hAnsi="Arial Narrow" w:cs="Arial"/>
          <w:szCs w:val="24"/>
        </w:rPr>
        <w:t xml:space="preserve"> la </w:t>
      </w:r>
      <w:r w:rsidR="00A97383" w:rsidRPr="00455F57">
        <w:rPr>
          <w:rFonts w:ascii="Arial Narrow" w:hAnsi="Arial Narrow" w:cs="Arial"/>
          <w:b/>
          <w:szCs w:val="24"/>
        </w:rPr>
        <w:t>Consejera President</w:t>
      </w:r>
      <w:r w:rsidR="00A97383">
        <w:rPr>
          <w:rFonts w:ascii="Arial Narrow" w:hAnsi="Arial Narrow" w:cs="Arial"/>
          <w:b/>
          <w:szCs w:val="24"/>
        </w:rPr>
        <w:t>e</w:t>
      </w:r>
      <w:r w:rsidR="00A97383" w:rsidRPr="00455F57">
        <w:rPr>
          <w:rFonts w:ascii="Arial Narrow" w:hAnsi="Arial Narrow" w:cs="Arial"/>
          <w:b/>
          <w:szCs w:val="24"/>
        </w:rPr>
        <w:t xml:space="preserve">, </w:t>
      </w:r>
      <w:r w:rsidR="00A97383">
        <w:rPr>
          <w:rFonts w:ascii="Arial Narrow" w:hAnsi="Arial Narrow" w:cs="Arial"/>
          <w:b/>
          <w:szCs w:val="24"/>
        </w:rPr>
        <w:t xml:space="preserve">Maestra </w:t>
      </w:r>
      <w:r w:rsidR="00A97383" w:rsidRPr="00455F57">
        <w:rPr>
          <w:rFonts w:ascii="Arial Narrow" w:hAnsi="Arial Narrow" w:cs="Arial"/>
          <w:b/>
          <w:szCs w:val="24"/>
        </w:rPr>
        <w:t xml:space="preserve">María de Lourdes Rosas Moya, </w:t>
      </w:r>
      <w:r w:rsidR="00A97383" w:rsidRPr="00455F57">
        <w:rPr>
          <w:rFonts w:ascii="Arial Narrow" w:hAnsi="Arial Narrow" w:cs="Arial"/>
          <w:szCs w:val="24"/>
        </w:rPr>
        <w:t>preguntó a los integrantes del Consejo General si existe alguna observación con respecto al proyecto de Ac</w:t>
      </w:r>
      <w:r w:rsidR="00D821CC">
        <w:rPr>
          <w:rFonts w:ascii="Arial Narrow" w:hAnsi="Arial Narrow" w:cs="Arial"/>
          <w:szCs w:val="24"/>
        </w:rPr>
        <w:t xml:space="preserve">uerdo de </w:t>
      </w:r>
      <w:r w:rsidR="00D821CC">
        <w:rPr>
          <w:rFonts w:ascii="Arial Narrow" w:hAnsi="Arial Narrow" w:cs="Arial"/>
          <w:szCs w:val="24"/>
        </w:rPr>
        <w:lastRenderedPageBreak/>
        <w:t>m</w:t>
      </w:r>
      <w:r w:rsidR="00A97383" w:rsidRPr="00455F57">
        <w:rPr>
          <w:rFonts w:ascii="Arial Narrow" w:hAnsi="Arial Narrow" w:cs="Arial"/>
          <w:szCs w:val="24"/>
        </w:rPr>
        <w:t xml:space="preserve">érito; al no haber </w:t>
      </w:r>
      <w:r w:rsidR="00A97383">
        <w:rPr>
          <w:rFonts w:ascii="Arial Narrow" w:hAnsi="Arial Narrow" w:cs="Arial"/>
          <w:szCs w:val="24"/>
        </w:rPr>
        <w:t>más intervenciones</w:t>
      </w:r>
      <w:r w:rsidR="00A97383" w:rsidRPr="00455F57">
        <w:rPr>
          <w:rFonts w:ascii="Arial Narrow" w:hAnsi="Arial Narrow" w:cs="Arial"/>
          <w:szCs w:val="24"/>
        </w:rPr>
        <w:t xml:space="preserve">, con fundamento en el artículo 5, inciso i), del Reglamento de Sesiones de los Consejos del Instituto Electoral y </w:t>
      </w:r>
      <w:r w:rsidR="00A97383">
        <w:rPr>
          <w:rFonts w:ascii="Arial Narrow" w:hAnsi="Arial Narrow" w:cs="Arial"/>
          <w:szCs w:val="24"/>
        </w:rPr>
        <w:t xml:space="preserve">de </w:t>
      </w:r>
      <w:r w:rsidR="00A97383" w:rsidRPr="00455F57">
        <w:rPr>
          <w:rFonts w:ascii="Arial Narrow" w:hAnsi="Arial Narrow" w:cs="Arial"/>
          <w:szCs w:val="24"/>
        </w:rPr>
        <w:t xml:space="preserve">Participación Ciudadana de Yucatán, </w:t>
      </w:r>
      <w:r w:rsidR="00D821CC">
        <w:rPr>
          <w:rFonts w:ascii="Arial Narrow" w:hAnsi="Arial Narrow" w:cs="Arial"/>
          <w:szCs w:val="24"/>
        </w:rPr>
        <w:t xml:space="preserve">solicitó </w:t>
      </w:r>
      <w:r w:rsidR="00A97383">
        <w:rPr>
          <w:rFonts w:ascii="Arial Narrow" w:hAnsi="Arial Narrow" w:cs="Arial"/>
          <w:szCs w:val="24"/>
        </w:rPr>
        <w:t xml:space="preserve">al Secretario Ejecutivo </w:t>
      </w:r>
      <w:r w:rsidR="00D821CC">
        <w:rPr>
          <w:rFonts w:ascii="Arial Narrow" w:hAnsi="Arial Narrow" w:cs="Arial"/>
          <w:szCs w:val="24"/>
        </w:rPr>
        <w:t>continúe con el desarrollo de la sesión, siendo este solicitar</w:t>
      </w:r>
      <w:r w:rsidR="00A97383" w:rsidRPr="00455F57">
        <w:rPr>
          <w:rFonts w:ascii="Arial Narrow" w:hAnsi="Arial Narrow" w:cs="Arial"/>
          <w:szCs w:val="24"/>
        </w:rPr>
        <w:t xml:space="preserve"> la votación de </w:t>
      </w:r>
      <w:r w:rsidR="00A97383">
        <w:rPr>
          <w:rFonts w:ascii="Arial Narrow" w:hAnsi="Arial Narrow" w:cs="Arial"/>
          <w:szCs w:val="24"/>
        </w:rPr>
        <w:t xml:space="preserve">las y </w:t>
      </w:r>
      <w:r w:rsidR="00A97383" w:rsidRPr="00455F57">
        <w:rPr>
          <w:rFonts w:ascii="Arial Narrow" w:hAnsi="Arial Narrow" w:cs="Arial"/>
          <w:szCs w:val="24"/>
        </w:rPr>
        <w:t xml:space="preserve">los integrantes del Consejo General con derecho a voz y voto respecto de la aprobación del </w:t>
      </w:r>
      <w:r w:rsidR="00D821CC" w:rsidRPr="00914E78">
        <w:rPr>
          <w:rFonts w:ascii="Arial Narrow" w:hAnsi="Arial Narrow" w:cs="Arial"/>
          <w:szCs w:val="24"/>
        </w:rPr>
        <w:t>Proyecto de</w:t>
      </w:r>
      <w:r w:rsidR="00D821CC" w:rsidRPr="00751148">
        <w:rPr>
          <w:rFonts w:ascii="Arial Narrow" w:hAnsi="Arial Narrow" w:cs="Arial"/>
          <w:szCs w:val="24"/>
        </w:rPr>
        <w:t xml:space="preserve"> </w:t>
      </w:r>
      <w:r w:rsidR="00D821CC">
        <w:rPr>
          <w:rFonts w:ascii="Arial Narrow" w:hAnsi="Arial Narrow" w:cs="Arial"/>
          <w:szCs w:val="24"/>
        </w:rPr>
        <w:t>A</w:t>
      </w:r>
      <w:r w:rsidR="00D821CC" w:rsidRPr="00751148">
        <w:rPr>
          <w:rFonts w:ascii="Arial Narrow" w:hAnsi="Arial Narrow" w:cs="Arial"/>
          <w:szCs w:val="24"/>
        </w:rPr>
        <w:t xml:space="preserve">cuerdo del </w:t>
      </w:r>
      <w:r w:rsidR="00D821CC">
        <w:rPr>
          <w:rFonts w:ascii="Arial Narrow" w:hAnsi="Arial Narrow" w:cs="Arial"/>
          <w:szCs w:val="24"/>
        </w:rPr>
        <w:t>C</w:t>
      </w:r>
      <w:r w:rsidR="00D821CC" w:rsidRPr="00751148">
        <w:rPr>
          <w:rFonts w:ascii="Arial Narrow" w:hAnsi="Arial Narrow" w:cs="Arial"/>
          <w:szCs w:val="24"/>
        </w:rPr>
        <w:t xml:space="preserve">onsejo </w:t>
      </w:r>
      <w:r w:rsidR="00D821CC">
        <w:rPr>
          <w:rFonts w:ascii="Arial Narrow" w:hAnsi="Arial Narrow" w:cs="Arial"/>
          <w:szCs w:val="24"/>
        </w:rPr>
        <w:t>G</w:t>
      </w:r>
      <w:r w:rsidR="00D821CC" w:rsidRPr="00751148">
        <w:rPr>
          <w:rFonts w:ascii="Arial Narrow" w:hAnsi="Arial Narrow" w:cs="Arial"/>
          <w:szCs w:val="24"/>
        </w:rPr>
        <w:t xml:space="preserve">eneral del </w:t>
      </w:r>
      <w:r w:rsidR="00D821CC">
        <w:rPr>
          <w:rFonts w:ascii="Arial Narrow" w:hAnsi="Arial Narrow" w:cs="Arial"/>
          <w:szCs w:val="24"/>
        </w:rPr>
        <w:t>I</w:t>
      </w:r>
      <w:r w:rsidR="00D821CC" w:rsidRPr="00751148">
        <w:rPr>
          <w:rFonts w:ascii="Arial Narrow" w:hAnsi="Arial Narrow" w:cs="Arial"/>
          <w:szCs w:val="24"/>
        </w:rPr>
        <w:t xml:space="preserve">nstituto </w:t>
      </w:r>
      <w:r w:rsidR="00D821CC">
        <w:rPr>
          <w:rFonts w:ascii="Arial Narrow" w:hAnsi="Arial Narrow" w:cs="Arial"/>
          <w:szCs w:val="24"/>
        </w:rPr>
        <w:t>E</w:t>
      </w:r>
      <w:r w:rsidR="00D821CC" w:rsidRPr="00751148">
        <w:rPr>
          <w:rFonts w:ascii="Arial Narrow" w:hAnsi="Arial Narrow" w:cs="Arial"/>
          <w:szCs w:val="24"/>
        </w:rPr>
        <w:t xml:space="preserve">lectoral y de </w:t>
      </w:r>
      <w:r w:rsidR="00D821CC">
        <w:rPr>
          <w:rFonts w:ascii="Arial Narrow" w:hAnsi="Arial Narrow" w:cs="Arial"/>
          <w:szCs w:val="24"/>
        </w:rPr>
        <w:t>P</w:t>
      </w:r>
      <w:r w:rsidR="00D821CC" w:rsidRPr="00751148">
        <w:rPr>
          <w:rFonts w:ascii="Arial Narrow" w:hAnsi="Arial Narrow" w:cs="Arial"/>
          <w:szCs w:val="24"/>
        </w:rPr>
        <w:t xml:space="preserve">articipación </w:t>
      </w:r>
      <w:r w:rsidR="00D821CC">
        <w:rPr>
          <w:rFonts w:ascii="Arial Narrow" w:hAnsi="Arial Narrow" w:cs="Arial"/>
          <w:szCs w:val="24"/>
        </w:rPr>
        <w:t>C</w:t>
      </w:r>
      <w:r w:rsidR="00D821CC" w:rsidRPr="00751148">
        <w:rPr>
          <w:rFonts w:ascii="Arial Narrow" w:hAnsi="Arial Narrow" w:cs="Arial"/>
          <w:szCs w:val="24"/>
        </w:rPr>
        <w:t xml:space="preserve">iudadana de </w:t>
      </w:r>
      <w:r w:rsidR="00D821CC">
        <w:rPr>
          <w:rFonts w:ascii="Arial Narrow" w:hAnsi="Arial Narrow" w:cs="Arial"/>
          <w:szCs w:val="24"/>
        </w:rPr>
        <w:t>Y</w:t>
      </w:r>
      <w:r w:rsidR="00D821CC" w:rsidRPr="00751148">
        <w:rPr>
          <w:rFonts w:ascii="Arial Narrow" w:hAnsi="Arial Narrow" w:cs="Arial"/>
          <w:szCs w:val="24"/>
        </w:rPr>
        <w:t xml:space="preserve">ucatán, mediante el cual se ordena publicitar el </w:t>
      </w:r>
      <w:r w:rsidR="00D821CC">
        <w:rPr>
          <w:rFonts w:ascii="Arial Narrow" w:hAnsi="Arial Narrow" w:cs="Arial"/>
          <w:szCs w:val="24"/>
        </w:rPr>
        <w:t>C</w:t>
      </w:r>
      <w:r w:rsidR="00D821CC" w:rsidRPr="00751148">
        <w:rPr>
          <w:rFonts w:ascii="Arial Narrow" w:hAnsi="Arial Narrow" w:cs="Arial"/>
          <w:szCs w:val="24"/>
        </w:rPr>
        <w:t>atálogo preliminar de políticas públicas y actos gubernamentales considerados como trascendentales, correspondientes al año dos mil diecinueve.</w:t>
      </w:r>
    </w:p>
    <w:p w:rsidR="00D821CC" w:rsidRDefault="00D821CC" w:rsidP="00D821CC">
      <w:pPr>
        <w:autoSpaceDE w:val="0"/>
        <w:autoSpaceDN w:val="0"/>
        <w:adjustRightInd w:val="0"/>
        <w:spacing w:line="276" w:lineRule="auto"/>
        <w:ind w:left="426" w:right="-425"/>
        <w:jc w:val="both"/>
        <w:rPr>
          <w:rFonts w:ascii="Arial Narrow" w:hAnsi="Arial Narrow" w:cs="Arial"/>
          <w:szCs w:val="24"/>
        </w:rPr>
      </w:pPr>
    </w:p>
    <w:p w:rsidR="00A97383" w:rsidRPr="00455F57" w:rsidRDefault="00A97383" w:rsidP="00D821CC">
      <w:pPr>
        <w:autoSpaceDE w:val="0"/>
        <w:autoSpaceDN w:val="0"/>
        <w:adjustRightInd w:val="0"/>
        <w:spacing w:line="276" w:lineRule="auto"/>
        <w:ind w:left="426" w:right="-567"/>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w:t>
      </w:r>
      <w:r w:rsidR="00874ACB">
        <w:rPr>
          <w:rFonts w:ascii="Arial Narrow" w:hAnsi="Arial Narrow" w:cs="Arial"/>
          <w:szCs w:val="24"/>
        </w:rPr>
        <w:t xml:space="preserve"> con la precisión plant</w:t>
      </w:r>
      <w:r w:rsidR="00964E25">
        <w:rPr>
          <w:rFonts w:ascii="Arial Narrow" w:hAnsi="Arial Narrow" w:cs="Arial"/>
          <w:szCs w:val="24"/>
        </w:rPr>
        <w:t>e</w:t>
      </w:r>
      <w:r w:rsidR="00874ACB">
        <w:rPr>
          <w:rFonts w:ascii="Arial Narrow" w:hAnsi="Arial Narrow" w:cs="Arial"/>
          <w:szCs w:val="24"/>
        </w:rPr>
        <w:t>ada por el Consejero Electoral Doctor Jorge Valladares</w:t>
      </w:r>
      <w:r w:rsidRPr="00455F57">
        <w:rPr>
          <w:rFonts w:ascii="Arial Narrow" w:hAnsi="Arial Narrow" w:cs="Arial"/>
          <w:szCs w:val="24"/>
        </w:rPr>
        <w:t xml:space="preserve">, favor de levantar la mano. </w:t>
      </w:r>
    </w:p>
    <w:p w:rsidR="00751148" w:rsidRDefault="003847F6" w:rsidP="00624C17">
      <w:pPr>
        <w:autoSpaceDE w:val="0"/>
        <w:autoSpaceDN w:val="0"/>
        <w:adjustRightInd w:val="0"/>
        <w:spacing w:line="276" w:lineRule="auto"/>
        <w:ind w:left="426" w:right="-425"/>
        <w:jc w:val="both"/>
        <w:rPr>
          <w:rFonts w:ascii="Arial Narrow" w:hAnsi="Arial Narrow" w:cs="Arial"/>
          <w:szCs w:val="24"/>
        </w:rPr>
      </w:pPr>
      <w:r w:rsidRPr="001F5A83">
        <w:rPr>
          <w:rFonts w:ascii="Arial Narrow" w:hAnsi="Arial Narrow" w:cs="Arial"/>
          <w:szCs w:val="24"/>
        </w:rPr>
        <w:t xml:space="preserve">Dando cuenta del sentido de la votación, el </w:t>
      </w:r>
      <w:r w:rsidRPr="001F5A83">
        <w:rPr>
          <w:rFonts w:ascii="Arial Narrow" w:hAnsi="Arial Narrow" w:cs="Arial"/>
          <w:b/>
          <w:szCs w:val="24"/>
        </w:rPr>
        <w:t>Secretario Ejecutivo, Maestro Hidalgo Armando Victoria Maldonado,</w:t>
      </w:r>
      <w:r w:rsidRPr="001F5A83">
        <w:rPr>
          <w:rFonts w:ascii="Arial Narrow" w:hAnsi="Arial Narrow" w:cs="Arial"/>
          <w:szCs w:val="24"/>
        </w:rPr>
        <w:t xml:space="preserve"> informó que el </w:t>
      </w:r>
      <w:r>
        <w:rPr>
          <w:rFonts w:ascii="Arial Narrow" w:hAnsi="Arial Narrow" w:cs="Arial"/>
          <w:szCs w:val="24"/>
        </w:rPr>
        <w:t>A</w:t>
      </w:r>
      <w:r w:rsidRPr="00751148">
        <w:rPr>
          <w:rFonts w:ascii="Arial Narrow" w:hAnsi="Arial Narrow" w:cs="Arial"/>
          <w:szCs w:val="24"/>
        </w:rPr>
        <w:t xml:space="preserve">cuerdo del </w:t>
      </w:r>
      <w:r>
        <w:rPr>
          <w:rFonts w:ascii="Arial Narrow" w:hAnsi="Arial Narrow" w:cs="Arial"/>
          <w:szCs w:val="24"/>
        </w:rPr>
        <w:t>C</w:t>
      </w:r>
      <w:r w:rsidRPr="00751148">
        <w:rPr>
          <w:rFonts w:ascii="Arial Narrow" w:hAnsi="Arial Narrow" w:cs="Arial"/>
          <w:szCs w:val="24"/>
        </w:rPr>
        <w:t xml:space="preserve">onsejo </w:t>
      </w:r>
      <w:r>
        <w:rPr>
          <w:rFonts w:ascii="Arial Narrow" w:hAnsi="Arial Narrow" w:cs="Arial"/>
          <w:szCs w:val="24"/>
        </w:rPr>
        <w:t>G</w:t>
      </w:r>
      <w:r w:rsidRPr="00751148">
        <w:rPr>
          <w:rFonts w:ascii="Arial Narrow" w:hAnsi="Arial Narrow" w:cs="Arial"/>
          <w:szCs w:val="24"/>
        </w:rPr>
        <w:t xml:space="preserve">eneral del </w:t>
      </w:r>
      <w:r>
        <w:rPr>
          <w:rFonts w:ascii="Arial Narrow" w:hAnsi="Arial Narrow" w:cs="Arial"/>
          <w:szCs w:val="24"/>
        </w:rPr>
        <w:t>I</w:t>
      </w:r>
      <w:r w:rsidRPr="00751148">
        <w:rPr>
          <w:rFonts w:ascii="Arial Narrow" w:hAnsi="Arial Narrow" w:cs="Arial"/>
          <w:szCs w:val="24"/>
        </w:rPr>
        <w:t xml:space="preserve">nstituto </w:t>
      </w:r>
      <w:r>
        <w:rPr>
          <w:rFonts w:ascii="Arial Narrow" w:hAnsi="Arial Narrow" w:cs="Arial"/>
          <w:szCs w:val="24"/>
        </w:rPr>
        <w:t>E</w:t>
      </w:r>
      <w:r w:rsidRPr="00751148">
        <w:rPr>
          <w:rFonts w:ascii="Arial Narrow" w:hAnsi="Arial Narrow" w:cs="Arial"/>
          <w:szCs w:val="24"/>
        </w:rPr>
        <w:t xml:space="preserve">lectoral y de </w:t>
      </w:r>
      <w:r>
        <w:rPr>
          <w:rFonts w:ascii="Arial Narrow" w:hAnsi="Arial Narrow" w:cs="Arial"/>
          <w:szCs w:val="24"/>
        </w:rPr>
        <w:t>P</w:t>
      </w:r>
      <w:r w:rsidRPr="00751148">
        <w:rPr>
          <w:rFonts w:ascii="Arial Narrow" w:hAnsi="Arial Narrow" w:cs="Arial"/>
          <w:szCs w:val="24"/>
        </w:rPr>
        <w:t xml:space="preserve">articipación </w:t>
      </w:r>
      <w:r>
        <w:rPr>
          <w:rFonts w:ascii="Arial Narrow" w:hAnsi="Arial Narrow" w:cs="Arial"/>
          <w:szCs w:val="24"/>
        </w:rPr>
        <w:t>C</w:t>
      </w:r>
      <w:r w:rsidRPr="00751148">
        <w:rPr>
          <w:rFonts w:ascii="Arial Narrow" w:hAnsi="Arial Narrow" w:cs="Arial"/>
          <w:szCs w:val="24"/>
        </w:rPr>
        <w:t xml:space="preserve">iudadana de </w:t>
      </w:r>
      <w:r>
        <w:rPr>
          <w:rFonts w:ascii="Arial Narrow" w:hAnsi="Arial Narrow" w:cs="Arial"/>
          <w:szCs w:val="24"/>
        </w:rPr>
        <w:t>Y</w:t>
      </w:r>
      <w:r w:rsidRPr="00751148">
        <w:rPr>
          <w:rFonts w:ascii="Arial Narrow" w:hAnsi="Arial Narrow" w:cs="Arial"/>
          <w:szCs w:val="24"/>
        </w:rPr>
        <w:t xml:space="preserve">ucatán, mediante el cual se ordena publicitar el </w:t>
      </w:r>
      <w:r>
        <w:rPr>
          <w:rFonts w:ascii="Arial Narrow" w:hAnsi="Arial Narrow" w:cs="Arial"/>
          <w:szCs w:val="24"/>
        </w:rPr>
        <w:t>C</w:t>
      </w:r>
      <w:r w:rsidRPr="00751148">
        <w:rPr>
          <w:rFonts w:ascii="Arial Narrow" w:hAnsi="Arial Narrow" w:cs="Arial"/>
          <w:szCs w:val="24"/>
        </w:rPr>
        <w:t>atálogo preliminar de políticas públicas y actos gubernamentales considerados como trascendentales, correspondientes al año dos mil diecinueve.</w:t>
      </w:r>
      <w:r>
        <w:rPr>
          <w:rFonts w:ascii="Arial Narrow" w:hAnsi="Arial Narrow" w:cs="Arial"/>
          <w:szCs w:val="24"/>
        </w:rPr>
        <w:t xml:space="preserve"> </w:t>
      </w:r>
      <w:r w:rsidRPr="001F5A83">
        <w:rPr>
          <w:rFonts w:ascii="Arial Narrow" w:hAnsi="Arial Narrow" w:cs="Arial"/>
          <w:szCs w:val="24"/>
        </w:rPr>
        <w:t xml:space="preserve">había sido </w:t>
      </w:r>
      <w:r w:rsidRPr="001F5A83">
        <w:rPr>
          <w:rFonts w:ascii="Arial Narrow" w:hAnsi="Arial Narrow" w:cs="Arial"/>
          <w:b/>
          <w:szCs w:val="24"/>
        </w:rPr>
        <w:t xml:space="preserve">aprobado por </w:t>
      </w:r>
      <w:r w:rsidRPr="001F5A83">
        <w:rPr>
          <w:rFonts w:ascii="Arial Narrow" w:hAnsi="Arial Narrow" w:cs="Arial"/>
          <w:b/>
          <w:szCs w:val="24"/>
          <w:u w:val="single"/>
        </w:rPr>
        <w:t>unanimidad</w:t>
      </w:r>
      <w:r w:rsidRPr="001F5A83">
        <w:rPr>
          <w:rFonts w:ascii="Arial Narrow" w:hAnsi="Arial Narrow" w:cs="Arial"/>
          <w:b/>
          <w:szCs w:val="24"/>
        </w:rPr>
        <w:t xml:space="preserve"> </w:t>
      </w:r>
      <w:r w:rsidRPr="001F5A83">
        <w:rPr>
          <w:rFonts w:ascii="Arial Narrow" w:hAnsi="Arial Narrow" w:cs="Arial"/>
          <w:szCs w:val="24"/>
        </w:rPr>
        <w:t>de votos, de los s</w:t>
      </w:r>
      <w:r>
        <w:rPr>
          <w:rFonts w:ascii="Arial Narrow" w:hAnsi="Arial Narrow" w:cs="Arial"/>
          <w:szCs w:val="24"/>
        </w:rPr>
        <w:t>iete</w:t>
      </w:r>
      <w:r w:rsidRPr="001F5A83">
        <w:rPr>
          <w:rFonts w:ascii="Arial Narrow" w:hAnsi="Arial Narrow" w:cs="Arial"/>
          <w:szCs w:val="24"/>
        </w:rPr>
        <w:t xml:space="preserve"> Consejeros Electorales presentes</w:t>
      </w:r>
      <w:r>
        <w:rPr>
          <w:rFonts w:ascii="Arial Narrow" w:hAnsi="Arial Narrow" w:cs="Arial"/>
          <w:szCs w:val="24"/>
        </w:rPr>
        <w:t>.</w:t>
      </w:r>
    </w:p>
    <w:p w:rsidR="00751148" w:rsidRDefault="00751148" w:rsidP="00624C17">
      <w:pPr>
        <w:autoSpaceDE w:val="0"/>
        <w:autoSpaceDN w:val="0"/>
        <w:adjustRightInd w:val="0"/>
        <w:spacing w:line="276" w:lineRule="auto"/>
        <w:ind w:left="426" w:right="-425"/>
        <w:jc w:val="both"/>
        <w:rPr>
          <w:rFonts w:ascii="Arial Narrow" w:hAnsi="Arial Narrow" w:cs="Arial"/>
          <w:szCs w:val="24"/>
        </w:rPr>
      </w:pPr>
    </w:p>
    <w:p w:rsidR="00394F9A" w:rsidRDefault="00394F9A" w:rsidP="00624C17">
      <w:pPr>
        <w:autoSpaceDE w:val="0"/>
        <w:autoSpaceDN w:val="0"/>
        <w:adjustRightInd w:val="0"/>
        <w:spacing w:line="276" w:lineRule="auto"/>
        <w:ind w:left="426" w:right="-425"/>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624C17">
      <w:pPr>
        <w:autoSpaceDE w:val="0"/>
        <w:autoSpaceDN w:val="0"/>
        <w:adjustRightInd w:val="0"/>
        <w:spacing w:line="276" w:lineRule="auto"/>
        <w:ind w:left="426" w:right="-425"/>
        <w:jc w:val="both"/>
        <w:rPr>
          <w:rFonts w:ascii="Arial Narrow" w:hAnsi="Arial Narrow" w:cs="Arial"/>
          <w:szCs w:val="24"/>
        </w:rPr>
      </w:pPr>
    </w:p>
    <w:p w:rsidR="002F5F7C" w:rsidRDefault="0032081B" w:rsidP="00624C17">
      <w:pPr>
        <w:spacing w:line="276" w:lineRule="auto"/>
        <w:ind w:left="426"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E51214">
        <w:rPr>
          <w:rFonts w:ascii="Arial Narrow" w:hAnsi="Arial Narrow" w:cs="Arial"/>
          <w:b/>
          <w:szCs w:val="24"/>
        </w:rPr>
        <w:t>6</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940249" w:rsidRPr="00BA3FEA" w:rsidRDefault="00940249" w:rsidP="00624C17">
      <w:pPr>
        <w:spacing w:line="276" w:lineRule="auto"/>
        <w:ind w:left="426" w:right="-425"/>
        <w:jc w:val="both"/>
        <w:rPr>
          <w:rFonts w:ascii="Arial Narrow" w:hAnsi="Arial Narrow" w:cs="Arial"/>
          <w:szCs w:val="24"/>
        </w:rPr>
      </w:pPr>
    </w:p>
    <w:p w:rsidR="002F5F7C" w:rsidRDefault="002F5F7C" w:rsidP="00624C17">
      <w:pPr>
        <w:spacing w:line="276" w:lineRule="auto"/>
        <w:ind w:left="426" w:right="-425"/>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E51214">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E51214">
        <w:rPr>
          <w:rFonts w:ascii="Arial Narrow" w:hAnsi="Arial Narrow" w:cs="Arial"/>
          <w:bCs/>
          <w:color w:val="000000"/>
          <w:szCs w:val="24"/>
        </w:rPr>
        <w:t>Extrao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B559B5">
        <w:rPr>
          <w:rFonts w:ascii="Arial Narrow" w:hAnsi="Arial Narrow" w:cs="Arial"/>
          <w:bCs/>
          <w:color w:val="000000"/>
          <w:szCs w:val="24"/>
        </w:rPr>
        <w:t>viernes</w:t>
      </w:r>
      <w:r w:rsidR="00F35B33">
        <w:rPr>
          <w:rFonts w:ascii="Arial Narrow" w:hAnsi="Arial Narrow" w:cs="Arial"/>
          <w:bCs/>
          <w:color w:val="000000"/>
          <w:szCs w:val="24"/>
        </w:rPr>
        <w:t xml:space="preserve"> </w:t>
      </w:r>
      <w:r w:rsidR="00E51214">
        <w:rPr>
          <w:rFonts w:ascii="Arial Narrow" w:hAnsi="Arial Narrow" w:cs="Arial"/>
          <w:bCs/>
          <w:color w:val="000000"/>
          <w:szCs w:val="24"/>
        </w:rPr>
        <w:t>siete de diciembre</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626D50">
        <w:rPr>
          <w:rFonts w:ascii="Arial Narrow" w:hAnsi="Arial Narrow" w:cs="Arial"/>
          <w:bCs/>
          <w:color w:val="000000"/>
          <w:szCs w:val="24"/>
        </w:rPr>
        <w:t>doce horas con tres minutos</w:t>
      </w:r>
      <w:r w:rsidR="00701607">
        <w:rPr>
          <w:rFonts w:ascii="Arial Narrow" w:hAnsi="Arial Narrow" w:cs="Arial"/>
          <w:bCs/>
          <w:color w:val="000000"/>
          <w:szCs w:val="24"/>
        </w:rPr>
        <w:t>;</w:t>
      </w:r>
      <w:r w:rsidR="0035271A">
        <w:rPr>
          <w:rFonts w:ascii="Arial Narrow" w:hAnsi="Arial Narrow" w:cs="Arial"/>
          <w:bCs/>
          <w:color w:val="000000"/>
          <w:szCs w:val="24"/>
        </w:rPr>
        <w:t xml:space="preserve">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626D50">
        <w:rPr>
          <w:rFonts w:ascii="Arial Narrow" w:hAnsi="Arial Narrow" w:cs="Arial"/>
          <w:bCs/>
          <w:color w:val="000000"/>
          <w:szCs w:val="24"/>
        </w:rPr>
        <w:t xml:space="preserve"> 7</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626D50">
        <w:rPr>
          <w:rFonts w:ascii="Arial Narrow" w:hAnsi="Arial Narrow" w:cs="Arial"/>
          <w:bCs/>
          <w:color w:val="000000"/>
          <w:szCs w:val="24"/>
        </w:rPr>
        <w:t>doce horas con tres minutos del día siete diciembre de</w:t>
      </w:r>
      <w:r w:rsidR="00D344AD">
        <w:rPr>
          <w:rFonts w:ascii="Arial Narrow" w:hAnsi="Arial Narrow" w:cs="Arial"/>
          <w:bCs/>
          <w:color w:val="000000"/>
          <w:szCs w:val="24"/>
        </w:rPr>
        <w:t xml:space="preserve">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626D50">
        <w:rPr>
          <w:rFonts w:ascii="Arial Narrow" w:hAnsi="Arial Narrow" w:cs="Arial"/>
          <w:bCs/>
          <w:color w:val="000000"/>
          <w:szCs w:val="24"/>
        </w:rPr>
        <w:t>Extrao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tbl>
      <w:tblPr>
        <w:tblW w:w="10031" w:type="dxa"/>
        <w:tblInd w:w="-459" w:type="dxa"/>
        <w:tblLook w:val="04A0" w:firstRow="1" w:lastRow="0" w:firstColumn="1" w:lastColumn="0" w:noHBand="0" w:noVBand="1"/>
      </w:tblPr>
      <w:tblGrid>
        <w:gridCol w:w="10018"/>
        <w:gridCol w:w="222"/>
      </w:tblGrid>
      <w:tr w:rsidR="002F5F7C" w:rsidRPr="008102BA" w:rsidTr="00F52CB4">
        <w:trPr>
          <w:trHeight w:val="650"/>
        </w:trPr>
        <w:tc>
          <w:tcPr>
            <w:tcW w:w="9809" w:type="dxa"/>
          </w:tcPr>
          <w:p w:rsidR="002F5F7C" w:rsidRPr="00890CB5" w:rsidRDefault="002F5F7C" w:rsidP="00624C17">
            <w:pPr>
              <w:ind w:left="426" w:right="-425"/>
              <w:jc w:val="center"/>
              <w:rPr>
                <w:rFonts w:ascii="Arial Narrow" w:hAnsi="Arial Narrow" w:cs="Arial"/>
                <w:b/>
                <w:bCs/>
                <w:color w:val="000000"/>
                <w:sz w:val="20"/>
              </w:rPr>
            </w:pPr>
          </w:p>
        </w:tc>
        <w:tc>
          <w:tcPr>
            <w:tcW w:w="222" w:type="dxa"/>
          </w:tcPr>
          <w:p w:rsidR="002F5F7C" w:rsidRPr="00890CB5" w:rsidRDefault="002F5F7C" w:rsidP="00624C17">
            <w:pPr>
              <w:ind w:left="426" w:right="-425"/>
              <w:jc w:val="center"/>
              <w:rPr>
                <w:rFonts w:ascii="Arial Narrow" w:hAnsi="Arial Narrow" w:cs="Arial"/>
                <w:b/>
                <w:bCs/>
                <w:color w:val="000000"/>
                <w:sz w:val="20"/>
              </w:rPr>
            </w:pPr>
          </w:p>
        </w:tc>
      </w:tr>
      <w:tr w:rsidR="002F5F7C" w:rsidRPr="008102BA" w:rsidTr="00F52CB4">
        <w:trPr>
          <w:trHeight w:val="994"/>
        </w:trPr>
        <w:tc>
          <w:tcPr>
            <w:tcW w:w="9809" w:type="dxa"/>
          </w:tcPr>
          <w:tbl>
            <w:tblPr>
              <w:tblW w:w="9912" w:type="dxa"/>
              <w:tblLook w:val="04A0" w:firstRow="1" w:lastRow="0" w:firstColumn="1" w:lastColumn="0" w:noHBand="0" w:noVBand="1"/>
            </w:tblPr>
            <w:tblGrid>
              <w:gridCol w:w="5031"/>
              <w:gridCol w:w="4881"/>
            </w:tblGrid>
            <w:tr w:rsidR="006711C7" w:rsidRPr="00890CB5" w:rsidTr="00303918">
              <w:trPr>
                <w:trHeight w:val="650"/>
              </w:trPr>
              <w:tc>
                <w:tcPr>
                  <w:tcW w:w="5031" w:type="dxa"/>
                </w:tcPr>
                <w:p w:rsidR="006711C7" w:rsidRPr="00890CB5" w:rsidRDefault="006711C7" w:rsidP="00624C17">
                  <w:pPr>
                    <w:ind w:left="426" w:right="-425"/>
                    <w:jc w:val="center"/>
                    <w:rPr>
                      <w:rFonts w:ascii="Arial Narrow" w:hAnsi="Arial Narrow" w:cs="Arial"/>
                      <w:b/>
                      <w:sz w:val="20"/>
                    </w:rPr>
                  </w:pPr>
                </w:p>
                <w:p w:rsidR="006711C7" w:rsidRPr="00890CB5" w:rsidRDefault="003646C7" w:rsidP="00624C17">
                  <w:pPr>
                    <w:ind w:left="426"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624C17">
                  <w:pPr>
                    <w:ind w:left="426" w:right="-425"/>
                    <w:jc w:val="center"/>
                    <w:rPr>
                      <w:rFonts w:ascii="Arial Narrow" w:hAnsi="Arial Narrow" w:cs="Arial"/>
                      <w:b/>
                      <w:bCs/>
                      <w:color w:val="000000"/>
                      <w:sz w:val="20"/>
                    </w:rPr>
                  </w:pPr>
                </w:p>
              </w:tc>
              <w:tc>
                <w:tcPr>
                  <w:tcW w:w="4881" w:type="dxa"/>
                </w:tcPr>
                <w:p w:rsidR="006711C7" w:rsidRPr="00890CB5" w:rsidRDefault="006711C7" w:rsidP="00624C17">
                  <w:pPr>
                    <w:ind w:left="426" w:right="-425"/>
                    <w:jc w:val="center"/>
                    <w:rPr>
                      <w:rFonts w:ascii="Arial Narrow" w:hAnsi="Arial Narrow" w:cs="Arial"/>
                      <w:b/>
                      <w:sz w:val="20"/>
                    </w:rPr>
                  </w:pPr>
                </w:p>
                <w:p w:rsidR="006711C7" w:rsidRPr="00890CB5" w:rsidRDefault="006711C7" w:rsidP="00624C17">
                  <w:pPr>
                    <w:ind w:left="426"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624C17">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303918">
              <w:trPr>
                <w:trHeight w:val="1647"/>
              </w:trPr>
              <w:tc>
                <w:tcPr>
                  <w:tcW w:w="5031" w:type="dxa"/>
                </w:tcPr>
                <w:p w:rsidR="006711C7" w:rsidRDefault="006711C7"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303918" w:rsidRDefault="00303918" w:rsidP="00624C17">
                  <w:pPr>
                    <w:ind w:left="426" w:right="-425"/>
                    <w:jc w:val="center"/>
                    <w:rPr>
                      <w:rFonts w:ascii="Arial Narrow" w:hAnsi="Arial Narrow" w:cs="Arial"/>
                      <w:b/>
                      <w:sz w:val="20"/>
                    </w:rPr>
                  </w:pPr>
                </w:p>
                <w:p w:rsidR="00303918" w:rsidRDefault="00303918" w:rsidP="00624C17">
                  <w:pPr>
                    <w:ind w:left="426" w:right="-425"/>
                    <w:jc w:val="center"/>
                    <w:rPr>
                      <w:rFonts w:ascii="Arial Narrow" w:hAnsi="Arial Narrow" w:cs="Arial"/>
                      <w:b/>
                      <w:sz w:val="20"/>
                    </w:rPr>
                  </w:pPr>
                </w:p>
                <w:p w:rsidR="00303918" w:rsidRPr="00890CB5" w:rsidRDefault="00303918" w:rsidP="00624C17">
                  <w:pPr>
                    <w:ind w:left="426" w:right="-425"/>
                    <w:jc w:val="center"/>
                    <w:rPr>
                      <w:rFonts w:ascii="Arial Narrow" w:hAnsi="Arial Narrow" w:cs="Arial"/>
                      <w:b/>
                      <w:sz w:val="20"/>
                    </w:rPr>
                  </w:pP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624C17">
                  <w:pPr>
                    <w:ind w:left="426" w:right="-425"/>
                    <w:jc w:val="center"/>
                    <w:rPr>
                      <w:rFonts w:ascii="Arial Narrow" w:hAnsi="Arial Narrow" w:cs="Arial"/>
                      <w:b/>
                      <w:bCs/>
                      <w:color w:val="000000"/>
                      <w:sz w:val="20"/>
                    </w:rPr>
                  </w:pPr>
                </w:p>
                <w:p w:rsidR="006711C7" w:rsidRDefault="006711C7" w:rsidP="00624C17">
                  <w:pPr>
                    <w:ind w:left="426" w:right="-425"/>
                    <w:jc w:val="center"/>
                    <w:rPr>
                      <w:rFonts w:ascii="Arial Narrow" w:hAnsi="Arial Narrow" w:cs="Arial"/>
                      <w:b/>
                      <w:bCs/>
                      <w:color w:val="000000"/>
                      <w:sz w:val="20"/>
                    </w:rPr>
                  </w:pPr>
                </w:p>
                <w:p w:rsidR="00626D50" w:rsidRDefault="00626D50" w:rsidP="00624C17">
                  <w:pPr>
                    <w:ind w:left="426" w:right="-425"/>
                    <w:jc w:val="center"/>
                    <w:rPr>
                      <w:rFonts w:ascii="Arial Narrow" w:hAnsi="Arial Narrow" w:cs="Arial"/>
                      <w:b/>
                      <w:bCs/>
                      <w:color w:val="000000"/>
                      <w:sz w:val="20"/>
                    </w:rPr>
                  </w:pPr>
                </w:p>
                <w:p w:rsidR="00626D50" w:rsidRDefault="00626D50" w:rsidP="00624C17">
                  <w:pPr>
                    <w:ind w:left="426" w:right="-425"/>
                    <w:jc w:val="center"/>
                    <w:rPr>
                      <w:rFonts w:ascii="Arial Narrow" w:hAnsi="Arial Narrow" w:cs="Arial"/>
                      <w:b/>
                      <w:bCs/>
                      <w:color w:val="000000"/>
                      <w:sz w:val="20"/>
                    </w:rPr>
                  </w:pPr>
                </w:p>
                <w:p w:rsidR="00626D50" w:rsidRPr="00626D50" w:rsidRDefault="00626D50" w:rsidP="00624C17">
                  <w:pPr>
                    <w:ind w:left="426" w:right="-425"/>
                    <w:jc w:val="center"/>
                    <w:rPr>
                      <w:rFonts w:ascii="Arial Narrow" w:hAnsi="Arial Narrow" w:cs="Arial"/>
                      <w:b/>
                      <w:bCs/>
                      <w:caps/>
                      <w:color w:val="000000"/>
                      <w:sz w:val="20"/>
                    </w:rPr>
                  </w:pPr>
                  <w:r>
                    <w:rPr>
                      <w:rFonts w:ascii="Arial Narrow" w:hAnsi="Arial Narrow" w:cs="Arial"/>
                      <w:b/>
                      <w:bCs/>
                      <w:color w:val="000000"/>
                      <w:sz w:val="20"/>
                    </w:rPr>
                    <w:t>DR. JORGE MIGUEL VALLADARE</w:t>
                  </w:r>
                  <w:r w:rsidRPr="00626D50">
                    <w:rPr>
                      <w:rFonts w:ascii="Arial Narrow" w:hAnsi="Arial Narrow" w:cs="Arial"/>
                      <w:b/>
                      <w:bCs/>
                      <w:caps/>
                      <w:color w:val="000000"/>
                      <w:sz w:val="20"/>
                    </w:rPr>
                    <w:t xml:space="preserve">S SÁNCHEZ </w:t>
                  </w:r>
                </w:p>
                <w:p w:rsidR="00626D50" w:rsidRDefault="00626D50" w:rsidP="00624C17">
                  <w:pPr>
                    <w:ind w:left="426" w:right="-425"/>
                    <w:jc w:val="center"/>
                    <w:rPr>
                      <w:rFonts w:ascii="Arial Narrow" w:hAnsi="Arial Narrow" w:cs="Arial"/>
                      <w:b/>
                      <w:bCs/>
                      <w:caps/>
                      <w:color w:val="000000"/>
                      <w:sz w:val="20"/>
                    </w:rPr>
                  </w:pPr>
                  <w:r w:rsidRPr="00626D50">
                    <w:rPr>
                      <w:rFonts w:ascii="Arial Narrow" w:hAnsi="Arial Narrow" w:cs="Arial"/>
                      <w:b/>
                      <w:bCs/>
                      <w:caps/>
                      <w:color w:val="000000"/>
                      <w:sz w:val="20"/>
                    </w:rPr>
                    <w:t xml:space="preserve">Consejero Electoral </w:t>
                  </w:r>
                </w:p>
                <w:p w:rsidR="00626D50" w:rsidRDefault="00626D50" w:rsidP="00624C17">
                  <w:pPr>
                    <w:ind w:left="426" w:right="-425"/>
                    <w:jc w:val="center"/>
                    <w:rPr>
                      <w:rFonts w:ascii="Arial Narrow" w:hAnsi="Arial Narrow" w:cs="Arial"/>
                      <w:b/>
                      <w:bCs/>
                      <w:caps/>
                      <w:color w:val="000000"/>
                      <w:sz w:val="20"/>
                    </w:rPr>
                  </w:pPr>
                </w:p>
                <w:p w:rsidR="00626D50" w:rsidRDefault="00626D50" w:rsidP="00624C17">
                  <w:pPr>
                    <w:ind w:left="426" w:right="-425"/>
                    <w:jc w:val="center"/>
                    <w:rPr>
                      <w:rFonts w:ascii="Arial Narrow" w:hAnsi="Arial Narrow" w:cs="Arial"/>
                      <w:b/>
                      <w:bCs/>
                      <w:caps/>
                      <w:color w:val="000000"/>
                      <w:sz w:val="20"/>
                    </w:rPr>
                  </w:pPr>
                </w:p>
                <w:p w:rsidR="00626D50" w:rsidRDefault="00626D50" w:rsidP="00624C17">
                  <w:pPr>
                    <w:ind w:left="426" w:right="-425"/>
                    <w:jc w:val="center"/>
                    <w:rPr>
                      <w:rFonts w:ascii="Arial Narrow" w:hAnsi="Arial Narrow" w:cs="Arial"/>
                      <w:b/>
                      <w:bCs/>
                      <w:caps/>
                      <w:color w:val="000000"/>
                      <w:sz w:val="20"/>
                    </w:rPr>
                  </w:pPr>
                </w:p>
                <w:p w:rsidR="00626D50" w:rsidRDefault="00626D50" w:rsidP="00624C17">
                  <w:pPr>
                    <w:ind w:left="426" w:right="-425"/>
                    <w:jc w:val="center"/>
                    <w:rPr>
                      <w:rFonts w:ascii="Arial Narrow" w:hAnsi="Arial Narrow" w:cs="Arial"/>
                      <w:b/>
                      <w:bCs/>
                      <w:caps/>
                      <w:color w:val="000000"/>
                      <w:sz w:val="20"/>
                    </w:rPr>
                  </w:pPr>
                </w:p>
                <w:p w:rsidR="00626D50" w:rsidRPr="00890CB5" w:rsidRDefault="00626D50" w:rsidP="00626D50">
                  <w:pPr>
                    <w:ind w:left="426" w:right="-425"/>
                    <w:jc w:val="center"/>
                    <w:rPr>
                      <w:rFonts w:ascii="Arial Narrow" w:hAnsi="Arial Narrow" w:cs="Arial"/>
                      <w:b/>
                      <w:sz w:val="20"/>
                    </w:rPr>
                  </w:pPr>
                  <w:r>
                    <w:rPr>
                      <w:rFonts w:ascii="Arial Narrow" w:hAnsi="Arial Narrow" w:cs="Arial"/>
                      <w:b/>
                      <w:sz w:val="20"/>
                    </w:rPr>
                    <w:t>MTRA. DELTA ALEJANDRA PACHECO PUENTE</w:t>
                  </w:r>
                </w:p>
                <w:p w:rsidR="00626D50" w:rsidRPr="00890CB5" w:rsidRDefault="00626D50" w:rsidP="00626D50">
                  <w:pPr>
                    <w:ind w:left="426" w:right="-425"/>
                    <w:jc w:val="center"/>
                    <w:rPr>
                      <w:rFonts w:ascii="Arial Narrow" w:hAnsi="Arial Narrow" w:cs="Arial"/>
                      <w:b/>
                      <w:sz w:val="20"/>
                    </w:rPr>
                  </w:pPr>
                  <w:r w:rsidRPr="00890CB5">
                    <w:rPr>
                      <w:rFonts w:ascii="Arial Narrow" w:hAnsi="Arial Narrow" w:cs="Arial"/>
                      <w:b/>
                      <w:sz w:val="20"/>
                    </w:rPr>
                    <w:t>CONSEJERA ELECTORAL</w:t>
                  </w:r>
                </w:p>
                <w:p w:rsidR="00626D50" w:rsidRPr="00890CB5" w:rsidRDefault="00626D50" w:rsidP="00624C17">
                  <w:pPr>
                    <w:ind w:left="426" w:right="-425"/>
                    <w:jc w:val="center"/>
                    <w:rPr>
                      <w:rFonts w:ascii="Arial Narrow" w:hAnsi="Arial Narrow" w:cs="Arial"/>
                      <w:b/>
                      <w:bCs/>
                      <w:color w:val="000000"/>
                      <w:sz w:val="20"/>
                    </w:rPr>
                  </w:pPr>
                </w:p>
              </w:tc>
              <w:tc>
                <w:tcPr>
                  <w:tcW w:w="4881" w:type="dxa"/>
                </w:tcPr>
                <w:p w:rsidR="006711C7" w:rsidRDefault="006711C7"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303918" w:rsidRDefault="00303918" w:rsidP="00624C17">
                  <w:pPr>
                    <w:ind w:left="426" w:right="-425"/>
                    <w:jc w:val="center"/>
                    <w:rPr>
                      <w:rFonts w:ascii="Arial Narrow" w:hAnsi="Arial Narrow" w:cs="Arial"/>
                      <w:b/>
                      <w:sz w:val="20"/>
                    </w:rPr>
                  </w:pPr>
                </w:p>
                <w:p w:rsidR="00303918" w:rsidRDefault="00303918" w:rsidP="00624C17">
                  <w:pPr>
                    <w:ind w:left="426" w:right="-425"/>
                    <w:jc w:val="center"/>
                    <w:rPr>
                      <w:rFonts w:ascii="Arial Narrow" w:hAnsi="Arial Narrow" w:cs="Arial"/>
                      <w:b/>
                      <w:sz w:val="20"/>
                    </w:rPr>
                  </w:pPr>
                </w:p>
                <w:p w:rsidR="00303918" w:rsidRPr="00890CB5" w:rsidRDefault="00303918" w:rsidP="00624C17">
                  <w:pPr>
                    <w:ind w:left="426" w:right="-425"/>
                    <w:jc w:val="center"/>
                    <w:rPr>
                      <w:rFonts w:ascii="Arial Narrow" w:hAnsi="Arial Narrow" w:cs="Arial"/>
                      <w:b/>
                      <w:sz w:val="20"/>
                    </w:rPr>
                  </w:pPr>
                </w:p>
                <w:p w:rsidR="006711C7" w:rsidRPr="00890CB5" w:rsidRDefault="00B85C3A" w:rsidP="00624C17">
                  <w:pPr>
                    <w:ind w:left="426"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624C17">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p>
                <w:p w:rsidR="00626D50" w:rsidRPr="00890CB5" w:rsidRDefault="00626D50" w:rsidP="00626D50">
                  <w:pPr>
                    <w:ind w:left="426" w:right="-425"/>
                    <w:jc w:val="center"/>
                    <w:rPr>
                      <w:rFonts w:ascii="Arial Narrow" w:hAnsi="Arial Narrow" w:cs="Arial"/>
                      <w:b/>
                      <w:sz w:val="20"/>
                    </w:rPr>
                  </w:pPr>
                  <w:r>
                    <w:rPr>
                      <w:rFonts w:ascii="Arial Narrow" w:hAnsi="Arial Narrow" w:cs="Arial"/>
                      <w:b/>
                      <w:sz w:val="20"/>
                    </w:rPr>
                    <w:t>LIC. JORGE ANTONIO VALLEJO BUENFIL</w:t>
                  </w:r>
                </w:p>
                <w:p w:rsidR="00626D50" w:rsidRPr="00890CB5" w:rsidRDefault="00626D50" w:rsidP="00626D50">
                  <w:pPr>
                    <w:ind w:left="426" w:right="-425"/>
                    <w:jc w:val="center"/>
                    <w:rPr>
                      <w:rFonts w:ascii="Arial Narrow" w:hAnsi="Arial Narrow" w:cs="Arial"/>
                      <w:b/>
                      <w:sz w:val="20"/>
                    </w:rPr>
                  </w:pPr>
                  <w:r w:rsidRPr="00890CB5">
                    <w:rPr>
                      <w:rFonts w:ascii="Arial Narrow" w:hAnsi="Arial Narrow" w:cs="Arial"/>
                      <w:b/>
                      <w:sz w:val="20"/>
                    </w:rPr>
                    <w:t>CONSEJERO ELECTORAL</w:t>
                  </w:r>
                </w:p>
                <w:p w:rsidR="00626D50" w:rsidRDefault="00626D50" w:rsidP="00626D50">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p>
                <w:p w:rsidR="00626D50" w:rsidRDefault="00626D50" w:rsidP="00626D50">
                  <w:pPr>
                    <w:ind w:left="426" w:right="-425"/>
                    <w:jc w:val="center"/>
                    <w:rPr>
                      <w:rFonts w:ascii="Arial Narrow" w:hAnsi="Arial Narrow" w:cs="Arial"/>
                      <w:b/>
                      <w:sz w:val="20"/>
                    </w:rPr>
                  </w:pPr>
                  <w:r>
                    <w:rPr>
                      <w:rFonts w:ascii="Arial Narrow" w:hAnsi="Arial Narrow" w:cs="Arial"/>
                      <w:b/>
                      <w:sz w:val="20"/>
                    </w:rPr>
                    <w:t>C. MARÍA DEL MAR TREJO PÉREZ</w:t>
                  </w:r>
                </w:p>
                <w:p w:rsidR="00626D50" w:rsidRPr="00890CB5" w:rsidRDefault="00626D50" w:rsidP="00626D50">
                  <w:pPr>
                    <w:ind w:left="426" w:right="-425"/>
                    <w:jc w:val="center"/>
                    <w:rPr>
                      <w:rFonts w:ascii="Arial Narrow" w:hAnsi="Arial Narrow" w:cs="Arial"/>
                      <w:b/>
                      <w:sz w:val="20"/>
                    </w:rPr>
                  </w:pPr>
                  <w:r w:rsidRPr="00890CB5">
                    <w:rPr>
                      <w:rFonts w:ascii="Arial Narrow" w:hAnsi="Arial Narrow" w:cs="Arial"/>
                      <w:b/>
                      <w:sz w:val="20"/>
                    </w:rPr>
                    <w:t>CONSEJERA ELECTORAL</w:t>
                  </w:r>
                </w:p>
                <w:p w:rsidR="006711C7" w:rsidRPr="00890CB5" w:rsidRDefault="006711C7" w:rsidP="00624C17">
                  <w:pPr>
                    <w:ind w:left="426" w:right="-425"/>
                    <w:jc w:val="center"/>
                    <w:rPr>
                      <w:rFonts w:ascii="Arial Narrow" w:hAnsi="Arial Narrow" w:cs="Arial"/>
                      <w:b/>
                      <w:bCs/>
                      <w:color w:val="000000"/>
                      <w:sz w:val="20"/>
                    </w:rPr>
                  </w:pPr>
                </w:p>
              </w:tc>
            </w:tr>
            <w:tr w:rsidR="006711C7" w:rsidRPr="00890CB5" w:rsidTr="00303918">
              <w:trPr>
                <w:trHeight w:val="1239"/>
              </w:trPr>
              <w:tc>
                <w:tcPr>
                  <w:tcW w:w="5031" w:type="dxa"/>
                </w:tcPr>
                <w:p w:rsidR="006711C7" w:rsidRDefault="006711C7"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BE1707" w:rsidRDefault="00F42717" w:rsidP="00624C17">
                  <w:pPr>
                    <w:ind w:left="426" w:right="-425"/>
                    <w:jc w:val="center"/>
                    <w:rPr>
                      <w:rFonts w:ascii="Arial Narrow" w:hAnsi="Arial Narrow" w:cs="Arial"/>
                      <w:b/>
                      <w:sz w:val="20"/>
                      <w:lang w:val="es-MX"/>
                    </w:rPr>
                  </w:pPr>
                  <w:r>
                    <w:rPr>
                      <w:rFonts w:ascii="Arial Narrow" w:hAnsi="Arial Narrow" w:cs="Arial"/>
                      <w:b/>
                      <w:sz w:val="20"/>
                      <w:lang w:val="es-MX"/>
                    </w:rPr>
                    <w:t xml:space="preserve">C. </w:t>
                  </w:r>
                  <w:r w:rsidR="00BE1707">
                    <w:rPr>
                      <w:rFonts w:ascii="Arial Narrow" w:hAnsi="Arial Narrow" w:cs="Arial"/>
                      <w:b/>
                      <w:sz w:val="20"/>
                      <w:lang w:val="es-MX"/>
                    </w:rPr>
                    <w:t>JORGE ANTONIO ORTEGA CRUZ</w:t>
                  </w:r>
                </w:p>
                <w:p w:rsidR="00F42717" w:rsidRDefault="00F42717" w:rsidP="00624C17">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E949C1" w:rsidRDefault="00E949C1" w:rsidP="00624C17">
                  <w:pPr>
                    <w:ind w:left="426" w:right="-425"/>
                    <w:jc w:val="center"/>
                    <w:rPr>
                      <w:rFonts w:ascii="Arial Narrow" w:hAnsi="Arial Narrow" w:cs="Arial"/>
                      <w:b/>
                      <w:sz w:val="20"/>
                      <w:lang w:val="es-MX"/>
                    </w:rPr>
                  </w:pPr>
                </w:p>
                <w:p w:rsidR="00BE1707" w:rsidRDefault="00BE1707" w:rsidP="00624C17">
                  <w:pPr>
                    <w:ind w:left="426" w:right="-425"/>
                    <w:jc w:val="center"/>
                    <w:rPr>
                      <w:rFonts w:ascii="Arial Narrow" w:hAnsi="Arial Narrow" w:cs="Arial"/>
                      <w:b/>
                      <w:sz w:val="20"/>
                      <w:lang w:val="es-MX"/>
                    </w:rPr>
                  </w:pPr>
                </w:p>
                <w:p w:rsidR="00BE1707" w:rsidRDefault="00BE1707" w:rsidP="00624C17">
                  <w:pPr>
                    <w:ind w:left="426" w:right="-425"/>
                    <w:jc w:val="center"/>
                    <w:rPr>
                      <w:rFonts w:ascii="Arial Narrow" w:hAnsi="Arial Narrow" w:cs="Arial"/>
                      <w:b/>
                      <w:sz w:val="20"/>
                      <w:lang w:val="es-MX"/>
                    </w:rPr>
                  </w:pPr>
                </w:p>
                <w:p w:rsidR="00303918" w:rsidRPr="00E949C1" w:rsidRDefault="00303918" w:rsidP="00624C17">
                  <w:pPr>
                    <w:ind w:left="426" w:right="-425"/>
                    <w:jc w:val="center"/>
                    <w:rPr>
                      <w:rFonts w:ascii="Arial Narrow" w:hAnsi="Arial Narrow" w:cs="Arial"/>
                      <w:b/>
                      <w:sz w:val="20"/>
                      <w:lang w:val="es-MX"/>
                    </w:rPr>
                  </w:pPr>
                </w:p>
                <w:p w:rsidR="00BE1707" w:rsidRDefault="00BE1707" w:rsidP="00BE170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 xml:space="preserve">C. JOSÉ ANTONIO ARIAS </w:t>
                  </w:r>
                  <w:proofErr w:type="spellStart"/>
                  <w:r>
                    <w:rPr>
                      <w:rFonts w:ascii="Arial Narrow" w:hAnsi="Arial Narrow" w:cs="Arial"/>
                      <w:b/>
                      <w:bCs/>
                      <w:color w:val="000000"/>
                      <w:sz w:val="20"/>
                      <w:lang w:val="es-MX"/>
                    </w:rPr>
                    <w:t>ARIAS</w:t>
                  </w:r>
                  <w:proofErr w:type="spellEnd"/>
                </w:p>
                <w:p w:rsidR="00BE1707" w:rsidRDefault="00BE1707" w:rsidP="00BE170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E949C1" w:rsidRDefault="00E949C1" w:rsidP="00624C17">
                  <w:pPr>
                    <w:ind w:left="426" w:right="-425"/>
                    <w:jc w:val="center"/>
                    <w:rPr>
                      <w:rFonts w:ascii="Arial Narrow" w:hAnsi="Arial Narrow" w:cs="Arial"/>
                      <w:b/>
                      <w:sz w:val="20"/>
                      <w:lang w:val="es-MX"/>
                    </w:rPr>
                  </w:pPr>
                </w:p>
                <w:p w:rsidR="002F1C7D" w:rsidRDefault="002F1C7D" w:rsidP="00624C17">
                  <w:pPr>
                    <w:ind w:left="426" w:right="-425"/>
                    <w:jc w:val="center"/>
                    <w:rPr>
                      <w:rFonts w:ascii="Arial Narrow" w:hAnsi="Arial Narrow" w:cs="Arial"/>
                      <w:b/>
                      <w:sz w:val="20"/>
                      <w:lang w:val="es-MX"/>
                    </w:rPr>
                  </w:pPr>
                </w:p>
                <w:p w:rsidR="00F42717" w:rsidRDefault="00F42717" w:rsidP="00624C17">
                  <w:pPr>
                    <w:tabs>
                      <w:tab w:val="left" w:pos="555"/>
                      <w:tab w:val="center" w:pos="2233"/>
                    </w:tabs>
                    <w:ind w:left="426" w:right="-425"/>
                    <w:jc w:val="center"/>
                    <w:rPr>
                      <w:rFonts w:ascii="Arial Narrow" w:hAnsi="Arial Narrow" w:cs="Arial"/>
                      <w:b/>
                      <w:bCs/>
                      <w:color w:val="000000"/>
                      <w:sz w:val="20"/>
                      <w:lang w:val="es-MX"/>
                    </w:rPr>
                  </w:pPr>
                </w:p>
                <w:p w:rsidR="0035360A" w:rsidRDefault="0035360A" w:rsidP="00624C17">
                  <w:pPr>
                    <w:tabs>
                      <w:tab w:val="left" w:pos="555"/>
                      <w:tab w:val="center" w:pos="2233"/>
                    </w:tabs>
                    <w:ind w:left="426" w:right="-425"/>
                    <w:jc w:val="center"/>
                    <w:rPr>
                      <w:rFonts w:ascii="Arial Narrow" w:hAnsi="Arial Narrow" w:cs="Arial"/>
                      <w:b/>
                      <w:bCs/>
                      <w:color w:val="000000"/>
                      <w:sz w:val="20"/>
                      <w:lang w:val="es-MX"/>
                    </w:rPr>
                  </w:pPr>
                </w:p>
                <w:p w:rsidR="002F1C7D" w:rsidRDefault="002F1C7D" w:rsidP="00624C1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F1C7D" w:rsidRPr="006711C7" w:rsidRDefault="002F1C7D" w:rsidP="00624C17">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F1C7D" w:rsidRDefault="002F1C7D" w:rsidP="00624C17">
                  <w:pPr>
                    <w:ind w:left="426" w:right="-425"/>
                    <w:jc w:val="center"/>
                    <w:rPr>
                      <w:rFonts w:ascii="Arial Narrow" w:hAnsi="Arial Narrow" w:cs="Arial"/>
                      <w:b/>
                      <w:sz w:val="20"/>
                      <w:lang w:val="es-MX"/>
                    </w:rPr>
                  </w:pPr>
                </w:p>
                <w:p w:rsidR="00F42717" w:rsidRDefault="00F42717" w:rsidP="00624C17">
                  <w:pPr>
                    <w:tabs>
                      <w:tab w:val="left" w:pos="555"/>
                      <w:tab w:val="center" w:pos="2233"/>
                    </w:tabs>
                    <w:ind w:left="426" w:right="-425"/>
                    <w:jc w:val="center"/>
                    <w:rPr>
                      <w:rFonts w:ascii="Arial Narrow" w:hAnsi="Arial Narrow" w:cs="Arial"/>
                      <w:b/>
                      <w:bCs/>
                      <w:color w:val="000000"/>
                      <w:sz w:val="20"/>
                      <w:lang w:val="es-MX"/>
                    </w:rPr>
                  </w:pPr>
                </w:p>
                <w:p w:rsidR="002A4AF9" w:rsidRDefault="002A4AF9" w:rsidP="00624C17">
                  <w:pPr>
                    <w:ind w:left="426" w:right="-425"/>
                    <w:jc w:val="center"/>
                    <w:rPr>
                      <w:rFonts w:ascii="Arial Narrow" w:hAnsi="Arial Narrow" w:cs="Arial"/>
                      <w:b/>
                      <w:sz w:val="20"/>
                      <w:lang w:val="es-MX"/>
                    </w:rPr>
                  </w:pPr>
                </w:p>
                <w:p w:rsidR="002A4AF9" w:rsidRDefault="002A4AF9" w:rsidP="00624C17">
                  <w:pPr>
                    <w:tabs>
                      <w:tab w:val="left" w:pos="555"/>
                      <w:tab w:val="center" w:pos="2233"/>
                    </w:tabs>
                    <w:ind w:left="426" w:right="-425"/>
                    <w:jc w:val="center"/>
                    <w:rPr>
                      <w:rFonts w:ascii="Arial Narrow" w:hAnsi="Arial Narrow" w:cs="Arial"/>
                      <w:b/>
                      <w:bCs/>
                      <w:color w:val="000000"/>
                      <w:sz w:val="20"/>
                    </w:rPr>
                  </w:pPr>
                </w:p>
                <w:p w:rsidR="00E949C1" w:rsidRPr="00890CB5" w:rsidRDefault="00E949C1" w:rsidP="00624C17">
                  <w:pPr>
                    <w:tabs>
                      <w:tab w:val="left" w:pos="555"/>
                      <w:tab w:val="center" w:pos="2233"/>
                    </w:tabs>
                    <w:ind w:left="426" w:right="-425"/>
                    <w:jc w:val="center"/>
                    <w:rPr>
                      <w:rFonts w:ascii="Arial Narrow" w:hAnsi="Arial Narrow" w:cs="Arial"/>
                      <w:b/>
                      <w:sz w:val="20"/>
                    </w:rPr>
                  </w:pPr>
                </w:p>
              </w:tc>
              <w:tc>
                <w:tcPr>
                  <w:tcW w:w="4881" w:type="dxa"/>
                </w:tcPr>
                <w:p w:rsidR="0035360A" w:rsidRDefault="0035360A"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35360A" w:rsidRPr="00BE1707" w:rsidRDefault="00BE1707" w:rsidP="00624C17">
                  <w:pPr>
                    <w:ind w:left="426" w:right="-425"/>
                    <w:jc w:val="center"/>
                    <w:rPr>
                      <w:rFonts w:ascii="Arial Narrow" w:hAnsi="Arial Narrow" w:cs="Arial"/>
                      <w:b/>
                      <w:caps/>
                      <w:sz w:val="20"/>
                    </w:rPr>
                  </w:pPr>
                  <w:r>
                    <w:rPr>
                      <w:rFonts w:ascii="Arial Narrow" w:hAnsi="Arial Narrow" w:cs="Arial"/>
                      <w:b/>
                      <w:sz w:val="20"/>
                    </w:rPr>
                    <w:t>C. JAVIER RENÁN SANTOS MORALES</w:t>
                  </w:r>
                  <w:r w:rsidRPr="00BE1707">
                    <w:rPr>
                      <w:rFonts w:ascii="Arial Narrow" w:hAnsi="Arial Narrow" w:cs="Arial"/>
                      <w:b/>
                      <w:caps/>
                      <w:sz w:val="20"/>
                    </w:rPr>
                    <w:t xml:space="preserve"> </w:t>
                  </w:r>
                </w:p>
                <w:p w:rsidR="00BE1707" w:rsidRPr="00BE1707" w:rsidRDefault="00BE1707" w:rsidP="00624C17">
                  <w:pPr>
                    <w:ind w:left="426" w:right="-425"/>
                    <w:jc w:val="center"/>
                    <w:rPr>
                      <w:rFonts w:ascii="Arial Narrow" w:hAnsi="Arial Narrow" w:cs="Arial"/>
                      <w:b/>
                      <w:caps/>
                      <w:sz w:val="20"/>
                    </w:rPr>
                  </w:pPr>
                  <w:r w:rsidRPr="00BE1707">
                    <w:rPr>
                      <w:rFonts w:ascii="Arial Narrow" w:hAnsi="Arial Narrow" w:cs="Arial"/>
                      <w:b/>
                      <w:caps/>
                      <w:sz w:val="20"/>
                    </w:rPr>
                    <w:t xml:space="preserve">Partido Revolucionario Institucional </w:t>
                  </w:r>
                </w:p>
                <w:p w:rsidR="0035360A" w:rsidRDefault="0035360A" w:rsidP="00624C17">
                  <w:pPr>
                    <w:ind w:left="426" w:right="-425"/>
                    <w:jc w:val="center"/>
                    <w:rPr>
                      <w:rFonts w:ascii="Arial Narrow" w:hAnsi="Arial Narrow" w:cs="Arial"/>
                      <w:b/>
                      <w:sz w:val="20"/>
                    </w:rPr>
                  </w:pPr>
                </w:p>
                <w:p w:rsidR="00BE1707" w:rsidRDefault="00BE1707" w:rsidP="00624C17">
                  <w:pPr>
                    <w:ind w:left="426" w:right="-425"/>
                    <w:jc w:val="center"/>
                    <w:rPr>
                      <w:rFonts w:ascii="Arial Narrow" w:hAnsi="Arial Narrow" w:cs="Arial"/>
                      <w:b/>
                      <w:sz w:val="20"/>
                    </w:rPr>
                  </w:pPr>
                </w:p>
                <w:p w:rsidR="00BE1707" w:rsidRDefault="00BE1707" w:rsidP="00BE1707">
                  <w:pPr>
                    <w:ind w:left="426" w:right="-425"/>
                    <w:jc w:val="center"/>
                    <w:rPr>
                      <w:rFonts w:ascii="Arial Narrow" w:hAnsi="Arial Narrow" w:cs="Arial"/>
                      <w:b/>
                      <w:sz w:val="20"/>
                      <w:lang w:val="es-MX"/>
                    </w:rPr>
                  </w:pPr>
                </w:p>
                <w:p w:rsidR="00303918" w:rsidRDefault="00303918" w:rsidP="00BE1707">
                  <w:pPr>
                    <w:ind w:left="426" w:right="-425"/>
                    <w:jc w:val="center"/>
                    <w:rPr>
                      <w:rFonts w:ascii="Arial Narrow" w:hAnsi="Arial Narrow" w:cs="Arial"/>
                      <w:b/>
                      <w:sz w:val="20"/>
                      <w:lang w:val="es-MX"/>
                    </w:rPr>
                  </w:pPr>
                </w:p>
                <w:p w:rsidR="00BE1707" w:rsidRDefault="00BE1707" w:rsidP="00BE1707">
                  <w:pPr>
                    <w:ind w:left="426" w:right="-425"/>
                    <w:jc w:val="center"/>
                    <w:rPr>
                      <w:rFonts w:ascii="Arial Narrow" w:hAnsi="Arial Narrow" w:cs="Arial"/>
                      <w:b/>
                      <w:sz w:val="20"/>
                      <w:lang w:val="es-MX"/>
                    </w:rPr>
                  </w:pPr>
                  <w:r>
                    <w:rPr>
                      <w:rFonts w:ascii="Arial Narrow" w:hAnsi="Arial Narrow" w:cs="Arial"/>
                      <w:b/>
                      <w:sz w:val="20"/>
                      <w:lang w:val="es-MX"/>
                    </w:rPr>
                    <w:t>C. PEDRO RODRIGO ROSAS VILLAVICENCIO</w:t>
                  </w:r>
                </w:p>
                <w:p w:rsidR="00BE1707" w:rsidRDefault="00BE1707" w:rsidP="00BE1707">
                  <w:pPr>
                    <w:ind w:left="426" w:right="-425"/>
                    <w:jc w:val="center"/>
                    <w:rPr>
                      <w:rFonts w:ascii="Arial Narrow" w:hAnsi="Arial Narrow" w:cs="Arial"/>
                      <w:b/>
                      <w:sz w:val="20"/>
                      <w:lang w:val="es-MX"/>
                    </w:rPr>
                  </w:pPr>
                  <w:r>
                    <w:rPr>
                      <w:rFonts w:ascii="Arial Narrow" w:hAnsi="Arial Narrow" w:cs="Arial"/>
                      <w:b/>
                      <w:sz w:val="20"/>
                      <w:lang w:val="es-MX"/>
                    </w:rPr>
                    <w:t>PARTIDO DEL TRABAJO</w:t>
                  </w:r>
                </w:p>
                <w:p w:rsidR="00BE1707" w:rsidRDefault="00BE1707" w:rsidP="00624C17">
                  <w:pPr>
                    <w:ind w:left="426" w:right="-425"/>
                    <w:jc w:val="center"/>
                    <w:rPr>
                      <w:rFonts w:ascii="Arial Narrow" w:hAnsi="Arial Narrow" w:cs="Arial"/>
                      <w:b/>
                      <w:sz w:val="20"/>
                    </w:rPr>
                  </w:pPr>
                </w:p>
                <w:p w:rsidR="006711C7" w:rsidRDefault="006711C7" w:rsidP="00624C17">
                  <w:pPr>
                    <w:tabs>
                      <w:tab w:val="left" w:pos="555"/>
                      <w:tab w:val="center" w:pos="2233"/>
                    </w:tabs>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lang w:val="es-MX"/>
                    </w:rPr>
                  </w:pPr>
                </w:p>
                <w:p w:rsidR="002F1C7D" w:rsidRDefault="002F1C7D" w:rsidP="00624C17">
                  <w:pPr>
                    <w:tabs>
                      <w:tab w:val="left" w:pos="555"/>
                      <w:tab w:val="center" w:pos="2233"/>
                    </w:tabs>
                    <w:ind w:left="426" w:right="-425"/>
                    <w:jc w:val="center"/>
                    <w:rPr>
                      <w:rFonts w:ascii="Arial Narrow" w:hAnsi="Arial Narrow" w:cs="Arial"/>
                      <w:b/>
                      <w:sz w:val="20"/>
                    </w:rPr>
                  </w:pPr>
                </w:p>
                <w:p w:rsidR="00BE1707" w:rsidRDefault="00BE1707" w:rsidP="00BE1707">
                  <w:pPr>
                    <w:tabs>
                      <w:tab w:val="left" w:pos="555"/>
                      <w:tab w:val="center" w:pos="2233"/>
                    </w:tabs>
                    <w:ind w:left="426" w:right="-425"/>
                    <w:jc w:val="center"/>
                    <w:rPr>
                      <w:rFonts w:ascii="Arial Narrow" w:hAnsi="Arial Narrow" w:cs="Arial"/>
                      <w:b/>
                      <w:bCs/>
                      <w:color w:val="000000"/>
                      <w:sz w:val="20"/>
                    </w:rPr>
                  </w:pPr>
                  <w:r>
                    <w:rPr>
                      <w:rFonts w:ascii="Arial Narrow" w:hAnsi="Arial Narrow" w:cs="Arial"/>
                      <w:b/>
                      <w:bCs/>
                      <w:color w:val="000000"/>
                      <w:sz w:val="20"/>
                    </w:rPr>
                    <w:t>C. ELVIRA MORENO CORZO</w:t>
                  </w:r>
                </w:p>
                <w:p w:rsidR="00BE1707" w:rsidRPr="00890CB5" w:rsidRDefault="00BE1707" w:rsidP="00BE1707">
                  <w:pPr>
                    <w:tabs>
                      <w:tab w:val="left" w:pos="555"/>
                      <w:tab w:val="center" w:pos="2233"/>
                    </w:tabs>
                    <w:ind w:left="426" w:right="-425"/>
                    <w:jc w:val="center"/>
                    <w:rPr>
                      <w:rFonts w:ascii="Arial Narrow" w:hAnsi="Arial Narrow" w:cs="Arial"/>
                      <w:b/>
                      <w:bCs/>
                      <w:color w:val="000000"/>
                      <w:sz w:val="20"/>
                    </w:rPr>
                  </w:pPr>
                  <w:r>
                    <w:rPr>
                      <w:rFonts w:ascii="Arial Narrow" w:hAnsi="Arial Narrow" w:cs="Arial"/>
                      <w:b/>
                      <w:bCs/>
                      <w:color w:val="000000"/>
                      <w:sz w:val="20"/>
                    </w:rPr>
                    <w:t>PARTIDO MORENA</w:t>
                  </w:r>
                </w:p>
                <w:p w:rsidR="00BE1707" w:rsidRDefault="00BE1707" w:rsidP="00BE1707">
                  <w:pPr>
                    <w:tabs>
                      <w:tab w:val="left" w:pos="555"/>
                      <w:tab w:val="center" w:pos="2233"/>
                    </w:tabs>
                    <w:ind w:left="426" w:right="-425"/>
                    <w:jc w:val="center"/>
                    <w:rPr>
                      <w:rFonts w:ascii="Arial Narrow" w:hAnsi="Arial Narrow" w:cs="Arial"/>
                      <w:b/>
                      <w:bCs/>
                      <w:color w:val="000000"/>
                      <w:sz w:val="20"/>
                    </w:rPr>
                  </w:pPr>
                </w:p>
                <w:p w:rsidR="002A4AF9" w:rsidRDefault="002A4AF9" w:rsidP="00624C17">
                  <w:pPr>
                    <w:tabs>
                      <w:tab w:val="left" w:pos="555"/>
                      <w:tab w:val="center" w:pos="2233"/>
                    </w:tabs>
                    <w:ind w:left="426" w:right="-425"/>
                    <w:jc w:val="center"/>
                    <w:rPr>
                      <w:rFonts w:ascii="Arial Narrow" w:hAnsi="Arial Narrow" w:cs="Arial"/>
                      <w:b/>
                      <w:sz w:val="20"/>
                    </w:rPr>
                  </w:pPr>
                </w:p>
                <w:p w:rsidR="002A4AF9" w:rsidRDefault="002A4AF9" w:rsidP="00624C17">
                  <w:pPr>
                    <w:ind w:left="426" w:right="-425"/>
                    <w:jc w:val="center"/>
                    <w:rPr>
                      <w:rFonts w:ascii="Arial Narrow" w:hAnsi="Arial Narrow" w:cs="Arial"/>
                      <w:b/>
                      <w:sz w:val="20"/>
                      <w:lang w:val="es-MX"/>
                    </w:rPr>
                  </w:pPr>
                </w:p>
                <w:p w:rsidR="006711C7" w:rsidRPr="00890CB5" w:rsidRDefault="006711C7" w:rsidP="00624C17">
                  <w:pPr>
                    <w:tabs>
                      <w:tab w:val="left" w:pos="555"/>
                      <w:tab w:val="center" w:pos="2233"/>
                    </w:tabs>
                    <w:ind w:left="426" w:right="-425"/>
                    <w:jc w:val="center"/>
                    <w:rPr>
                      <w:rFonts w:ascii="Arial Narrow" w:hAnsi="Arial Narrow" w:cs="Arial"/>
                      <w:b/>
                      <w:bCs/>
                      <w:color w:val="000000"/>
                      <w:sz w:val="20"/>
                    </w:rPr>
                  </w:pPr>
                </w:p>
              </w:tc>
            </w:tr>
          </w:tbl>
          <w:p w:rsidR="00490B97" w:rsidRPr="00890CB5" w:rsidRDefault="00490B97" w:rsidP="00624C17">
            <w:pPr>
              <w:ind w:left="426" w:right="-425"/>
              <w:jc w:val="center"/>
              <w:rPr>
                <w:rFonts w:ascii="Arial Narrow" w:hAnsi="Arial Narrow" w:cs="Arial"/>
                <w:b/>
                <w:bCs/>
                <w:color w:val="000000"/>
                <w:sz w:val="20"/>
              </w:rPr>
            </w:pPr>
          </w:p>
        </w:tc>
        <w:tc>
          <w:tcPr>
            <w:tcW w:w="222" w:type="dxa"/>
          </w:tcPr>
          <w:p w:rsidR="002F5F7C" w:rsidRPr="00890CB5" w:rsidRDefault="002F5F7C" w:rsidP="00624C17">
            <w:pPr>
              <w:ind w:left="426" w:right="-425"/>
              <w:jc w:val="center"/>
              <w:rPr>
                <w:rFonts w:ascii="Arial Narrow" w:hAnsi="Arial Narrow" w:cs="Arial"/>
                <w:b/>
                <w:bCs/>
                <w:color w:val="000000"/>
                <w:sz w:val="20"/>
              </w:rPr>
            </w:pPr>
          </w:p>
        </w:tc>
      </w:tr>
      <w:tr w:rsidR="002F5F7C" w:rsidRPr="008102BA" w:rsidTr="00F52CB4">
        <w:trPr>
          <w:trHeight w:val="1239"/>
        </w:trPr>
        <w:tc>
          <w:tcPr>
            <w:tcW w:w="9809" w:type="dxa"/>
          </w:tcPr>
          <w:p w:rsidR="003D32D1" w:rsidRPr="00890CB5" w:rsidRDefault="003D32D1" w:rsidP="00624C17">
            <w:pPr>
              <w:tabs>
                <w:tab w:val="left" w:pos="555"/>
                <w:tab w:val="center" w:pos="2233"/>
              </w:tabs>
              <w:ind w:left="426" w:right="-425"/>
              <w:jc w:val="center"/>
              <w:rPr>
                <w:rFonts w:ascii="Arial Narrow" w:hAnsi="Arial Narrow" w:cs="Arial"/>
                <w:b/>
                <w:sz w:val="20"/>
              </w:rPr>
            </w:pPr>
          </w:p>
        </w:tc>
        <w:tc>
          <w:tcPr>
            <w:tcW w:w="222" w:type="dxa"/>
          </w:tcPr>
          <w:p w:rsidR="00E511F6" w:rsidRPr="00890CB5" w:rsidRDefault="00E511F6" w:rsidP="00624C17">
            <w:pPr>
              <w:tabs>
                <w:tab w:val="left" w:pos="555"/>
                <w:tab w:val="center" w:pos="2233"/>
              </w:tabs>
              <w:ind w:left="426" w:right="-425"/>
              <w:jc w:val="center"/>
              <w:rPr>
                <w:rFonts w:ascii="Arial Narrow" w:hAnsi="Arial Narrow" w:cs="Arial"/>
                <w:b/>
                <w:bCs/>
                <w:color w:val="000000"/>
                <w:sz w:val="20"/>
              </w:rPr>
            </w:pPr>
          </w:p>
        </w:tc>
      </w:tr>
    </w:tbl>
    <w:p w:rsidR="00B41DDB" w:rsidRPr="00B53402" w:rsidRDefault="002A4AF9" w:rsidP="00BE1707">
      <w:pPr>
        <w:ind w:left="426"/>
        <w:jc w:val="both"/>
        <w:rPr>
          <w:b/>
          <w:sz w:val="22"/>
          <w:szCs w:val="22"/>
        </w:rPr>
      </w:pPr>
      <w:r w:rsidRPr="00B53402">
        <w:rPr>
          <w:sz w:val="22"/>
          <w:szCs w:val="22"/>
        </w:rPr>
        <w:t>H</w:t>
      </w:r>
      <w:r w:rsidR="00B41DDB" w:rsidRPr="00B53402">
        <w:rPr>
          <w:sz w:val="22"/>
          <w:szCs w:val="22"/>
        </w:rPr>
        <w:t xml:space="preserve">OJA DE FIRMAS DEL ACTA DE LA </w:t>
      </w:r>
      <w:r w:rsidR="00B41DDB" w:rsidRPr="00B53402">
        <w:rPr>
          <w:b/>
          <w:sz w:val="22"/>
          <w:szCs w:val="22"/>
        </w:rPr>
        <w:t xml:space="preserve">SESIÓN </w:t>
      </w:r>
      <w:r w:rsidR="00BE1707">
        <w:rPr>
          <w:b/>
          <w:sz w:val="22"/>
          <w:szCs w:val="22"/>
        </w:rPr>
        <w:t>EXTRA</w:t>
      </w:r>
      <w:r w:rsidR="00B41DDB" w:rsidRPr="00B53402">
        <w:rPr>
          <w:b/>
          <w:sz w:val="22"/>
          <w:szCs w:val="22"/>
        </w:rPr>
        <w:t>ORDINARIA</w:t>
      </w:r>
      <w:r w:rsidR="00B41DDB" w:rsidRPr="00B53402">
        <w:rPr>
          <w:sz w:val="22"/>
          <w:szCs w:val="22"/>
        </w:rPr>
        <w:t xml:space="preserve"> CELEBRADA POR EL CONSEJO GENERAL DEL INSTITUTO ELECTORAL Y DE PARTICIPACIÓN CIUDADANA DE YUCATÁN, </w:t>
      </w:r>
      <w:r w:rsidR="00891A6C" w:rsidRPr="00B53402">
        <w:rPr>
          <w:b/>
          <w:sz w:val="22"/>
          <w:szCs w:val="22"/>
        </w:rPr>
        <w:t xml:space="preserve">DE FECHA </w:t>
      </w:r>
      <w:r w:rsidR="00BE1707">
        <w:rPr>
          <w:b/>
          <w:sz w:val="22"/>
          <w:szCs w:val="22"/>
        </w:rPr>
        <w:t xml:space="preserve">SIETE DE DICIEMBRE </w:t>
      </w:r>
      <w:r w:rsidR="00B41DDB" w:rsidRPr="00B53402">
        <w:rPr>
          <w:b/>
          <w:sz w:val="22"/>
          <w:szCs w:val="22"/>
        </w:rPr>
        <w:t>DEL AÑO DOS MIL DIECI</w:t>
      </w:r>
      <w:r w:rsidRPr="00B53402">
        <w:rPr>
          <w:b/>
          <w:sz w:val="22"/>
          <w:szCs w:val="22"/>
        </w:rPr>
        <w:t>OCHO</w:t>
      </w:r>
      <w:r w:rsidR="00B41DDB" w:rsidRPr="00B53402">
        <w:rPr>
          <w:b/>
          <w:sz w:val="22"/>
          <w:szCs w:val="22"/>
        </w:rPr>
        <w:t>.</w:t>
      </w:r>
    </w:p>
    <w:sectPr w:rsidR="00B41DDB" w:rsidRPr="00B53402" w:rsidSect="00303918">
      <w:headerReference w:type="even" r:id="rId8"/>
      <w:headerReference w:type="default" r:id="rId9"/>
      <w:footerReference w:type="default" r:id="rId10"/>
      <w:headerReference w:type="first" r:id="rId11"/>
      <w:pgSz w:w="12240" w:h="15840"/>
      <w:pgMar w:top="1702" w:right="1608" w:bottom="1701" w:left="851"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F8" w:rsidRDefault="00F963F8">
      <w:r>
        <w:separator/>
      </w:r>
    </w:p>
  </w:endnote>
  <w:endnote w:type="continuationSeparator" w:id="0">
    <w:p w:rsidR="00F963F8" w:rsidRDefault="00F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CB" w:rsidRPr="00EE3ABB" w:rsidRDefault="00874ACB" w:rsidP="000D4233">
    <w:pPr>
      <w:pStyle w:val="Piedepgina"/>
      <w:jc w:val="center"/>
      <w:rPr>
        <w:sz w:val="24"/>
      </w:rPr>
    </w:pPr>
  </w:p>
  <w:sdt>
    <w:sdtPr>
      <w:id w:val="-286672051"/>
      <w:docPartObj>
        <w:docPartGallery w:val="Page Numbers (Bottom of Page)"/>
        <w:docPartUnique/>
      </w:docPartObj>
    </w:sdtPr>
    <w:sdtEndPr/>
    <w:sdtContent>
      <w:sdt>
        <w:sdtPr>
          <w:id w:val="-717813091"/>
          <w:docPartObj>
            <w:docPartGallery w:val="Page Numbers (Top of Page)"/>
            <w:docPartUnique/>
          </w:docPartObj>
        </w:sdtPr>
        <w:sdtEndPr/>
        <w:sdtContent>
          <w:p w:rsidR="00874ACB" w:rsidRDefault="00874ACB"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D5D99">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D5D99">
              <w:rPr>
                <w:b/>
                <w:bCs/>
                <w:noProof/>
              </w:rPr>
              <w:t>9</w:t>
            </w:r>
            <w:r>
              <w:rPr>
                <w:b/>
                <w:bCs/>
                <w:sz w:val="24"/>
                <w:szCs w:val="24"/>
              </w:rPr>
              <w:fldChar w:fldCharType="end"/>
            </w:r>
          </w:p>
        </w:sdtContent>
      </w:sdt>
    </w:sdtContent>
  </w:sdt>
  <w:p w:rsidR="00874ACB" w:rsidRDefault="00874ACB"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F8" w:rsidRDefault="00F963F8">
      <w:r>
        <w:separator/>
      </w:r>
    </w:p>
  </w:footnote>
  <w:footnote w:type="continuationSeparator" w:id="0">
    <w:p w:rsidR="00F963F8" w:rsidRDefault="00F96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CB" w:rsidRDefault="00874A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CB" w:rsidRDefault="00303918"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26EBD89C" wp14:editId="40E1A519">
          <wp:simplePos x="0" y="0"/>
          <wp:positionH relativeFrom="margin">
            <wp:align>center</wp:align>
          </wp:positionH>
          <wp:positionV relativeFrom="paragraph">
            <wp:posOffset>-195580</wp:posOffset>
          </wp:positionV>
          <wp:extent cx="6553200" cy="9267825"/>
          <wp:effectExtent l="0" t="0" r="0" b="952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553200" cy="9267825"/>
                  </a:xfrm>
                  <a:prstGeom prst="rect">
                    <a:avLst/>
                  </a:prstGeom>
                </pic:spPr>
              </pic:pic>
            </a:graphicData>
          </a:graphic>
          <wp14:sizeRelH relativeFrom="margin">
            <wp14:pctWidth>0</wp14:pctWidth>
          </wp14:sizeRelH>
          <wp14:sizeRelV relativeFrom="margin">
            <wp14:pctHeight>0</wp14:pctHeight>
          </wp14:sizeRelV>
        </wp:anchor>
      </w:drawing>
    </w:r>
  </w:p>
  <w:p w:rsidR="00874ACB" w:rsidRDefault="00874AC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CB" w:rsidRDefault="00874A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8B077FA"/>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0"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7AE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E363F1"/>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1" w15:restartNumberingAfterBreak="0">
    <w:nsid w:val="431F305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99B70F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D15D18"/>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7DB0156"/>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40AB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7"/>
  </w:num>
  <w:num w:numId="3">
    <w:abstractNumId w:val="19"/>
  </w:num>
  <w:num w:numId="4">
    <w:abstractNumId w:val="11"/>
  </w:num>
  <w:num w:numId="5">
    <w:abstractNumId w:val="8"/>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7"/>
  </w:num>
  <w:num w:numId="10">
    <w:abstractNumId w:val="23"/>
  </w:num>
  <w:num w:numId="11">
    <w:abstractNumId w:val="2"/>
  </w:num>
  <w:num w:numId="12">
    <w:abstractNumId w:val="29"/>
  </w:num>
  <w:num w:numId="13">
    <w:abstractNumId w:val="9"/>
  </w:num>
  <w:num w:numId="14">
    <w:abstractNumId w:val="39"/>
  </w:num>
  <w:num w:numId="15">
    <w:abstractNumId w:val="0"/>
  </w:num>
  <w:num w:numId="16">
    <w:abstractNumId w:val="40"/>
  </w:num>
  <w:num w:numId="17">
    <w:abstractNumId w:val="14"/>
  </w:num>
  <w:num w:numId="18">
    <w:abstractNumId w:val="42"/>
  </w:num>
  <w:num w:numId="19">
    <w:abstractNumId w:val="41"/>
  </w:num>
  <w:num w:numId="20">
    <w:abstractNumId w:val="36"/>
  </w:num>
  <w:num w:numId="21">
    <w:abstractNumId w:val="25"/>
  </w:num>
  <w:num w:numId="22">
    <w:abstractNumId w:val="28"/>
  </w:num>
  <w:num w:numId="23">
    <w:abstractNumId w:val="22"/>
  </w:num>
  <w:num w:numId="24">
    <w:abstractNumId w:val="32"/>
  </w:num>
  <w:num w:numId="25">
    <w:abstractNumId w:val="1"/>
  </w:num>
  <w:num w:numId="26">
    <w:abstractNumId w:val="4"/>
  </w:num>
  <w:num w:numId="27">
    <w:abstractNumId w:val="10"/>
  </w:num>
  <w:num w:numId="28">
    <w:abstractNumId w:val="6"/>
  </w:num>
  <w:num w:numId="29">
    <w:abstractNumId w:val="15"/>
  </w:num>
  <w:num w:numId="30">
    <w:abstractNumId w:val="30"/>
  </w:num>
  <w:num w:numId="31">
    <w:abstractNumId w:val="33"/>
  </w:num>
  <w:num w:numId="32">
    <w:abstractNumId w:val="34"/>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1"/>
  </w:num>
  <w:num w:numId="39">
    <w:abstractNumId w:val="26"/>
  </w:num>
  <w:num w:numId="40">
    <w:abstractNumId w:val="43"/>
  </w:num>
  <w:num w:numId="41">
    <w:abstractNumId w:val="16"/>
  </w:num>
  <w:num w:numId="42">
    <w:abstractNumId w:val="13"/>
  </w:num>
  <w:num w:numId="43">
    <w:abstractNumId w:val="17"/>
  </w:num>
  <w:num w:numId="44">
    <w:abstractNumId w:val="38"/>
  </w:num>
  <w:num w:numId="45">
    <w:abstractNumId w:val="24"/>
  </w:num>
  <w:num w:numId="46">
    <w:abstractNumId w:val="45"/>
  </w:num>
  <w:num w:numId="47">
    <w:abstractNumId w:val="21"/>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456D"/>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D13"/>
    <w:rsid w:val="000266BA"/>
    <w:rsid w:val="00030424"/>
    <w:rsid w:val="000311F2"/>
    <w:rsid w:val="00031490"/>
    <w:rsid w:val="00033967"/>
    <w:rsid w:val="00033DE2"/>
    <w:rsid w:val="0003435E"/>
    <w:rsid w:val="00034A6E"/>
    <w:rsid w:val="00035775"/>
    <w:rsid w:val="000359A9"/>
    <w:rsid w:val="000361DC"/>
    <w:rsid w:val="00036D4B"/>
    <w:rsid w:val="00040066"/>
    <w:rsid w:val="00040EA9"/>
    <w:rsid w:val="00041233"/>
    <w:rsid w:val="00041DD3"/>
    <w:rsid w:val="0004409B"/>
    <w:rsid w:val="0004502F"/>
    <w:rsid w:val="0004627A"/>
    <w:rsid w:val="00046375"/>
    <w:rsid w:val="00047EFA"/>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473"/>
    <w:rsid w:val="0008784D"/>
    <w:rsid w:val="00087FB7"/>
    <w:rsid w:val="000912B2"/>
    <w:rsid w:val="00092FD8"/>
    <w:rsid w:val="0009466C"/>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EAA"/>
    <w:rsid w:val="000A616F"/>
    <w:rsid w:val="000A659E"/>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2DB"/>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724E"/>
    <w:rsid w:val="001805EE"/>
    <w:rsid w:val="00180755"/>
    <w:rsid w:val="001807F7"/>
    <w:rsid w:val="00180FF0"/>
    <w:rsid w:val="00181E2C"/>
    <w:rsid w:val="0018213F"/>
    <w:rsid w:val="00183931"/>
    <w:rsid w:val="00184586"/>
    <w:rsid w:val="00184A76"/>
    <w:rsid w:val="00184E1A"/>
    <w:rsid w:val="001857DD"/>
    <w:rsid w:val="00186B55"/>
    <w:rsid w:val="001903F3"/>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92A"/>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37EC1"/>
    <w:rsid w:val="00240732"/>
    <w:rsid w:val="0024081F"/>
    <w:rsid w:val="00240AAE"/>
    <w:rsid w:val="00240D5E"/>
    <w:rsid w:val="00240DEA"/>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7000"/>
    <w:rsid w:val="00257666"/>
    <w:rsid w:val="0025770C"/>
    <w:rsid w:val="00257DD3"/>
    <w:rsid w:val="00260049"/>
    <w:rsid w:val="002601B8"/>
    <w:rsid w:val="002605AC"/>
    <w:rsid w:val="00261CEF"/>
    <w:rsid w:val="0026203E"/>
    <w:rsid w:val="002621C8"/>
    <w:rsid w:val="00262F8C"/>
    <w:rsid w:val="002636B7"/>
    <w:rsid w:val="002636ED"/>
    <w:rsid w:val="00263A67"/>
    <w:rsid w:val="00263D7D"/>
    <w:rsid w:val="00263E06"/>
    <w:rsid w:val="002658AE"/>
    <w:rsid w:val="002658C9"/>
    <w:rsid w:val="0026646C"/>
    <w:rsid w:val="00266FF7"/>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1018"/>
    <w:rsid w:val="0028181D"/>
    <w:rsid w:val="00281F84"/>
    <w:rsid w:val="0028206A"/>
    <w:rsid w:val="00285073"/>
    <w:rsid w:val="00285F04"/>
    <w:rsid w:val="00286B16"/>
    <w:rsid w:val="00286ECA"/>
    <w:rsid w:val="00287E0D"/>
    <w:rsid w:val="0029047C"/>
    <w:rsid w:val="002910F4"/>
    <w:rsid w:val="0029139B"/>
    <w:rsid w:val="00291CDA"/>
    <w:rsid w:val="00293017"/>
    <w:rsid w:val="0029311E"/>
    <w:rsid w:val="00293C90"/>
    <w:rsid w:val="002944BE"/>
    <w:rsid w:val="00295685"/>
    <w:rsid w:val="00295AA0"/>
    <w:rsid w:val="00296D2C"/>
    <w:rsid w:val="00297074"/>
    <w:rsid w:val="00297D07"/>
    <w:rsid w:val="002A05BD"/>
    <w:rsid w:val="002A1612"/>
    <w:rsid w:val="002A37F1"/>
    <w:rsid w:val="002A3DCD"/>
    <w:rsid w:val="002A44F2"/>
    <w:rsid w:val="002A4AF6"/>
    <w:rsid w:val="002A4AF9"/>
    <w:rsid w:val="002A4B94"/>
    <w:rsid w:val="002A5412"/>
    <w:rsid w:val="002A67F8"/>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61AD"/>
    <w:rsid w:val="002E7E37"/>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3548"/>
    <w:rsid w:val="0030391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35F6"/>
    <w:rsid w:val="00334185"/>
    <w:rsid w:val="00334389"/>
    <w:rsid w:val="00334FE8"/>
    <w:rsid w:val="0033508F"/>
    <w:rsid w:val="0033668C"/>
    <w:rsid w:val="00341CC5"/>
    <w:rsid w:val="00342F3E"/>
    <w:rsid w:val="00344C97"/>
    <w:rsid w:val="00344FCD"/>
    <w:rsid w:val="00350080"/>
    <w:rsid w:val="003501E8"/>
    <w:rsid w:val="0035032E"/>
    <w:rsid w:val="00350B85"/>
    <w:rsid w:val="0035271A"/>
    <w:rsid w:val="00352CB1"/>
    <w:rsid w:val="00352DFF"/>
    <w:rsid w:val="0035360A"/>
    <w:rsid w:val="00353CC0"/>
    <w:rsid w:val="0035675E"/>
    <w:rsid w:val="0036017F"/>
    <w:rsid w:val="003615D6"/>
    <w:rsid w:val="003620AE"/>
    <w:rsid w:val="003646C7"/>
    <w:rsid w:val="003660D2"/>
    <w:rsid w:val="00366358"/>
    <w:rsid w:val="003664A1"/>
    <w:rsid w:val="003707D2"/>
    <w:rsid w:val="00370DF9"/>
    <w:rsid w:val="00371C41"/>
    <w:rsid w:val="00372445"/>
    <w:rsid w:val="003726BB"/>
    <w:rsid w:val="00373FC3"/>
    <w:rsid w:val="0037503E"/>
    <w:rsid w:val="00375777"/>
    <w:rsid w:val="003804F0"/>
    <w:rsid w:val="003830C7"/>
    <w:rsid w:val="003847F6"/>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C7691"/>
    <w:rsid w:val="003D0259"/>
    <w:rsid w:val="003D2176"/>
    <w:rsid w:val="003D2773"/>
    <w:rsid w:val="003D32D1"/>
    <w:rsid w:val="003D4042"/>
    <w:rsid w:val="003D46E3"/>
    <w:rsid w:val="003D4E8B"/>
    <w:rsid w:val="003D56E3"/>
    <w:rsid w:val="003D5FB6"/>
    <w:rsid w:val="003D77AE"/>
    <w:rsid w:val="003E0E96"/>
    <w:rsid w:val="003E18BE"/>
    <w:rsid w:val="003E1D34"/>
    <w:rsid w:val="003E2154"/>
    <w:rsid w:val="003E21B8"/>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4EC9"/>
    <w:rsid w:val="003F54E4"/>
    <w:rsid w:val="00400269"/>
    <w:rsid w:val="0040147C"/>
    <w:rsid w:val="004021C8"/>
    <w:rsid w:val="00402E37"/>
    <w:rsid w:val="0040338B"/>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333"/>
    <w:rsid w:val="004279E9"/>
    <w:rsid w:val="00431665"/>
    <w:rsid w:val="00431671"/>
    <w:rsid w:val="00431828"/>
    <w:rsid w:val="00432748"/>
    <w:rsid w:val="00434623"/>
    <w:rsid w:val="004351F5"/>
    <w:rsid w:val="004352AC"/>
    <w:rsid w:val="00435EF5"/>
    <w:rsid w:val="00436AEF"/>
    <w:rsid w:val="00437BFA"/>
    <w:rsid w:val="00440030"/>
    <w:rsid w:val="00440DE8"/>
    <w:rsid w:val="00441984"/>
    <w:rsid w:val="00441AA4"/>
    <w:rsid w:val="00441FC8"/>
    <w:rsid w:val="004425A1"/>
    <w:rsid w:val="00443D21"/>
    <w:rsid w:val="0044403E"/>
    <w:rsid w:val="00445BBF"/>
    <w:rsid w:val="00446A80"/>
    <w:rsid w:val="004472AC"/>
    <w:rsid w:val="00447AA5"/>
    <w:rsid w:val="0045217D"/>
    <w:rsid w:val="0045326B"/>
    <w:rsid w:val="004532E3"/>
    <w:rsid w:val="00454B81"/>
    <w:rsid w:val="00455E4D"/>
    <w:rsid w:val="0045712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163"/>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14D8"/>
    <w:rsid w:val="004A35FA"/>
    <w:rsid w:val="004A3F34"/>
    <w:rsid w:val="004A727F"/>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41BA"/>
    <w:rsid w:val="004C4AB2"/>
    <w:rsid w:val="004C508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36E8"/>
    <w:rsid w:val="004E5087"/>
    <w:rsid w:val="004E56C4"/>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3C"/>
    <w:rsid w:val="0051508D"/>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779"/>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44"/>
    <w:rsid w:val="00583DB6"/>
    <w:rsid w:val="005848D4"/>
    <w:rsid w:val="00585022"/>
    <w:rsid w:val="00586FD9"/>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68EF"/>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5A2"/>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4C17"/>
    <w:rsid w:val="006251EF"/>
    <w:rsid w:val="0062573B"/>
    <w:rsid w:val="00626057"/>
    <w:rsid w:val="006269FE"/>
    <w:rsid w:val="00626D50"/>
    <w:rsid w:val="00626DA1"/>
    <w:rsid w:val="00627226"/>
    <w:rsid w:val="006304CE"/>
    <w:rsid w:val="00630889"/>
    <w:rsid w:val="00630D11"/>
    <w:rsid w:val="00631610"/>
    <w:rsid w:val="006318E1"/>
    <w:rsid w:val="00631DE1"/>
    <w:rsid w:val="0063259F"/>
    <w:rsid w:val="0063272F"/>
    <w:rsid w:val="00633AE4"/>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3C1"/>
    <w:rsid w:val="00665F06"/>
    <w:rsid w:val="006711C7"/>
    <w:rsid w:val="00671C65"/>
    <w:rsid w:val="0067547C"/>
    <w:rsid w:val="006756E7"/>
    <w:rsid w:val="00675E98"/>
    <w:rsid w:val="00676AA3"/>
    <w:rsid w:val="006778E7"/>
    <w:rsid w:val="00680FF6"/>
    <w:rsid w:val="0068108E"/>
    <w:rsid w:val="006818BB"/>
    <w:rsid w:val="00683BB3"/>
    <w:rsid w:val="00683FF2"/>
    <w:rsid w:val="00684240"/>
    <w:rsid w:val="0068424C"/>
    <w:rsid w:val="00684CAD"/>
    <w:rsid w:val="00684E33"/>
    <w:rsid w:val="0068505C"/>
    <w:rsid w:val="006852EE"/>
    <w:rsid w:val="006858A6"/>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4D6"/>
    <w:rsid w:val="006F386B"/>
    <w:rsid w:val="006F3E8F"/>
    <w:rsid w:val="006F47DF"/>
    <w:rsid w:val="006F602F"/>
    <w:rsid w:val="006F6EEA"/>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954"/>
    <w:rsid w:val="00716AD3"/>
    <w:rsid w:val="00716CA7"/>
    <w:rsid w:val="0071784D"/>
    <w:rsid w:val="00717897"/>
    <w:rsid w:val="00717E8D"/>
    <w:rsid w:val="0072192F"/>
    <w:rsid w:val="00721B45"/>
    <w:rsid w:val="00721D87"/>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A06"/>
    <w:rsid w:val="007443C6"/>
    <w:rsid w:val="007447A1"/>
    <w:rsid w:val="00744821"/>
    <w:rsid w:val="00744B58"/>
    <w:rsid w:val="00744C16"/>
    <w:rsid w:val="00744CA5"/>
    <w:rsid w:val="007454BA"/>
    <w:rsid w:val="007457DA"/>
    <w:rsid w:val="00745EF3"/>
    <w:rsid w:val="00746661"/>
    <w:rsid w:val="00747B93"/>
    <w:rsid w:val="00747F49"/>
    <w:rsid w:val="0075054F"/>
    <w:rsid w:val="0075102A"/>
    <w:rsid w:val="00751148"/>
    <w:rsid w:val="007515E3"/>
    <w:rsid w:val="0075178B"/>
    <w:rsid w:val="00754404"/>
    <w:rsid w:val="00754C1B"/>
    <w:rsid w:val="00754D0B"/>
    <w:rsid w:val="00755486"/>
    <w:rsid w:val="00755836"/>
    <w:rsid w:val="00757BB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B19"/>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0C5B"/>
    <w:rsid w:val="00832A76"/>
    <w:rsid w:val="0083322E"/>
    <w:rsid w:val="00833D5B"/>
    <w:rsid w:val="0083440D"/>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2BAD"/>
    <w:rsid w:val="00863236"/>
    <w:rsid w:val="00863FEE"/>
    <w:rsid w:val="0086514F"/>
    <w:rsid w:val="0086572B"/>
    <w:rsid w:val="00865784"/>
    <w:rsid w:val="008658BF"/>
    <w:rsid w:val="0086621A"/>
    <w:rsid w:val="008707A1"/>
    <w:rsid w:val="008718E8"/>
    <w:rsid w:val="008722FC"/>
    <w:rsid w:val="00872331"/>
    <w:rsid w:val="00872631"/>
    <w:rsid w:val="00873B38"/>
    <w:rsid w:val="00873BE0"/>
    <w:rsid w:val="00874ACB"/>
    <w:rsid w:val="00874F8D"/>
    <w:rsid w:val="00875847"/>
    <w:rsid w:val="00875FEC"/>
    <w:rsid w:val="00880101"/>
    <w:rsid w:val="00880604"/>
    <w:rsid w:val="0088194E"/>
    <w:rsid w:val="00881B99"/>
    <w:rsid w:val="0088238C"/>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7B77"/>
    <w:rsid w:val="008C0128"/>
    <w:rsid w:val="008C1094"/>
    <w:rsid w:val="008C33FB"/>
    <w:rsid w:val="008C390A"/>
    <w:rsid w:val="008C4029"/>
    <w:rsid w:val="008C45C8"/>
    <w:rsid w:val="008C4C6E"/>
    <w:rsid w:val="008C71A2"/>
    <w:rsid w:val="008D0D81"/>
    <w:rsid w:val="008D105D"/>
    <w:rsid w:val="008D20B6"/>
    <w:rsid w:val="008D22BB"/>
    <w:rsid w:val="008D3F4E"/>
    <w:rsid w:val="008D5750"/>
    <w:rsid w:val="008D6373"/>
    <w:rsid w:val="008D7F28"/>
    <w:rsid w:val="008E1A42"/>
    <w:rsid w:val="008E20CF"/>
    <w:rsid w:val="008E29B6"/>
    <w:rsid w:val="008E2C5D"/>
    <w:rsid w:val="008E4683"/>
    <w:rsid w:val="008E470C"/>
    <w:rsid w:val="008E53EC"/>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38A"/>
    <w:rsid w:val="0090562D"/>
    <w:rsid w:val="00906472"/>
    <w:rsid w:val="00906870"/>
    <w:rsid w:val="00906E8B"/>
    <w:rsid w:val="009072FC"/>
    <w:rsid w:val="009077E4"/>
    <w:rsid w:val="009078AA"/>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5D4F"/>
    <w:rsid w:val="00926025"/>
    <w:rsid w:val="0092657C"/>
    <w:rsid w:val="009270D5"/>
    <w:rsid w:val="00927B66"/>
    <w:rsid w:val="009309DA"/>
    <w:rsid w:val="00931BB1"/>
    <w:rsid w:val="00933F9A"/>
    <w:rsid w:val="00935959"/>
    <w:rsid w:val="009363F8"/>
    <w:rsid w:val="009370DC"/>
    <w:rsid w:val="00937384"/>
    <w:rsid w:val="0093755A"/>
    <w:rsid w:val="00940249"/>
    <w:rsid w:val="00942310"/>
    <w:rsid w:val="009432D3"/>
    <w:rsid w:val="00943455"/>
    <w:rsid w:val="00943FCC"/>
    <w:rsid w:val="0094402C"/>
    <w:rsid w:val="009446DF"/>
    <w:rsid w:val="00944C4B"/>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875"/>
    <w:rsid w:val="009638DB"/>
    <w:rsid w:val="0096390F"/>
    <w:rsid w:val="00963FE0"/>
    <w:rsid w:val="009642AA"/>
    <w:rsid w:val="00964E25"/>
    <w:rsid w:val="00964E2D"/>
    <w:rsid w:val="00970D70"/>
    <w:rsid w:val="009710C0"/>
    <w:rsid w:val="00971BA2"/>
    <w:rsid w:val="00973311"/>
    <w:rsid w:val="009741FE"/>
    <w:rsid w:val="00975E9E"/>
    <w:rsid w:val="009761AF"/>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F8"/>
    <w:rsid w:val="00992ECF"/>
    <w:rsid w:val="00993A32"/>
    <w:rsid w:val="00993C37"/>
    <w:rsid w:val="00994D1A"/>
    <w:rsid w:val="00995D3A"/>
    <w:rsid w:val="009960E2"/>
    <w:rsid w:val="00996EC5"/>
    <w:rsid w:val="00997B7F"/>
    <w:rsid w:val="00997CD1"/>
    <w:rsid w:val="009A0285"/>
    <w:rsid w:val="009A06E9"/>
    <w:rsid w:val="009A1152"/>
    <w:rsid w:val="009A31EE"/>
    <w:rsid w:val="009A343A"/>
    <w:rsid w:val="009A47B1"/>
    <w:rsid w:val="009A52EC"/>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A1"/>
    <w:rsid w:val="009C22A6"/>
    <w:rsid w:val="009C3454"/>
    <w:rsid w:val="009C53F6"/>
    <w:rsid w:val="009C6507"/>
    <w:rsid w:val="009C7A2E"/>
    <w:rsid w:val="009D08BE"/>
    <w:rsid w:val="009D0EFB"/>
    <w:rsid w:val="009D1F02"/>
    <w:rsid w:val="009D2873"/>
    <w:rsid w:val="009D3B9F"/>
    <w:rsid w:val="009D527E"/>
    <w:rsid w:val="009D5D99"/>
    <w:rsid w:val="009E101C"/>
    <w:rsid w:val="009E11D5"/>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A3C"/>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559"/>
    <w:rsid w:val="00A23FBB"/>
    <w:rsid w:val="00A24DD1"/>
    <w:rsid w:val="00A26FE4"/>
    <w:rsid w:val="00A27D6E"/>
    <w:rsid w:val="00A31180"/>
    <w:rsid w:val="00A32DD9"/>
    <w:rsid w:val="00A33546"/>
    <w:rsid w:val="00A33B1F"/>
    <w:rsid w:val="00A33BE5"/>
    <w:rsid w:val="00A34B39"/>
    <w:rsid w:val="00A35257"/>
    <w:rsid w:val="00A363C1"/>
    <w:rsid w:val="00A364B2"/>
    <w:rsid w:val="00A36917"/>
    <w:rsid w:val="00A37579"/>
    <w:rsid w:val="00A37C4C"/>
    <w:rsid w:val="00A37E8B"/>
    <w:rsid w:val="00A400D7"/>
    <w:rsid w:val="00A40B62"/>
    <w:rsid w:val="00A40D1B"/>
    <w:rsid w:val="00A40D9F"/>
    <w:rsid w:val="00A4180E"/>
    <w:rsid w:val="00A41E53"/>
    <w:rsid w:val="00A42FF1"/>
    <w:rsid w:val="00A4330A"/>
    <w:rsid w:val="00A43965"/>
    <w:rsid w:val="00A43CC2"/>
    <w:rsid w:val="00A44062"/>
    <w:rsid w:val="00A457FC"/>
    <w:rsid w:val="00A46068"/>
    <w:rsid w:val="00A46090"/>
    <w:rsid w:val="00A46424"/>
    <w:rsid w:val="00A46939"/>
    <w:rsid w:val="00A47319"/>
    <w:rsid w:val="00A47C1D"/>
    <w:rsid w:val="00A50759"/>
    <w:rsid w:val="00A51968"/>
    <w:rsid w:val="00A52164"/>
    <w:rsid w:val="00A524F4"/>
    <w:rsid w:val="00A554C1"/>
    <w:rsid w:val="00A557D5"/>
    <w:rsid w:val="00A5633B"/>
    <w:rsid w:val="00A5715F"/>
    <w:rsid w:val="00A62969"/>
    <w:rsid w:val="00A64F84"/>
    <w:rsid w:val="00A6561F"/>
    <w:rsid w:val="00A66F24"/>
    <w:rsid w:val="00A67A8E"/>
    <w:rsid w:val="00A7051A"/>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97383"/>
    <w:rsid w:val="00A97CF8"/>
    <w:rsid w:val="00AA026A"/>
    <w:rsid w:val="00AA1830"/>
    <w:rsid w:val="00AA1E60"/>
    <w:rsid w:val="00AA1F63"/>
    <w:rsid w:val="00AA21A6"/>
    <w:rsid w:val="00AA253C"/>
    <w:rsid w:val="00AA3310"/>
    <w:rsid w:val="00AA3459"/>
    <w:rsid w:val="00AA3C31"/>
    <w:rsid w:val="00AA3C88"/>
    <w:rsid w:val="00AA4B2A"/>
    <w:rsid w:val="00AA51C4"/>
    <w:rsid w:val="00AA617C"/>
    <w:rsid w:val="00AA7A33"/>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C75"/>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3D72"/>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418"/>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275"/>
    <w:rsid w:val="00B52496"/>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BBB"/>
    <w:rsid w:val="00B63C57"/>
    <w:rsid w:val="00B655FD"/>
    <w:rsid w:val="00B6624C"/>
    <w:rsid w:val="00B674A7"/>
    <w:rsid w:val="00B67F24"/>
    <w:rsid w:val="00B71B33"/>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398"/>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467A"/>
    <w:rsid w:val="00BC5C00"/>
    <w:rsid w:val="00BD021A"/>
    <w:rsid w:val="00BD08DD"/>
    <w:rsid w:val="00BD17FA"/>
    <w:rsid w:val="00BD2856"/>
    <w:rsid w:val="00BD3FD4"/>
    <w:rsid w:val="00BD4921"/>
    <w:rsid w:val="00BD5DCC"/>
    <w:rsid w:val="00BD6182"/>
    <w:rsid w:val="00BD6242"/>
    <w:rsid w:val="00BD785C"/>
    <w:rsid w:val="00BE1344"/>
    <w:rsid w:val="00BE1707"/>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683A"/>
    <w:rsid w:val="00BE7002"/>
    <w:rsid w:val="00BE7B04"/>
    <w:rsid w:val="00BE7D4C"/>
    <w:rsid w:val="00BF0FBC"/>
    <w:rsid w:val="00BF1C52"/>
    <w:rsid w:val="00BF2B46"/>
    <w:rsid w:val="00BF2B4F"/>
    <w:rsid w:val="00BF2DF6"/>
    <w:rsid w:val="00BF3316"/>
    <w:rsid w:val="00BF41C7"/>
    <w:rsid w:val="00BF4737"/>
    <w:rsid w:val="00BF56EB"/>
    <w:rsid w:val="00BF5CC5"/>
    <w:rsid w:val="00BF6B26"/>
    <w:rsid w:val="00BF6D40"/>
    <w:rsid w:val="00BF7ADD"/>
    <w:rsid w:val="00BF7B33"/>
    <w:rsid w:val="00C00189"/>
    <w:rsid w:val="00C00CC1"/>
    <w:rsid w:val="00C0151C"/>
    <w:rsid w:val="00C0154C"/>
    <w:rsid w:val="00C0279C"/>
    <w:rsid w:val="00C0446C"/>
    <w:rsid w:val="00C04900"/>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4260"/>
    <w:rsid w:val="00C265B8"/>
    <w:rsid w:val="00C26935"/>
    <w:rsid w:val="00C26B65"/>
    <w:rsid w:val="00C26BAA"/>
    <w:rsid w:val="00C27A6E"/>
    <w:rsid w:val="00C30B2E"/>
    <w:rsid w:val="00C31075"/>
    <w:rsid w:val="00C343FF"/>
    <w:rsid w:val="00C34DB6"/>
    <w:rsid w:val="00C3647A"/>
    <w:rsid w:val="00C36FB1"/>
    <w:rsid w:val="00C37451"/>
    <w:rsid w:val="00C408E5"/>
    <w:rsid w:val="00C40ED6"/>
    <w:rsid w:val="00C4151D"/>
    <w:rsid w:val="00C42BB1"/>
    <w:rsid w:val="00C42C7E"/>
    <w:rsid w:val="00C44BCA"/>
    <w:rsid w:val="00C452D2"/>
    <w:rsid w:val="00C4722E"/>
    <w:rsid w:val="00C4755C"/>
    <w:rsid w:val="00C47A83"/>
    <w:rsid w:val="00C505E5"/>
    <w:rsid w:val="00C50D54"/>
    <w:rsid w:val="00C50F92"/>
    <w:rsid w:val="00C51AA0"/>
    <w:rsid w:val="00C51B89"/>
    <w:rsid w:val="00C54257"/>
    <w:rsid w:val="00C54777"/>
    <w:rsid w:val="00C54821"/>
    <w:rsid w:val="00C54B7D"/>
    <w:rsid w:val="00C553BB"/>
    <w:rsid w:val="00C563E0"/>
    <w:rsid w:val="00C5691B"/>
    <w:rsid w:val="00C5697F"/>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385D"/>
    <w:rsid w:val="00C840D6"/>
    <w:rsid w:val="00C84975"/>
    <w:rsid w:val="00C84D18"/>
    <w:rsid w:val="00C85504"/>
    <w:rsid w:val="00C85967"/>
    <w:rsid w:val="00C86C17"/>
    <w:rsid w:val="00C86F64"/>
    <w:rsid w:val="00C878EF"/>
    <w:rsid w:val="00C87D4E"/>
    <w:rsid w:val="00C9022A"/>
    <w:rsid w:val="00C90C85"/>
    <w:rsid w:val="00C91306"/>
    <w:rsid w:val="00C921EA"/>
    <w:rsid w:val="00C9268F"/>
    <w:rsid w:val="00C94064"/>
    <w:rsid w:val="00C95BD3"/>
    <w:rsid w:val="00C95F99"/>
    <w:rsid w:val="00C9718B"/>
    <w:rsid w:val="00CA0566"/>
    <w:rsid w:val="00CA0BB6"/>
    <w:rsid w:val="00CA16AA"/>
    <w:rsid w:val="00CA1999"/>
    <w:rsid w:val="00CA1FF5"/>
    <w:rsid w:val="00CA21E0"/>
    <w:rsid w:val="00CA25D8"/>
    <w:rsid w:val="00CA39F0"/>
    <w:rsid w:val="00CA3E04"/>
    <w:rsid w:val="00CA7D59"/>
    <w:rsid w:val="00CB121C"/>
    <w:rsid w:val="00CB1DB2"/>
    <w:rsid w:val="00CB50C2"/>
    <w:rsid w:val="00CB5563"/>
    <w:rsid w:val="00CB5EB0"/>
    <w:rsid w:val="00CB6224"/>
    <w:rsid w:val="00CC1BD0"/>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0154"/>
    <w:rsid w:val="00CE1A60"/>
    <w:rsid w:val="00CE2270"/>
    <w:rsid w:val="00CE2776"/>
    <w:rsid w:val="00CE3E9C"/>
    <w:rsid w:val="00CE483E"/>
    <w:rsid w:val="00CE49ED"/>
    <w:rsid w:val="00CE5255"/>
    <w:rsid w:val="00CE5C08"/>
    <w:rsid w:val="00CE5C91"/>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3F2"/>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80CCB"/>
    <w:rsid w:val="00D821CC"/>
    <w:rsid w:val="00D824BF"/>
    <w:rsid w:val="00D828A9"/>
    <w:rsid w:val="00D82DE6"/>
    <w:rsid w:val="00D83539"/>
    <w:rsid w:val="00D83A44"/>
    <w:rsid w:val="00D84734"/>
    <w:rsid w:val="00D84E5E"/>
    <w:rsid w:val="00D86372"/>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5B23"/>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59B"/>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5D4"/>
    <w:rsid w:val="00E01959"/>
    <w:rsid w:val="00E01AEB"/>
    <w:rsid w:val="00E01B2B"/>
    <w:rsid w:val="00E023CC"/>
    <w:rsid w:val="00E03C05"/>
    <w:rsid w:val="00E04E39"/>
    <w:rsid w:val="00E05943"/>
    <w:rsid w:val="00E07533"/>
    <w:rsid w:val="00E07F83"/>
    <w:rsid w:val="00E1113B"/>
    <w:rsid w:val="00E11607"/>
    <w:rsid w:val="00E13703"/>
    <w:rsid w:val="00E13FE5"/>
    <w:rsid w:val="00E149FA"/>
    <w:rsid w:val="00E14A0A"/>
    <w:rsid w:val="00E15873"/>
    <w:rsid w:val="00E15D3B"/>
    <w:rsid w:val="00E177B5"/>
    <w:rsid w:val="00E2031C"/>
    <w:rsid w:val="00E2245E"/>
    <w:rsid w:val="00E22CDE"/>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40B34"/>
    <w:rsid w:val="00E41259"/>
    <w:rsid w:val="00E41365"/>
    <w:rsid w:val="00E4153F"/>
    <w:rsid w:val="00E43CA5"/>
    <w:rsid w:val="00E45C13"/>
    <w:rsid w:val="00E46B10"/>
    <w:rsid w:val="00E50034"/>
    <w:rsid w:val="00E502CF"/>
    <w:rsid w:val="00E50712"/>
    <w:rsid w:val="00E511F6"/>
    <w:rsid w:val="00E51214"/>
    <w:rsid w:val="00E51A42"/>
    <w:rsid w:val="00E51C15"/>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6EF2"/>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3A9"/>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6E55"/>
    <w:rsid w:val="00EF787B"/>
    <w:rsid w:val="00EF7FC1"/>
    <w:rsid w:val="00F00412"/>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05BF"/>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1AC"/>
    <w:rsid w:val="00F47A13"/>
    <w:rsid w:val="00F47F52"/>
    <w:rsid w:val="00F50205"/>
    <w:rsid w:val="00F50E62"/>
    <w:rsid w:val="00F51CC4"/>
    <w:rsid w:val="00F529E5"/>
    <w:rsid w:val="00F52CB4"/>
    <w:rsid w:val="00F539B5"/>
    <w:rsid w:val="00F54A0D"/>
    <w:rsid w:val="00F55A13"/>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3F8"/>
    <w:rsid w:val="00F968FE"/>
    <w:rsid w:val="00F97793"/>
    <w:rsid w:val="00FA0459"/>
    <w:rsid w:val="00FA09AE"/>
    <w:rsid w:val="00FA13A2"/>
    <w:rsid w:val="00FA2C59"/>
    <w:rsid w:val="00FA3730"/>
    <w:rsid w:val="00FA3B68"/>
    <w:rsid w:val="00FA7525"/>
    <w:rsid w:val="00FA79D7"/>
    <w:rsid w:val="00FA7B47"/>
    <w:rsid w:val="00FA7B58"/>
    <w:rsid w:val="00FB00D5"/>
    <w:rsid w:val="00FB160A"/>
    <w:rsid w:val="00FB3BF1"/>
    <w:rsid w:val="00FB448E"/>
    <w:rsid w:val="00FB556B"/>
    <w:rsid w:val="00FB5675"/>
    <w:rsid w:val="00FB5F1A"/>
    <w:rsid w:val="00FB61C7"/>
    <w:rsid w:val="00FB6D50"/>
    <w:rsid w:val="00FB773D"/>
    <w:rsid w:val="00FC067C"/>
    <w:rsid w:val="00FC1453"/>
    <w:rsid w:val="00FC169D"/>
    <w:rsid w:val="00FC17B4"/>
    <w:rsid w:val="00FC273B"/>
    <w:rsid w:val="00FC29BB"/>
    <w:rsid w:val="00FC4D5E"/>
    <w:rsid w:val="00FC4D70"/>
    <w:rsid w:val="00FC765C"/>
    <w:rsid w:val="00FD0CFF"/>
    <w:rsid w:val="00FD1A33"/>
    <w:rsid w:val="00FD292C"/>
    <w:rsid w:val="00FD37B3"/>
    <w:rsid w:val="00FD3E81"/>
    <w:rsid w:val="00FD5D3F"/>
    <w:rsid w:val="00FD688E"/>
    <w:rsid w:val="00FD68B6"/>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DD01"/>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EA2E-7AF6-4E65-AEC7-06984E2F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3888</Words>
  <Characters>21385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2018-12-14T16:45:00Z</cp:lastPrinted>
  <dcterms:created xsi:type="dcterms:W3CDTF">2018-12-11T19:46:00Z</dcterms:created>
  <dcterms:modified xsi:type="dcterms:W3CDTF">2018-12-14T16:51:00Z</dcterms:modified>
</cp:coreProperties>
</file>