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8D" w:rsidRDefault="00EA528D" w:rsidP="00C01BA6">
      <w:pPr>
        <w:pStyle w:val="Textoindependiente"/>
        <w:spacing w:after="0" w:line="276" w:lineRule="auto"/>
        <w:ind w:left="-284" w:right="284"/>
        <w:jc w:val="center"/>
        <w:rPr>
          <w:rFonts w:ascii="Arial" w:hAnsi="Arial" w:cs="Arial"/>
          <w:b/>
          <w:sz w:val="22"/>
          <w:szCs w:val="22"/>
        </w:rPr>
      </w:pPr>
      <w:r w:rsidRPr="00B60A89">
        <w:rPr>
          <w:rFonts w:ascii="Arial" w:hAnsi="Arial" w:cs="Arial"/>
          <w:b/>
          <w:sz w:val="22"/>
          <w:szCs w:val="22"/>
        </w:rPr>
        <w:t>ACUERDO C.G.-</w:t>
      </w:r>
      <w:r w:rsidR="00270A42">
        <w:rPr>
          <w:rFonts w:ascii="Arial" w:hAnsi="Arial" w:cs="Arial"/>
          <w:b/>
          <w:sz w:val="22"/>
          <w:szCs w:val="22"/>
        </w:rPr>
        <w:t>022</w:t>
      </w:r>
      <w:r w:rsidR="00C01BA6" w:rsidRPr="00B60A89">
        <w:rPr>
          <w:rFonts w:ascii="Arial" w:hAnsi="Arial" w:cs="Arial"/>
          <w:b/>
          <w:sz w:val="22"/>
          <w:szCs w:val="22"/>
        </w:rPr>
        <w:t>/</w:t>
      </w:r>
      <w:r w:rsidRPr="00B60A89">
        <w:rPr>
          <w:rFonts w:ascii="Arial" w:hAnsi="Arial" w:cs="Arial"/>
          <w:b/>
          <w:sz w:val="22"/>
          <w:szCs w:val="22"/>
        </w:rPr>
        <w:t>201</w:t>
      </w:r>
      <w:r w:rsidR="00AB5E7E" w:rsidRPr="00B60A89">
        <w:rPr>
          <w:rFonts w:ascii="Arial" w:hAnsi="Arial" w:cs="Arial"/>
          <w:b/>
          <w:sz w:val="22"/>
          <w:szCs w:val="22"/>
        </w:rPr>
        <w:t>8</w:t>
      </w:r>
    </w:p>
    <w:p w:rsidR="00B60A89" w:rsidRPr="00B60A89" w:rsidRDefault="00B60A89" w:rsidP="00C01BA6">
      <w:pPr>
        <w:pStyle w:val="Textoindependiente"/>
        <w:spacing w:after="0" w:line="276" w:lineRule="auto"/>
        <w:ind w:left="-284" w:right="284"/>
        <w:jc w:val="center"/>
        <w:rPr>
          <w:rFonts w:ascii="Arial" w:hAnsi="Arial" w:cs="Arial"/>
          <w:b/>
          <w:sz w:val="22"/>
          <w:szCs w:val="22"/>
        </w:rPr>
      </w:pPr>
    </w:p>
    <w:p w:rsidR="00B60A89" w:rsidRDefault="00B60A89" w:rsidP="00B60A89">
      <w:pPr>
        <w:pStyle w:val="Textoindependiente"/>
        <w:tabs>
          <w:tab w:val="left" w:pos="9498"/>
        </w:tabs>
        <w:spacing w:after="0" w:line="276" w:lineRule="auto"/>
        <w:ind w:left="-284" w:right="-1"/>
        <w:jc w:val="both"/>
        <w:rPr>
          <w:rFonts w:ascii="Arial" w:hAnsi="Arial" w:cs="Arial"/>
          <w:b/>
          <w:sz w:val="22"/>
          <w:szCs w:val="22"/>
        </w:rPr>
      </w:pPr>
      <w:r w:rsidRPr="00B60A89">
        <w:rPr>
          <w:rFonts w:ascii="Arial" w:hAnsi="Arial" w:cs="Arial"/>
          <w:b/>
          <w:sz w:val="22"/>
          <w:szCs w:val="22"/>
        </w:rPr>
        <w:t xml:space="preserve">ACUERDO DEL CONSEJO GENERAL DEL INSTITUTO ELECTORAL Y DE PARTICIPACIÓN CIUDADANA DE YUCATÁN, POR EL CUAL SE AMPLÍA EL PLAZO PARA EL REGISTRO DE LAS Y LOS CANDIDATOS INDEPENDIENTES A LA GUBERNATURA DEL ESTADO, DIPUTACIONES DE MAYORÍA DEL CONGRESO DEL ESTADO Y </w:t>
      </w:r>
      <w:r w:rsidR="00270A42" w:rsidRPr="00B60A89">
        <w:rPr>
          <w:rFonts w:ascii="Arial" w:hAnsi="Arial" w:cs="Arial"/>
          <w:b/>
          <w:sz w:val="22"/>
          <w:szCs w:val="22"/>
        </w:rPr>
        <w:t>REGIDURÍAS</w:t>
      </w:r>
      <w:r w:rsidRPr="00B60A89">
        <w:rPr>
          <w:rFonts w:ascii="Arial" w:hAnsi="Arial" w:cs="Arial"/>
          <w:b/>
          <w:sz w:val="22"/>
          <w:szCs w:val="22"/>
        </w:rPr>
        <w:t xml:space="preserve"> DE LOS AYUNTAMIENTOS.</w:t>
      </w:r>
    </w:p>
    <w:p w:rsidR="00270A42" w:rsidRPr="00B60A89" w:rsidRDefault="00270A42" w:rsidP="00B60A89">
      <w:pPr>
        <w:pStyle w:val="Textoindependiente"/>
        <w:tabs>
          <w:tab w:val="left" w:pos="9498"/>
        </w:tabs>
        <w:spacing w:after="0" w:line="276" w:lineRule="auto"/>
        <w:ind w:left="-284" w:right="-1"/>
        <w:jc w:val="both"/>
        <w:rPr>
          <w:rFonts w:ascii="Arial" w:hAnsi="Arial" w:cs="Arial"/>
          <w:b/>
          <w:sz w:val="22"/>
          <w:szCs w:val="22"/>
        </w:rPr>
      </w:pPr>
    </w:p>
    <w:p w:rsidR="00C01BA6" w:rsidRDefault="00C01BA6" w:rsidP="00C01BA6">
      <w:pPr>
        <w:tabs>
          <w:tab w:val="left" w:pos="9498"/>
        </w:tabs>
        <w:spacing w:line="276" w:lineRule="auto"/>
        <w:ind w:left="-142" w:right="-1"/>
        <w:jc w:val="center"/>
        <w:rPr>
          <w:rFonts w:ascii="Arial" w:eastAsia="Calibri" w:hAnsi="Arial" w:cs="Arial"/>
          <w:b/>
          <w:sz w:val="22"/>
          <w:szCs w:val="22"/>
          <w:lang w:val="es-MX" w:eastAsia="en-US"/>
        </w:rPr>
      </w:pPr>
      <w:r w:rsidRPr="00B60A89">
        <w:rPr>
          <w:rFonts w:ascii="Arial" w:eastAsia="Calibri" w:hAnsi="Arial" w:cs="Arial"/>
          <w:b/>
          <w:sz w:val="22"/>
          <w:szCs w:val="22"/>
          <w:lang w:val="es-MX" w:eastAsia="en-US"/>
        </w:rPr>
        <w:t>GLOSARIO</w:t>
      </w:r>
    </w:p>
    <w:p w:rsidR="00270A42" w:rsidRPr="00B60A89" w:rsidRDefault="00270A42" w:rsidP="00C01BA6">
      <w:pPr>
        <w:tabs>
          <w:tab w:val="left" w:pos="9498"/>
        </w:tabs>
        <w:spacing w:line="276" w:lineRule="auto"/>
        <w:ind w:left="-142" w:right="-1"/>
        <w:jc w:val="center"/>
        <w:rPr>
          <w:rFonts w:ascii="Arial" w:eastAsia="Calibri" w:hAnsi="Arial" w:cs="Arial"/>
          <w:b/>
          <w:sz w:val="22"/>
          <w:szCs w:val="22"/>
          <w:lang w:val="es-MX" w:eastAsia="en-US"/>
        </w:rPr>
      </w:pPr>
    </w:p>
    <w:p w:rsidR="00C01BA6" w:rsidRPr="00B60A89" w:rsidRDefault="00C01BA6" w:rsidP="00AB5E7E">
      <w:pPr>
        <w:tabs>
          <w:tab w:val="left" w:pos="9498"/>
        </w:tabs>
        <w:ind w:left="-142" w:right="-1"/>
        <w:jc w:val="both"/>
        <w:rPr>
          <w:rFonts w:ascii="Arial" w:eastAsia="Calibri" w:hAnsi="Arial" w:cs="Arial"/>
          <w:i/>
          <w:sz w:val="20"/>
          <w:szCs w:val="20"/>
          <w:lang w:val="es-MX" w:eastAsia="en-US"/>
        </w:rPr>
      </w:pPr>
      <w:proofErr w:type="spellStart"/>
      <w:r w:rsidRPr="00B60A89">
        <w:rPr>
          <w:rFonts w:ascii="Arial" w:eastAsia="Calibri" w:hAnsi="Arial" w:cs="Arial"/>
          <w:b/>
          <w:sz w:val="20"/>
          <w:szCs w:val="20"/>
          <w:lang w:val="es-MX" w:eastAsia="en-US"/>
        </w:rPr>
        <w:t>CPEUM</w:t>
      </w:r>
      <w:proofErr w:type="spellEnd"/>
      <w:r w:rsidRPr="00B60A89">
        <w:rPr>
          <w:rFonts w:ascii="Arial" w:eastAsia="Calibri" w:hAnsi="Arial" w:cs="Arial"/>
          <w:b/>
          <w:sz w:val="20"/>
          <w:szCs w:val="20"/>
          <w:lang w:val="es-MX" w:eastAsia="en-US"/>
        </w:rPr>
        <w:t>:</w:t>
      </w:r>
      <w:r w:rsidRPr="00B60A89">
        <w:rPr>
          <w:rFonts w:ascii="Arial" w:eastAsia="Calibri" w:hAnsi="Arial" w:cs="Arial"/>
          <w:i/>
          <w:sz w:val="20"/>
          <w:szCs w:val="20"/>
          <w:lang w:val="es-MX" w:eastAsia="en-US"/>
        </w:rPr>
        <w:t xml:space="preserve"> Constitución Política de los Estados Unidos Mexicanos. </w:t>
      </w:r>
    </w:p>
    <w:p w:rsidR="00C01BA6" w:rsidRPr="00B60A89" w:rsidRDefault="00C01BA6" w:rsidP="00AB5E7E">
      <w:pPr>
        <w:tabs>
          <w:tab w:val="left" w:pos="9498"/>
        </w:tabs>
        <w:ind w:left="-142" w:right="-1"/>
        <w:jc w:val="both"/>
        <w:rPr>
          <w:rFonts w:ascii="Arial" w:eastAsia="Calibri" w:hAnsi="Arial" w:cs="Arial"/>
          <w:i/>
          <w:sz w:val="20"/>
          <w:szCs w:val="20"/>
          <w:lang w:val="es-MX" w:eastAsia="en-US"/>
        </w:rPr>
      </w:pPr>
      <w:proofErr w:type="spellStart"/>
      <w:r w:rsidRPr="00B60A89">
        <w:rPr>
          <w:rFonts w:ascii="Arial" w:eastAsia="Calibri" w:hAnsi="Arial" w:cs="Arial"/>
          <w:b/>
          <w:sz w:val="20"/>
          <w:szCs w:val="20"/>
          <w:lang w:val="es-MX" w:eastAsia="en-US"/>
        </w:rPr>
        <w:t>CPEY</w:t>
      </w:r>
      <w:proofErr w:type="spellEnd"/>
      <w:r w:rsidRPr="00B60A89">
        <w:rPr>
          <w:rFonts w:ascii="Arial" w:eastAsia="Calibri" w:hAnsi="Arial" w:cs="Arial"/>
          <w:b/>
          <w:sz w:val="20"/>
          <w:szCs w:val="20"/>
          <w:lang w:val="es-MX" w:eastAsia="en-US"/>
        </w:rPr>
        <w:t>:</w:t>
      </w:r>
      <w:r w:rsidRPr="00B60A89">
        <w:rPr>
          <w:rFonts w:ascii="Arial" w:eastAsia="Calibri" w:hAnsi="Arial" w:cs="Arial"/>
          <w:i/>
          <w:sz w:val="20"/>
          <w:szCs w:val="20"/>
          <w:lang w:val="es-MX" w:eastAsia="en-US"/>
        </w:rPr>
        <w:t xml:space="preserve"> Constitución Política del Estado de Yucatán.</w:t>
      </w:r>
    </w:p>
    <w:p w:rsidR="00C01BA6" w:rsidRPr="00B60A89" w:rsidRDefault="00C01BA6" w:rsidP="00AB5E7E">
      <w:pPr>
        <w:tabs>
          <w:tab w:val="left" w:pos="9498"/>
        </w:tabs>
        <w:ind w:left="-142" w:right="-1"/>
        <w:jc w:val="both"/>
        <w:rPr>
          <w:rFonts w:ascii="Arial" w:eastAsia="Calibri" w:hAnsi="Arial" w:cs="Arial"/>
          <w:i/>
          <w:sz w:val="20"/>
          <w:szCs w:val="20"/>
          <w:lang w:val="es-MX" w:eastAsia="en-US"/>
        </w:rPr>
      </w:pPr>
      <w:r w:rsidRPr="00B60A89">
        <w:rPr>
          <w:rFonts w:ascii="Arial" w:eastAsia="Calibri" w:hAnsi="Arial" w:cs="Arial"/>
          <w:b/>
          <w:sz w:val="20"/>
          <w:szCs w:val="20"/>
          <w:lang w:val="es-MX" w:eastAsia="en-US"/>
        </w:rPr>
        <w:t>INE:</w:t>
      </w:r>
      <w:r w:rsidRPr="00B60A89">
        <w:rPr>
          <w:rFonts w:ascii="Arial" w:eastAsia="Calibri" w:hAnsi="Arial" w:cs="Arial"/>
          <w:i/>
          <w:sz w:val="20"/>
          <w:szCs w:val="20"/>
          <w:lang w:val="es-MX" w:eastAsia="en-US"/>
        </w:rPr>
        <w:t xml:space="preserve"> Instituto Nacional Electoral.</w:t>
      </w:r>
    </w:p>
    <w:p w:rsidR="00C01BA6" w:rsidRPr="00B60A89" w:rsidRDefault="00C01BA6" w:rsidP="00AB5E7E">
      <w:pPr>
        <w:tabs>
          <w:tab w:val="left" w:pos="9498"/>
        </w:tabs>
        <w:ind w:left="-142" w:right="-1"/>
        <w:jc w:val="both"/>
        <w:rPr>
          <w:rFonts w:ascii="Arial" w:eastAsia="Calibri" w:hAnsi="Arial" w:cs="Arial"/>
          <w:i/>
          <w:sz w:val="20"/>
          <w:szCs w:val="20"/>
          <w:lang w:val="es-MX" w:eastAsia="en-US"/>
        </w:rPr>
      </w:pPr>
      <w:r w:rsidRPr="00B60A89">
        <w:rPr>
          <w:rFonts w:ascii="Arial" w:eastAsia="Calibri" w:hAnsi="Arial" w:cs="Arial"/>
          <w:b/>
          <w:sz w:val="20"/>
          <w:szCs w:val="20"/>
          <w:lang w:val="es-MX" w:eastAsia="en-US"/>
        </w:rPr>
        <w:t>IEPAC:</w:t>
      </w:r>
      <w:r w:rsidRPr="00B60A89">
        <w:rPr>
          <w:rFonts w:ascii="Arial" w:eastAsia="Calibri" w:hAnsi="Arial" w:cs="Arial"/>
          <w:i/>
          <w:sz w:val="20"/>
          <w:szCs w:val="20"/>
          <w:lang w:val="es-MX" w:eastAsia="en-US"/>
        </w:rPr>
        <w:t xml:space="preserve"> Instituto Electoral y de Participación Ciudadana de Yucatán.</w:t>
      </w:r>
    </w:p>
    <w:p w:rsidR="00C01BA6" w:rsidRPr="00B60A89" w:rsidRDefault="00C01BA6" w:rsidP="00AB5E7E">
      <w:pPr>
        <w:tabs>
          <w:tab w:val="left" w:pos="9498"/>
        </w:tabs>
        <w:ind w:left="-142" w:right="-1"/>
        <w:jc w:val="both"/>
        <w:rPr>
          <w:rFonts w:ascii="Arial" w:eastAsia="Calibri" w:hAnsi="Arial" w:cs="Arial"/>
          <w:i/>
          <w:sz w:val="20"/>
          <w:szCs w:val="20"/>
          <w:lang w:val="es-MX" w:eastAsia="en-US"/>
        </w:rPr>
      </w:pPr>
      <w:proofErr w:type="spellStart"/>
      <w:r w:rsidRPr="00B60A89">
        <w:rPr>
          <w:rFonts w:ascii="Arial" w:eastAsia="Calibri" w:hAnsi="Arial" w:cs="Arial"/>
          <w:b/>
          <w:sz w:val="20"/>
          <w:szCs w:val="20"/>
          <w:lang w:val="es-MX" w:eastAsia="en-US"/>
        </w:rPr>
        <w:t>LGIPE</w:t>
      </w:r>
      <w:proofErr w:type="spellEnd"/>
      <w:r w:rsidRPr="00B60A89">
        <w:rPr>
          <w:rFonts w:ascii="Arial" w:eastAsia="Calibri" w:hAnsi="Arial" w:cs="Arial"/>
          <w:b/>
          <w:sz w:val="20"/>
          <w:szCs w:val="20"/>
          <w:lang w:val="es-MX" w:eastAsia="en-US"/>
        </w:rPr>
        <w:t>:</w:t>
      </w:r>
      <w:r w:rsidRPr="00B60A89">
        <w:rPr>
          <w:rFonts w:ascii="Arial" w:eastAsia="Calibri" w:hAnsi="Arial" w:cs="Arial"/>
          <w:i/>
          <w:sz w:val="20"/>
          <w:szCs w:val="20"/>
          <w:lang w:val="es-MX" w:eastAsia="en-US"/>
        </w:rPr>
        <w:t xml:space="preserve"> Ley General de Instituciones y Procedimientos Electorales.</w:t>
      </w:r>
    </w:p>
    <w:p w:rsidR="00C01BA6" w:rsidRPr="00B60A89" w:rsidRDefault="00C01BA6" w:rsidP="00AB5E7E">
      <w:pPr>
        <w:tabs>
          <w:tab w:val="left" w:pos="9498"/>
        </w:tabs>
        <w:ind w:left="-142" w:right="-1"/>
        <w:jc w:val="both"/>
        <w:rPr>
          <w:rFonts w:ascii="Arial" w:eastAsia="Calibri" w:hAnsi="Arial" w:cs="Arial"/>
          <w:i/>
          <w:sz w:val="20"/>
          <w:szCs w:val="20"/>
          <w:lang w:val="es-MX" w:eastAsia="en-US"/>
        </w:rPr>
      </w:pPr>
      <w:proofErr w:type="spellStart"/>
      <w:r w:rsidRPr="00B60A89">
        <w:rPr>
          <w:rFonts w:ascii="Arial" w:eastAsia="Calibri" w:hAnsi="Arial" w:cs="Arial"/>
          <w:b/>
          <w:sz w:val="20"/>
          <w:szCs w:val="20"/>
          <w:lang w:val="es-MX" w:eastAsia="en-US"/>
        </w:rPr>
        <w:t>LIPEEY</w:t>
      </w:r>
      <w:proofErr w:type="spellEnd"/>
      <w:r w:rsidRPr="00B60A89">
        <w:rPr>
          <w:rFonts w:ascii="Arial" w:eastAsia="Calibri" w:hAnsi="Arial" w:cs="Arial"/>
          <w:b/>
          <w:sz w:val="20"/>
          <w:szCs w:val="20"/>
          <w:lang w:val="es-MX" w:eastAsia="en-US"/>
        </w:rPr>
        <w:t xml:space="preserve">: </w:t>
      </w:r>
      <w:r w:rsidRPr="00B60A89">
        <w:rPr>
          <w:rFonts w:ascii="Arial" w:eastAsia="Calibri" w:hAnsi="Arial" w:cs="Arial"/>
          <w:i/>
          <w:sz w:val="20"/>
          <w:szCs w:val="20"/>
          <w:lang w:val="es-MX" w:eastAsia="en-US"/>
        </w:rPr>
        <w:t>Ley de Instituciones y Procedimientos Electorales del Estado de Yucatán.</w:t>
      </w:r>
    </w:p>
    <w:p w:rsidR="00C01BA6" w:rsidRPr="00B60A89" w:rsidRDefault="00C01BA6" w:rsidP="00AB5E7E">
      <w:pPr>
        <w:tabs>
          <w:tab w:val="left" w:pos="9498"/>
        </w:tabs>
        <w:ind w:left="-142" w:right="-1"/>
        <w:jc w:val="both"/>
        <w:rPr>
          <w:rFonts w:ascii="Arial" w:eastAsia="Calibri" w:hAnsi="Arial" w:cs="Arial"/>
          <w:i/>
          <w:sz w:val="20"/>
          <w:szCs w:val="20"/>
          <w:lang w:val="es-MX" w:eastAsia="en-US"/>
        </w:rPr>
      </w:pPr>
      <w:proofErr w:type="spellStart"/>
      <w:r w:rsidRPr="00B60A89">
        <w:rPr>
          <w:rFonts w:ascii="Arial" w:eastAsia="Calibri" w:hAnsi="Arial" w:cs="Arial"/>
          <w:b/>
          <w:sz w:val="20"/>
          <w:szCs w:val="20"/>
          <w:lang w:val="es-MX" w:eastAsia="en-US"/>
        </w:rPr>
        <w:t>OPL</w:t>
      </w:r>
      <w:proofErr w:type="spellEnd"/>
      <w:r w:rsidRPr="00B60A89">
        <w:rPr>
          <w:rFonts w:ascii="Arial" w:eastAsia="Calibri" w:hAnsi="Arial" w:cs="Arial"/>
          <w:b/>
          <w:sz w:val="20"/>
          <w:szCs w:val="20"/>
          <w:lang w:val="es-MX" w:eastAsia="en-US"/>
        </w:rPr>
        <w:t>:</w:t>
      </w:r>
      <w:r w:rsidRPr="00B60A89">
        <w:rPr>
          <w:rFonts w:ascii="Arial" w:eastAsia="Calibri" w:hAnsi="Arial" w:cs="Arial"/>
          <w:i/>
          <w:sz w:val="20"/>
          <w:szCs w:val="20"/>
          <w:lang w:val="es-MX" w:eastAsia="en-US"/>
        </w:rPr>
        <w:t xml:space="preserve"> Organismo Público Local Electoral. </w:t>
      </w:r>
    </w:p>
    <w:p w:rsidR="00C01BA6" w:rsidRPr="00B60A89" w:rsidRDefault="00C01BA6" w:rsidP="00AB5E7E">
      <w:pPr>
        <w:tabs>
          <w:tab w:val="left" w:pos="9498"/>
        </w:tabs>
        <w:ind w:left="-142" w:right="-1"/>
        <w:jc w:val="both"/>
        <w:rPr>
          <w:rFonts w:ascii="Arial" w:eastAsia="Calibri" w:hAnsi="Arial" w:cs="Arial"/>
          <w:i/>
          <w:sz w:val="20"/>
          <w:szCs w:val="20"/>
          <w:lang w:val="es-MX" w:eastAsia="en-US"/>
        </w:rPr>
      </w:pPr>
      <w:r w:rsidRPr="00B60A89">
        <w:rPr>
          <w:rFonts w:ascii="Arial" w:eastAsia="Calibri" w:hAnsi="Arial" w:cs="Arial"/>
          <w:b/>
          <w:sz w:val="20"/>
          <w:szCs w:val="20"/>
          <w:lang w:val="es-MX" w:eastAsia="en-US"/>
        </w:rPr>
        <w:t>RE:</w:t>
      </w:r>
      <w:r w:rsidRPr="00B60A89">
        <w:rPr>
          <w:rFonts w:ascii="Arial" w:eastAsia="Calibri" w:hAnsi="Arial" w:cs="Arial"/>
          <w:i/>
          <w:sz w:val="20"/>
          <w:szCs w:val="20"/>
          <w:lang w:val="es-MX" w:eastAsia="en-US"/>
        </w:rPr>
        <w:t xml:space="preserve"> Reglamento de Elecciones del Instituto Nacional Electoral.</w:t>
      </w:r>
    </w:p>
    <w:p w:rsidR="00C01BA6" w:rsidRPr="00B60A89" w:rsidRDefault="00C01BA6" w:rsidP="00C01BA6">
      <w:pPr>
        <w:tabs>
          <w:tab w:val="left" w:pos="9498"/>
        </w:tabs>
        <w:spacing w:line="276" w:lineRule="auto"/>
        <w:ind w:right="-1"/>
        <w:jc w:val="center"/>
        <w:rPr>
          <w:rFonts w:ascii="Arial" w:eastAsia="Calibri" w:hAnsi="Arial" w:cs="Arial"/>
          <w:b/>
          <w:sz w:val="22"/>
          <w:szCs w:val="22"/>
          <w:lang w:val="es-MX" w:eastAsia="en-US"/>
        </w:rPr>
      </w:pPr>
    </w:p>
    <w:p w:rsidR="00C01BA6" w:rsidRPr="00B60A89" w:rsidRDefault="00C01BA6" w:rsidP="00C01BA6">
      <w:pPr>
        <w:tabs>
          <w:tab w:val="left" w:pos="9498"/>
        </w:tabs>
        <w:spacing w:line="276" w:lineRule="auto"/>
        <w:ind w:left="-284" w:right="-1"/>
        <w:jc w:val="center"/>
        <w:outlineLvl w:val="0"/>
        <w:rPr>
          <w:rFonts w:ascii="Arial" w:eastAsia="SimSun" w:hAnsi="Arial" w:cs="Arial"/>
          <w:b/>
          <w:bCs/>
          <w:kern w:val="36"/>
          <w:sz w:val="22"/>
          <w:szCs w:val="22"/>
          <w:lang w:eastAsia="zh-CN"/>
        </w:rPr>
      </w:pPr>
      <w:r w:rsidRPr="00B60A89">
        <w:rPr>
          <w:rFonts w:ascii="Arial" w:eastAsia="SimSun" w:hAnsi="Arial" w:cs="Arial"/>
          <w:b/>
          <w:bCs/>
          <w:kern w:val="36"/>
          <w:sz w:val="22"/>
          <w:szCs w:val="22"/>
          <w:lang w:eastAsia="zh-CN"/>
        </w:rPr>
        <w:t>ANTECEDENTES</w:t>
      </w:r>
    </w:p>
    <w:p w:rsidR="00AB5E7E" w:rsidRPr="00B60A89" w:rsidRDefault="00AB5E7E" w:rsidP="00D469AE">
      <w:pPr>
        <w:spacing w:line="276" w:lineRule="auto"/>
        <w:ind w:left="-284" w:right="-1"/>
        <w:jc w:val="both"/>
        <w:rPr>
          <w:rFonts w:ascii="Arial" w:hAnsi="Arial" w:cs="Arial"/>
          <w:b/>
          <w:i/>
          <w:sz w:val="22"/>
          <w:szCs w:val="22"/>
          <w:lang w:val="es-ES_tradnl"/>
        </w:rPr>
      </w:pPr>
      <w:r w:rsidRPr="00B60A89">
        <w:rPr>
          <w:rFonts w:ascii="Arial" w:hAnsi="Arial" w:cs="Arial"/>
          <w:b/>
          <w:sz w:val="22"/>
          <w:szCs w:val="22"/>
        </w:rPr>
        <w:t xml:space="preserve">I.- </w:t>
      </w:r>
      <w:r w:rsidRPr="00B60A89">
        <w:rPr>
          <w:rFonts w:ascii="Arial" w:hAnsi="Arial" w:cs="Arial"/>
          <w:sz w:val="22"/>
          <w:szCs w:val="22"/>
        </w:rPr>
        <w:t xml:space="preserve">El día veintitrés de mayo del año dos mil catorce, fue publicado en el Diario Oficial de la Federación, el Decreto por el que se expide la </w:t>
      </w:r>
      <w:proofErr w:type="spellStart"/>
      <w:r w:rsidRPr="00B60A89">
        <w:rPr>
          <w:rFonts w:ascii="Arial" w:hAnsi="Arial" w:cs="Arial"/>
          <w:i/>
          <w:sz w:val="22"/>
          <w:szCs w:val="22"/>
        </w:rPr>
        <w:t>LGIPE</w:t>
      </w:r>
      <w:proofErr w:type="spellEnd"/>
      <w:r w:rsidRPr="00B60A89">
        <w:rPr>
          <w:rFonts w:ascii="Arial" w:hAnsi="Arial" w:cs="Arial"/>
          <w:sz w:val="22"/>
          <w:szCs w:val="22"/>
        </w:rPr>
        <w:t xml:space="preserve"> y que en su artículo transitorio décimo primero establece que las</w:t>
      </w:r>
      <w:r w:rsidRPr="00B60A89">
        <w:rPr>
          <w:rFonts w:ascii="Arial" w:hAnsi="Arial" w:cs="Arial"/>
          <w:i/>
          <w:sz w:val="22"/>
          <w:szCs w:val="22"/>
          <w:lang w:val="es-ES_tradnl"/>
        </w:rPr>
        <w:t xml:space="preserve"> </w:t>
      </w:r>
      <w:r w:rsidRPr="00B60A89">
        <w:rPr>
          <w:rFonts w:ascii="Arial" w:hAnsi="Arial" w:cs="Arial"/>
          <w:sz w:val="22"/>
          <w:szCs w:val="22"/>
          <w:lang w:val="es-ES_tradnl"/>
        </w:rPr>
        <w:t>elecciones ordinarias federales y locales que se verifiquen en el año 2018 se llevarán a cabo el primer domingo de julio.</w:t>
      </w:r>
    </w:p>
    <w:p w:rsidR="00AB5E7E" w:rsidRPr="00B60A89" w:rsidRDefault="00AB5E7E" w:rsidP="00D469AE">
      <w:pPr>
        <w:spacing w:line="276" w:lineRule="auto"/>
        <w:ind w:left="-284" w:right="-1"/>
        <w:jc w:val="both"/>
        <w:rPr>
          <w:rFonts w:ascii="Arial" w:hAnsi="Arial" w:cs="Arial"/>
          <w:b/>
          <w:sz w:val="22"/>
          <w:szCs w:val="22"/>
        </w:rPr>
      </w:pPr>
    </w:p>
    <w:p w:rsidR="00AB5E7E" w:rsidRPr="00B60A89" w:rsidRDefault="00AB5E7E" w:rsidP="00D469AE">
      <w:pPr>
        <w:spacing w:line="276" w:lineRule="auto"/>
        <w:ind w:left="-284" w:right="-1"/>
        <w:jc w:val="both"/>
        <w:rPr>
          <w:rFonts w:ascii="Arial" w:hAnsi="Arial" w:cs="Arial"/>
          <w:sz w:val="22"/>
          <w:szCs w:val="22"/>
        </w:rPr>
      </w:pPr>
      <w:r w:rsidRPr="00B60A89">
        <w:rPr>
          <w:rFonts w:ascii="Arial" w:hAnsi="Arial" w:cs="Arial"/>
          <w:b/>
          <w:sz w:val="22"/>
          <w:szCs w:val="22"/>
        </w:rPr>
        <w:t xml:space="preserve">II.- </w:t>
      </w:r>
      <w:r w:rsidRPr="00B60A89">
        <w:rPr>
          <w:rFonts w:ascii="Arial" w:hAnsi="Arial" w:cs="Arial"/>
          <w:sz w:val="22"/>
          <w:szCs w:val="22"/>
        </w:rPr>
        <w:t xml:space="preserve">El veinte de junio del año dos mil catorce, fue publicado en el Diario Oficial del Gobierno del Estado de Yucatán, el Decreto 195/2014 por el que se modifica la Constitución del Estado en Materia Electoral; que en su artículo transitorio décimo noveno </w:t>
      </w:r>
      <w:r w:rsidR="00C45CBD" w:rsidRPr="00B60A89">
        <w:rPr>
          <w:rFonts w:ascii="Arial" w:hAnsi="Arial" w:cs="Arial"/>
          <w:sz w:val="22"/>
          <w:szCs w:val="22"/>
        </w:rPr>
        <w:t xml:space="preserve">establece </w:t>
      </w:r>
      <w:r w:rsidRPr="00B60A89">
        <w:rPr>
          <w:rFonts w:ascii="Arial" w:hAnsi="Arial" w:cs="Arial"/>
          <w:sz w:val="22"/>
          <w:szCs w:val="22"/>
        </w:rPr>
        <w:t>que la</w:t>
      </w:r>
      <w:r w:rsidRPr="00B60A89">
        <w:rPr>
          <w:rFonts w:ascii="Arial" w:hAnsi="Arial" w:cs="Arial"/>
          <w:i/>
          <w:sz w:val="22"/>
          <w:szCs w:val="22"/>
        </w:rPr>
        <w:t xml:space="preserve"> </w:t>
      </w:r>
      <w:r w:rsidRPr="00B60A89">
        <w:rPr>
          <w:rFonts w:ascii="Arial" w:hAnsi="Arial" w:cs="Arial"/>
          <w:sz w:val="22"/>
          <w:szCs w:val="22"/>
        </w:rPr>
        <w:t xml:space="preserve">celebración de </w:t>
      </w:r>
      <w:r w:rsidR="001E7E40" w:rsidRPr="00B60A89">
        <w:rPr>
          <w:rFonts w:ascii="Arial" w:hAnsi="Arial" w:cs="Arial"/>
          <w:sz w:val="22"/>
          <w:szCs w:val="22"/>
        </w:rPr>
        <w:t xml:space="preserve">las </w:t>
      </w:r>
      <w:r w:rsidRPr="00B60A89">
        <w:rPr>
          <w:rFonts w:ascii="Arial" w:hAnsi="Arial" w:cs="Arial"/>
          <w:sz w:val="22"/>
          <w:szCs w:val="22"/>
        </w:rPr>
        <w:t xml:space="preserve">elecciones locales tendrá lugar el primer domingo de junio del año que corresponda, en los términos de esta constitución, a partir del 2015, salvo aquella que se verifique en el año 2018, la cual se llevará a cabo el primer domingo de julio. </w:t>
      </w:r>
    </w:p>
    <w:p w:rsidR="006342D6" w:rsidRPr="00B60A89" w:rsidRDefault="006342D6" w:rsidP="00D469AE">
      <w:pPr>
        <w:spacing w:line="276" w:lineRule="auto"/>
        <w:ind w:left="-284" w:right="-1"/>
        <w:jc w:val="both"/>
        <w:rPr>
          <w:rFonts w:ascii="Arial" w:hAnsi="Arial" w:cs="Arial"/>
          <w:sz w:val="22"/>
          <w:szCs w:val="22"/>
        </w:rPr>
      </w:pPr>
    </w:p>
    <w:p w:rsidR="00BC4B91" w:rsidRPr="00B60A89" w:rsidRDefault="00AB5E7E" w:rsidP="00D469AE">
      <w:pPr>
        <w:spacing w:line="276" w:lineRule="auto"/>
        <w:ind w:left="-284" w:right="-1"/>
        <w:jc w:val="both"/>
        <w:rPr>
          <w:rFonts w:ascii="Arial" w:eastAsia="SimSun" w:hAnsi="Arial" w:cs="Arial"/>
          <w:sz w:val="22"/>
          <w:szCs w:val="22"/>
          <w:lang w:eastAsia="zh-CN"/>
        </w:rPr>
      </w:pPr>
      <w:r w:rsidRPr="00B60A89">
        <w:rPr>
          <w:rFonts w:ascii="Arial" w:eastAsia="SimSun" w:hAnsi="Arial" w:cs="Arial"/>
          <w:b/>
          <w:sz w:val="22"/>
          <w:szCs w:val="22"/>
          <w:lang w:eastAsia="zh-CN"/>
        </w:rPr>
        <w:t>III</w:t>
      </w:r>
      <w:r w:rsidR="006342D6" w:rsidRPr="00B60A89">
        <w:rPr>
          <w:rFonts w:ascii="Arial" w:eastAsia="SimSun" w:hAnsi="Arial" w:cs="Arial"/>
          <w:b/>
          <w:sz w:val="22"/>
          <w:szCs w:val="22"/>
          <w:lang w:eastAsia="zh-CN"/>
        </w:rPr>
        <w:t xml:space="preserve">.- </w:t>
      </w:r>
      <w:r w:rsidR="006342D6" w:rsidRPr="00B60A89">
        <w:rPr>
          <w:rFonts w:ascii="Arial" w:eastAsia="SimSun" w:hAnsi="Arial" w:cs="Arial"/>
          <w:sz w:val="22"/>
          <w:szCs w:val="22"/>
          <w:lang w:eastAsia="zh-CN"/>
        </w:rPr>
        <w:t xml:space="preserve">El treinta y uno de mayo del año </w:t>
      </w:r>
      <w:r w:rsidRPr="00B60A89">
        <w:rPr>
          <w:rFonts w:ascii="Arial" w:eastAsia="SimSun" w:hAnsi="Arial" w:cs="Arial"/>
          <w:sz w:val="22"/>
          <w:szCs w:val="22"/>
          <w:lang w:eastAsia="zh-CN"/>
        </w:rPr>
        <w:t>dos mil diecisiete</w:t>
      </w:r>
      <w:r w:rsidR="006342D6" w:rsidRPr="00B60A89">
        <w:rPr>
          <w:rFonts w:ascii="Arial" w:eastAsia="SimSun" w:hAnsi="Arial" w:cs="Arial"/>
          <w:sz w:val="22"/>
          <w:szCs w:val="22"/>
          <w:lang w:eastAsia="zh-CN"/>
        </w:rPr>
        <w:t xml:space="preserve">, fue publicado en el Diario Oficial del Gobierno del Estado </w:t>
      </w:r>
      <w:r w:rsidR="00DC754A" w:rsidRPr="00B60A89">
        <w:rPr>
          <w:rFonts w:ascii="Arial" w:eastAsia="SimSun" w:hAnsi="Arial" w:cs="Arial"/>
          <w:sz w:val="22"/>
          <w:szCs w:val="22"/>
          <w:lang w:eastAsia="zh-CN"/>
        </w:rPr>
        <w:t xml:space="preserve">de Yucatán, </w:t>
      </w:r>
      <w:r w:rsidR="006342D6" w:rsidRPr="00B60A89">
        <w:rPr>
          <w:rFonts w:ascii="Arial" w:eastAsia="SimSun" w:hAnsi="Arial" w:cs="Arial"/>
          <w:sz w:val="22"/>
          <w:szCs w:val="22"/>
          <w:lang w:eastAsia="zh-CN"/>
        </w:rPr>
        <w:t xml:space="preserve">el Decreto 490/2017, por el que se modifica la </w:t>
      </w:r>
      <w:proofErr w:type="spellStart"/>
      <w:r w:rsidR="006342D6" w:rsidRPr="00B60A89">
        <w:rPr>
          <w:rFonts w:ascii="Arial" w:eastAsia="SimSun" w:hAnsi="Arial" w:cs="Arial"/>
          <w:i/>
          <w:sz w:val="22"/>
          <w:szCs w:val="22"/>
          <w:lang w:eastAsia="zh-CN"/>
        </w:rPr>
        <w:t>LIPEEY</w:t>
      </w:r>
      <w:proofErr w:type="spellEnd"/>
      <w:r w:rsidR="006342D6" w:rsidRPr="00B60A89">
        <w:rPr>
          <w:rFonts w:ascii="Arial" w:eastAsia="SimSun" w:hAnsi="Arial" w:cs="Arial"/>
          <w:sz w:val="22"/>
          <w:szCs w:val="22"/>
          <w:lang w:eastAsia="zh-CN"/>
        </w:rPr>
        <w:t xml:space="preserve">, la </w:t>
      </w:r>
      <w:r w:rsidR="006342D6" w:rsidRPr="00B60A89">
        <w:rPr>
          <w:rFonts w:ascii="Arial" w:eastAsia="SimSun" w:hAnsi="Arial" w:cs="Arial"/>
          <w:i/>
          <w:sz w:val="22"/>
          <w:szCs w:val="22"/>
          <w:lang w:eastAsia="zh-CN"/>
        </w:rPr>
        <w:t>Ley de Partidos Políticos del Estado de Yucatán</w:t>
      </w:r>
      <w:r w:rsidR="006342D6" w:rsidRPr="00B60A89">
        <w:rPr>
          <w:rFonts w:ascii="Arial" w:eastAsia="SimSun" w:hAnsi="Arial" w:cs="Arial"/>
          <w:sz w:val="22"/>
          <w:szCs w:val="22"/>
          <w:lang w:eastAsia="zh-CN"/>
        </w:rPr>
        <w:t xml:space="preserve"> y la </w:t>
      </w:r>
      <w:r w:rsidR="006342D6" w:rsidRPr="00B60A89">
        <w:rPr>
          <w:rFonts w:ascii="Arial" w:eastAsia="SimSun" w:hAnsi="Arial" w:cs="Arial"/>
          <w:i/>
          <w:sz w:val="22"/>
          <w:szCs w:val="22"/>
          <w:lang w:eastAsia="zh-CN"/>
        </w:rPr>
        <w:t>Ley del Sistema de Medios de Impugnación en Materia Electoral del Estado de Yucatán</w:t>
      </w:r>
      <w:r w:rsidR="006342D6" w:rsidRPr="00B60A89">
        <w:rPr>
          <w:rFonts w:ascii="Arial" w:eastAsia="SimSun" w:hAnsi="Arial" w:cs="Arial"/>
          <w:sz w:val="22"/>
          <w:szCs w:val="22"/>
          <w:lang w:eastAsia="zh-CN"/>
        </w:rPr>
        <w:t>.</w:t>
      </w:r>
    </w:p>
    <w:p w:rsidR="00BC4B91" w:rsidRPr="00B60A89" w:rsidRDefault="00BC4B91" w:rsidP="00D469AE">
      <w:pPr>
        <w:spacing w:line="276" w:lineRule="auto"/>
        <w:ind w:left="-284" w:right="-1"/>
        <w:jc w:val="both"/>
        <w:rPr>
          <w:rFonts w:ascii="Arial" w:eastAsia="Calibri" w:hAnsi="Arial" w:cs="Arial"/>
          <w:b/>
          <w:sz w:val="22"/>
          <w:szCs w:val="22"/>
          <w:lang w:val="es-MX" w:eastAsia="en-US"/>
        </w:rPr>
      </w:pPr>
    </w:p>
    <w:p w:rsidR="00323656" w:rsidRPr="00B60A89" w:rsidRDefault="00323656" w:rsidP="00323656">
      <w:pPr>
        <w:tabs>
          <w:tab w:val="left" w:pos="9498"/>
        </w:tabs>
        <w:spacing w:line="276" w:lineRule="auto"/>
        <w:ind w:left="-284" w:right="-1"/>
        <w:jc w:val="both"/>
        <w:rPr>
          <w:rFonts w:ascii="Arial" w:hAnsi="Arial" w:cs="Arial"/>
          <w:bCs/>
          <w:sz w:val="22"/>
          <w:szCs w:val="22"/>
        </w:rPr>
      </w:pPr>
      <w:r w:rsidRPr="00B60A89">
        <w:rPr>
          <w:rFonts w:ascii="Arial" w:hAnsi="Arial" w:cs="Arial"/>
          <w:b/>
          <w:bCs/>
          <w:sz w:val="22"/>
          <w:szCs w:val="22"/>
        </w:rPr>
        <w:t xml:space="preserve">IV.- </w:t>
      </w:r>
      <w:r w:rsidRPr="00B60A89">
        <w:rPr>
          <w:rFonts w:ascii="Arial" w:hAnsi="Arial" w:cs="Arial"/>
          <w:bCs/>
          <w:sz w:val="22"/>
          <w:szCs w:val="22"/>
        </w:rPr>
        <w:t>El seis de septiembre del año dos mil diecisiete, el Consejo General de este Instituto celebró la sesión de Declaración de inicio del Proceso Electoral Ordinario 2017-2018, para elegir al Gobernador, Diputados y Regidor</w:t>
      </w:r>
      <w:r w:rsidR="00DC4D8B" w:rsidRPr="00B60A89">
        <w:rPr>
          <w:rFonts w:ascii="Arial" w:hAnsi="Arial" w:cs="Arial"/>
          <w:bCs/>
          <w:sz w:val="22"/>
          <w:szCs w:val="22"/>
        </w:rPr>
        <w:t>es del Estado.</w:t>
      </w:r>
    </w:p>
    <w:p w:rsidR="00DC4D8B" w:rsidRPr="00B60A89" w:rsidRDefault="00DC4D8B" w:rsidP="00323656">
      <w:pPr>
        <w:tabs>
          <w:tab w:val="left" w:pos="9498"/>
        </w:tabs>
        <w:spacing w:line="276" w:lineRule="auto"/>
        <w:ind w:left="-284" w:right="-1"/>
        <w:jc w:val="both"/>
        <w:rPr>
          <w:rFonts w:ascii="Arial" w:hAnsi="Arial" w:cs="Arial"/>
          <w:b/>
          <w:bCs/>
          <w:sz w:val="22"/>
          <w:szCs w:val="22"/>
        </w:rPr>
      </w:pPr>
    </w:p>
    <w:p w:rsidR="00323656" w:rsidRPr="00B60A89" w:rsidRDefault="00323656" w:rsidP="00323656">
      <w:pPr>
        <w:tabs>
          <w:tab w:val="left" w:pos="9498"/>
        </w:tabs>
        <w:spacing w:line="276" w:lineRule="auto"/>
        <w:ind w:left="-284" w:right="-1"/>
        <w:jc w:val="both"/>
        <w:rPr>
          <w:rFonts w:ascii="Arial" w:hAnsi="Arial" w:cs="Arial"/>
          <w:b/>
          <w:bCs/>
          <w:sz w:val="22"/>
          <w:szCs w:val="22"/>
          <w:lang w:val="es-MX"/>
        </w:rPr>
      </w:pPr>
      <w:r w:rsidRPr="00B60A89">
        <w:rPr>
          <w:rFonts w:ascii="Arial" w:hAnsi="Arial" w:cs="Arial"/>
          <w:b/>
          <w:bCs/>
          <w:sz w:val="22"/>
          <w:szCs w:val="22"/>
        </w:rPr>
        <w:t xml:space="preserve">V.- </w:t>
      </w:r>
      <w:r w:rsidRPr="00B60A89">
        <w:rPr>
          <w:rFonts w:ascii="Arial" w:hAnsi="Arial" w:cs="Arial"/>
          <w:bCs/>
          <w:sz w:val="22"/>
          <w:szCs w:val="22"/>
        </w:rPr>
        <w:t>El ocho de septiembre del año dos mil diecisiete, se firmó el Convenio de Coordinación y Colaboración entre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323656" w:rsidRPr="00B60A89" w:rsidRDefault="00323656" w:rsidP="00323656">
      <w:pPr>
        <w:tabs>
          <w:tab w:val="left" w:pos="9498"/>
        </w:tabs>
        <w:spacing w:line="276" w:lineRule="auto"/>
        <w:ind w:left="-284" w:right="-1"/>
        <w:jc w:val="both"/>
        <w:rPr>
          <w:rFonts w:ascii="Arial" w:hAnsi="Arial" w:cs="Arial"/>
          <w:b/>
          <w:bCs/>
          <w:sz w:val="22"/>
          <w:szCs w:val="22"/>
          <w:lang w:val="es-MX"/>
        </w:rPr>
      </w:pPr>
    </w:p>
    <w:p w:rsidR="00323656" w:rsidRPr="00B60A89" w:rsidRDefault="00323656" w:rsidP="00323656">
      <w:pPr>
        <w:tabs>
          <w:tab w:val="left" w:pos="9498"/>
        </w:tabs>
        <w:spacing w:line="276" w:lineRule="auto"/>
        <w:ind w:left="-284" w:right="-1"/>
        <w:jc w:val="both"/>
        <w:rPr>
          <w:rFonts w:ascii="Arial" w:hAnsi="Arial" w:cs="Arial"/>
          <w:b/>
          <w:bCs/>
          <w:sz w:val="22"/>
          <w:szCs w:val="22"/>
          <w:lang w:val="es-MX"/>
        </w:rPr>
      </w:pPr>
      <w:r w:rsidRPr="00B60A89">
        <w:rPr>
          <w:rFonts w:ascii="Arial" w:hAnsi="Arial" w:cs="Arial"/>
          <w:b/>
          <w:bCs/>
          <w:sz w:val="22"/>
          <w:szCs w:val="22"/>
          <w:lang w:val="es-MX"/>
        </w:rPr>
        <w:t xml:space="preserve">VI.- </w:t>
      </w:r>
      <w:r w:rsidRPr="00B60A89">
        <w:rPr>
          <w:rFonts w:ascii="Arial" w:hAnsi="Arial" w:cs="Arial"/>
          <w:bCs/>
          <w:sz w:val="22"/>
          <w:szCs w:val="22"/>
          <w:lang w:val="es-MX"/>
        </w:rPr>
        <w:t xml:space="preserve">Mediante Acuerdo </w:t>
      </w:r>
      <w:r w:rsidRPr="00B60A89">
        <w:rPr>
          <w:rFonts w:ascii="Arial" w:hAnsi="Arial" w:cs="Arial"/>
          <w:b/>
          <w:bCs/>
          <w:sz w:val="22"/>
          <w:szCs w:val="22"/>
          <w:lang w:val="es-MX"/>
        </w:rPr>
        <w:t>C.G.-034/2017</w:t>
      </w:r>
      <w:r w:rsidRPr="00B60A89">
        <w:rPr>
          <w:rFonts w:ascii="Arial" w:hAnsi="Arial" w:cs="Arial"/>
          <w:bCs/>
          <w:sz w:val="22"/>
          <w:szCs w:val="22"/>
          <w:lang w:val="es-MX"/>
        </w:rPr>
        <w:t xml:space="preserve"> de fecha once de septiembre del año dos mil diecisiete, el Consejo General de este Instituto aprobó el periodo de campañas para el Proceso Electoral Ordinario </w:t>
      </w:r>
      <w:r w:rsidRPr="00B60A89">
        <w:rPr>
          <w:rFonts w:ascii="Arial" w:hAnsi="Arial" w:cs="Arial"/>
          <w:bCs/>
          <w:sz w:val="22"/>
          <w:szCs w:val="22"/>
          <w:lang w:val="es-MX"/>
        </w:rPr>
        <w:lastRenderedPageBreak/>
        <w:t>2017-2018 para elegir al Gobernador, Diputados y Regidores de los Ayuntamientos</w:t>
      </w:r>
      <w:r w:rsidR="002F35DC" w:rsidRPr="00B60A89">
        <w:rPr>
          <w:rFonts w:ascii="Arial" w:hAnsi="Arial" w:cs="Arial"/>
          <w:bCs/>
          <w:sz w:val="22"/>
          <w:szCs w:val="22"/>
          <w:lang w:val="es-MX"/>
        </w:rPr>
        <w:t xml:space="preserve"> del Estado</w:t>
      </w:r>
      <w:r w:rsidRPr="00B60A89">
        <w:rPr>
          <w:rFonts w:ascii="Arial" w:hAnsi="Arial" w:cs="Arial"/>
          <w:bCs/>
          <w:sz w:val="22"/>
          <w:szCs w:val="22"/>
          <w:lang w:val="es-MX"/>
        </w:rPr>
        <w:t>; el cual comprenderá del 30 de marzo al 27 de junio de 2018 para los tres tipos de elección.</w:t>
      </w:r>
    </w:p>
    <w:p w:rsidR="00323656" w:rsidRPr="00B60A89" w:rsidRDefault="00323656" w:rsidP="00323656">
      <w:pPr>
        <w:tabs>
          <w:tab w:val="left" w:pos="9498"/>
        </w:tabs>
        <w:spacing w:line="276" w:lineRule="auto"/>
        <w:ind w:left="-284" w:right="-1"/>
        <w:jc w:val="both"/>
        <w:rPr>
          <w:rFonts w:ascii="Arial" w:hAnsi="Arial" w:cs="Arial"/>
          <w:b/>
          <w:bCs/>
          <w:sz w:val="22"/>
          <w:szCs w:val="22"/>
        </w:rPr>
      </w:pPr>
    </w:p>
    <w:p w:rsidR="00323656" w:rsidRPr="00B60A89" w:rsidRDefault="00323656" w:rsidP="00323656">
      <w:pPr>
        <w:tabs>
          <w:tab w:val="left" w:pos="9498"/>
        </w:tabs>
        <w:spacing w:line="276" w:lineRule="auto"/>
        <w:ind w:left="-284" w:right="-1"/>
        <w:jc w:val="both"/>
        <w:rPr>
          <w:rFonts w:ascii="Arial" w:hAnsi="Arial" w:cs="Arial"/>
          <w:b/>
          <w:bCs/>
          <w:i/>
          <w:sz w:val="22"/>
          <w:szCs w:val="22"/>
          <w:lang w:val="es-MX"/>
        </w:rPr>
      </w:pPr>
      <w:r w:rsidRPr="00B60A89">
        <w:rPr>
          <w:rFonts w:ascii="Arial" w:hAnsi="Arial" w:cs="Arial"/>
          <w:b/>
          <w:bCs/>
          <w:sz w:val="22"/>
          <w:szCs w:val="22"/>
        </w:rPr>
        <w:t>VII.-</w:t>
      </w:r>
      <w:r w:rsidRPr="00B60A89">
        <w:rPr>
          <w:rFonts w:ascii="Arial" w:hAnsi="Arial" w:cs="Arial"/>
          <w:bCs/>
          <w:sz w:val="22"/>
          <w:szCs w:val="22"/>
        </w:rPr>
        <w:t xml:space="preserve"> El once de septiembre del año dos mil diecisiete, el Consejo General de este Instituto emitió el Acuerdo </w:t>
      </w:r>
      <w:r w:rsidRPr="00B60A89">
        <w:rPr>
          <w:rFonts w:ascii="Arial" w:hAnsi="Arial" w:cs="Arial"/>
          <w:b/>
          <w:bCs/>
          <w:sz w:val="22"/>
          <w:szCs w:val="22"/>
        </w:rPr>
        <w:t>C.G.-036/2017</w:t>
      </w:r>
      <w:r w:rsidRPr="00B60A89">
        <w:rPr>
          <w:rFonts w:ascii="Arial" w:hAnsi="Arial" w:cs="Arial"/>
          <w:bCs/>
          <w:sz w:val="22"/>
          <w:szCs w:val="22"/>
        </w:rPr>
        <w:t xml:space="preserve"> por el que aprobó el Calendario Electoral 2017-2018.</w:t>
      </w:r>
    </w:p>
    <w:p w:rsidR="00323656" w:rsidRPr="00B60A89" w:rsidRDefault="00323656" w:rsidP="00323656">
      <w:pPr>
        <w:tabs>
          <w:tab w:val="left" w:pos="9498"/>
        </w:tabs>
        <w:spacing w:line="276" w:lineRule="auto"/>
        <w:ind w:left="-284" w:right="-1"/>
        <w:jc w:val="both"/>
        <w:rPr>
          <w:rFonts w:ascii="Arial" w:hAnsi="Arial" w:cs="Arial"/>
          <w:b/>
          <w:bCs/>
          <w:sz w:val="22"/>
          <w:szCs w:val="22"/>
        </w:rPr>
      </w:pPr>
    </w:p>
    <w:p w:rsidR="00323656" w:rsidRPr="00B60A89" w:rsidRDefault="00323656" w:rsidP="00323656">
      <w:pPr>
        <w:tabs>
          <w:tab w:val="left" w:pos="9498"/>
        </w:tabs>
        <w:spacing w:line="276" w:lineRule="auto"/>
        <w:ind w:left="-284" w:right="-1"/>
        <w:jc w:val="both"/>
        <w:rPr>
          <w:rFonts w:ascii="Arial" w:hAnsi="Arial" w:cs="Arial"/>
          <w:bCs/>
          <w:sz w:val="22"/>
          <w:szCs w:val="22"/>
        </w:rPr>
      </w:pPr>
      <w:r w:rsidRPr="00B60A89">
        <w:rPr>
          <w:rFonts w:ascii="Arial" w:hAnsi="Arial" w:cs="Arial"/>
          <w:b/>
          <w:bCs/>
          <w:sz w:val="22"/>
          <w:szCs w:val="22"/>
        </w:rPr>
        <w:t>VIII.-</w:t>
      </w:r>
      <w:r w:rsidRPr="00B60A89">
        <w:rPr>
          <w:rFonts w:ascii="Arial" w:hAnsi="Arial" w:cs="Arial"/>
          <w:bCs/>
          <w:sz w:val="22"/>
          <w:szCs w:val="22"/>
        </w:rPr>
        <w:t xml:space="preserve"> El veinte de septiembre del año dos mil diecisiete, el Consejo General de este Instituto emitió el Acuerdo </w:t>
      </w:r>
      <w:r w:rsidRPr="00B60A89">
        <w:rPr>
          <w:rFonts w:ascii="Arial" w:hAnsi="Arial" w:cs="Arial"/>
          <w:b/>
          <w:bCs/>
          <w:sz w:val="22"/>
          <w:szCs w:val="22"/>
        </w:rPr>
        <w:t>C.G.-038/2017</w:t>
      </w:r>
      <w:r w:rsidRPr="00B60A89">
        <w:rPr>
          <w:rFonts w:ascii="Arial" w:hAnsi="Arial" w:cs="Arial"/>
          <w:bCs/>
          <w:sz w:val="22"/>
          <w:szCs w:val="22"/>
        </w:rPr>
        <w:t>, por el que aprobó la Convocatoria dirigida a las ciudadanas y a los ciudadanos que deseen postularse como Candidatos Independientes para los cargos de Gobernador del Estado, Diputados Locales por el Principio de Mayoría Relativa y Regidores de los Ayuntamientos del Estado de Yucatán</w:t>
      </w:r>
      <w:r w:rsidR="00C0583E" w:rsidRPr="00B60A89">
        <w:rPr>
          <w:rFonts w:ascii="Arial" w:hAnsi="Arial" w:cs="Arial"/>
          <w:bCs/>
          <w:sz w:val="22"/>
          <w:szCs w:val="22"/>
        </w:rPr>
        <w:t>.</w:t>
      </w:r>
    </w:p>
    <w:p w:rsidR="00C0583E" w:rsidRPr="00B60A89" w:rsidRDefault="00C0583E" w:rsidP="00C0583E">
      <w:pPr>
        <w:tabs>
          <w:tab w:val="left" w:pos="9498"/>
        </w:tabs>
        <w:spacing w:line="276" w:lineRule="auto"/>
        <w:ind w:left="-284" w:right="-1"/>
        <w:jc w:val="both"/>
        <w:rPr>
          <w:rFonts w:ascii="Arial" w:hAnsi="Arial" w:cs="Arial"/>
          <w:b/>
          <w:bCs/>
          <w:sz w:val="22"/>
          <w:szCs w:val="22"/>
        </w:rPr>
      </w:pPr>
    </w:p>
    <w:p w:rsidR="00C0583E" w:rsidRPr="00B60A89" w:rsidRDefault="00C0583E" w:rsidP="00C0583E">
      <w:pPr>
        <w:tabs>
          <w:tab w:val="left" w:pos="9498"/>
        </w:tabs>
        <w:spacing w:line="276" w:lineRule="auto"/>
        <w:ind w:left="-284" w:right="-1"/>
        <w:jc w:val="both"/>
        <w:rPr>
          <w:rFonts w:ascii="Arial" w:hAnsi="Arial" w:cs="Arial"/>
          <w:bCs/>
          <w:color w:val="000000"/>
          <w:sz w:val="22"/>
          <w:szCs w:val="22"/>
          <w:lang w:val="es-ES_tradnl"/>
        </w:rPr>
      </w:pPr>
      <w:r w:rsidRPr="00B60A89">
        <w:rPr>
          <w:rFonts w:ascii="Arial" w:hAnsi="Arial" w:cs="Arial"/>
          <w:b/>
          <w:bCs/>
          <w:sz w:val="22"/>
          <w:szCs w:val="22"/>
        </w:rPr>
        <w:t xml:space="preserve">IX.- </w:t>
      </w:r>
      <w:r w:rsidRPr="00B60A89">
        <w:rPr>
          <w:rFonts w:ascii="Arial" w:hAnsi="Arial" w:cs="Arial"/>
          <w:bCs/>
          <w:sz w:val="22"/>
          <w:szCs w:val="22"/>
        </w:rPr>
        <w:t>El veintiocho de agosto del año dos mil diecisiete, el Consejo General del INE aprobó el Acuerdo INE/CG387/2017 por el que se aprobaron los lineamientos para la verificación del porcentaje ciudadano del apoyo ciudadano que se requiere para el registro de candidaturas independientes a cargos federales de elección popular para el Proceso Electoral Federal 2017-2018, por el que se dio a conocer la herramienta por el cual las y los interesados habrían de recabar el apoyo ciudadano a través de una aplicación móvil; mismo que fuera modificado el</w:t>
      </w:r>
      <w:r w:rsidRPr="00B60A89">
        <w:rPr>
          <w:rFonts w:ascii="Arial" w:hAnsi="Arial" w:cs="Arial"/>
          <w:bCs/>
          <w:color w:val="000000"/>
          <w:sz w:val="22"/>
          <w:szCs w:val="22"/>
          <w:lang w:val="es-ES_tradnl"/>
        </w:rPr>
        <w:t xml:space="preserve"> ocho de noviembre del año dos mil diecisiete, a través del Acuerdo INE/CG514/2017.</w:t>
      </w:r>
    </w:p>
    <w:p w:rsidR="00323656" w:rsidRPr="00B60A89" w:rsidRDefault="00323656" w:rsidP="00323656">
      <w:pPr>
        <w:tabs>
          <w:tab w:val="left" w:pos="9498"/>
        </w:tabs>
        <w:spacing w:line="276" w:lineRule="auto"/>
        <w:ind w:left="-284" w:right="-1"/>
        <w:jc w:val="both"/>
        <w:rPr>
          <w:rFonts w:ascii="Arial" w:hAnsi="Arial" w:cs="Arial"/>
          <w:b/>
          <w:bCs/>
          <w:sz w:val="22"/>
          <w:szCs w:val="22"/>
        </w:rPr>
      </w:pPr>
    </w:p>
    <w:p w:rsidR="00323656" w:rsidRPr="00B60A89" w:rsidRDefault="00323656" w:rsidP="00323656">
      <w:pPr>
        <w:tabs>
          <w:tab w:val="left" w:pos="9498"/>
        </w:tabs>
        <w:spacing w:line="276" w:lineRule="auto"/>
        <w:ind w:left="-284" w:right="-1"/>
        <w:jc w:val="both"/>
        <w:rPr>
          <w:rFonts w:ascii="Arial" w:hAnsi="Arial" w:cs="Arial"/>
          <w:b/>
          <w:bCs/>
          <w:sz w:val="22"/>
          <w:szCs w:val="22"/>
        </w:rPr>
      </w:pPr>
      <w:r w:rsidRPr="00B60A89">
        <w:rPr>
          <w:rFonts w:ascii="Arial" w:hAnsi="Arial" w:cs="Arial"/>
          <w:b/>
          <w:bCs/>
          <w:sz w:val="22"/>
          <w:szCs w:val="22"/>
        </w:rPr>
        <w:t xml:space="preserve">X.- </w:t>
      </w:r>
      <w:r w:rsidRPr="00B60A89">
        <w:rPr>
          <w:rFonts w:ascii="Arial" w:hAnsi="Arial" w:cs="Arial"/>
          <w:bCs/>
          <w:sz w:val="22"/>
          <w:szCs w:val="22"/>
        </w:rPr>
        <w:t xml:space="preserve">El Consejo General de este Instituto emitió el </w:t>
      </w:r>
      <w:r w:rsidRPr="00B60A89">
        <w:rPr>
          <w:rFonts w:ascii="Arial" w:hAnsi="Arial" w:cs="Arial"/>
          <w:b/>
          <w:bCs/>
          <w:sz w:val="22"/>
          <w:szCs w:val="22"/>
        </w:rPr>
        <w:t>Acuerdo C.G-178/2017</w:t>
      </w:r>
      <w:r w:rsidRPr="00B60A89">
        <w:rPr>
          <w:rFonts w:ascii="Arial" w:hAnsi="Arial" w:cs="Arial"/>
          <w:bCs/>
          <w:sz w:val="22"/>
          <w:szCs w:val="22"/>
        </w:rPr>
        <w:t xml:space="preserve"> de fecha veintinueve de noviembre del año dos mil diecisiete, por el que aprobó los lineamientos del Instituto para recabar y presentar el porcentaje de apoyo ciudadano requerido para las y los aspirantes a candidaturas independientes a cargos de elección popular para el Proceso Electoral Ordinario Local 2017-2018.</w:t>
      </w:r>
    </w:p>
    <w:p w:rsidR="00323656" w:rsidRPr="00B60A89" w:rsidRDefault="00323656" w:rsidP="00323656">
      <w:pPr>
        <w:tabs>
          <w:tab w:val="left" w:pos="9498"/>
        </w:tabs>
        <w:spacing w:line="276" w:lineRule="auto"/>
        <w:ind w:left="-284" w:right="-1"/>
        <w:jc w:val="both"/>
        <w:rPr>
          <w:rFonts w:ascii="Arial" w:hAnsi="Arial" w:cs="Arial"/>
          <w:bCs/>
          <w:sz w:val="22"/>
          <w:szCs w:val="22"/>
        </w:rPr>
      </w:pPr>
    </w:p>
    <w:p w:rsidR="00437C8A" w:rsidRPr="00B60A89" w:rsidRDefault="00323656" w:rsidP="00D469AE">
      <w:pPr>
        <w:tabs>
          <w:tab w:val="left" w:pos="9498"/>
        </w:tabs>
        <w:spacing w:line="276" w:lineRule="auto"/>
        <w:ind w:left="-284" w:right="-1"/>
        <w:jc w:val="both"/>
        <w:rPr>
          <w:rFonts w:ascii="Arial" w:hAnsi="Arial" w:cs="Arial"/>
          <w:bCs/>
          <w:sz w:val="22"/>
          <w:szCs w:val="22"/>
          <w:lang w:val="es-ES_tradnl"/>
        </w:rPr>
      </w:pPr>
      <w:r w:rsidRPr="00B60A89">
        <w:rPr>
          <w:rFonts w:ascii="Arial" w:hAnsi="Arial" w:cs="Arial"/>
          <w:b/>
          <w:bCs/>
          <w:sz w:val="22"/>
          <w:szCs w:val="22"/>
          <w:lang w:val="es-ES_tradnl"/>
        </w:rPr>
        <w:t>X</w:t>
      </w:r>
      <w:r w:rsidR="00C0583E" w:rsidRPr="00B60A89">
        <w:rPr>
          <w:rFonts w:ascii="Arial" w:hAnsi="Arial" w:cs="Arial"/>
          <w:b/>
          <w:bCs/>
          <w:sz w:val="22"/>
          <w:szCs w:val="22"/>
          <w:lang w:val="es-ES_tradnl"/>
        </w:rPr>
        <w:t>I</w:t>
      </w:r>
      <w:r w:rsidR="00AB5E7E" w:rsidRPr="00B60A89">
        <w:rPr>
          <w:rFonts w:ascii="Arial" w:hAnsi="Arial" w:cs="Arial"/>
          <w:b/>
          <w:bCs/>
          <w:sz w:val="22"/>
          <w:szCs w:val="22"/>
          <w:lang w:val="es-ES_tradnl"/>
        </w:rPr>
        <w:t xml:space="preserve">.- </w:t>
      </w:r>
      <w:r w:rsidR="00AB5E7E" w:rsidRPr="00B60A89">
        <w:rPr>
          <w:rFonts w:ascii="Arial" w:hAnsi="Arial" w:cs="Arial"/>
          <w:bCs/>
          <w:sz w:val="22"/>
          <w:szCs w:val="22"/>
          <w:lang w:val="es-ES_tradnl"/>
        </w:rPr>
        <w:t xml:space="preserve">En sesión de fecha treinta de noviembre del año dos mil diecisiete, el Consejo General de este Instituto aprobó </w:t>
      </w:r>
      <w:r w:rsidR="00AB5E7E" w:rsidRPr="00B60A89">
        <w:rPr>
          <w:rFonts w:ascii="Arial" w:hAnsi="Arial" w:cs="Arial"/>
          <w:bCs/>
          <w:strike/>
          <w:sz w:val="22"/>
          <w:szCs w:val="22"/>
          <w:lang w:val="es-ES_tradnl"/>
        </w:rPr>
        <w:t>diversos</w:t>
      </w:r>
      <w:r w:rsidR="00AB5E7E" w:rsidRPr="00B60A89">
        <w:rPr>
          <w:rFonts w:ascii="Arial" w:hAnsi="Arial" w:cs="Arial"/>
          <w:bCs/>
          <w:sz w:val="22"/>
          <w:szCs w:val="22"/>
          <w:lang w:val="es-ES_tradnl"/>
        </w:rPr>
        <w:t xml:space="preserve"> </w:t>
      </w:r>
      <w:r w:rsidR="00437C8A" w:rsidRPr="00B60A89">
        <w:rPr>
          <w:rFonts w:ascii="Arial" w:hAnsi="Arial" w:cs="Arial"/>
          <w:bCs/>
          <w:sz w:val="22"/>
          <w:szCs w:val="22"/>
          <w:lang w:val="es-ES_tradnl"/>
        </w:rPr>
        <w:t xml:space="preserve">los </w:t>
      </w:r>
      <w:r w:rsidR="00AB5E7E" w:rsidRPr="00B60A89">
        <w:rPr>
          <w:rFonts w:ascii="Arial" w:hAnsi="Arial" w:cs="Arial"/>
          <w:bCs/>
          <w:sz w:val="22"/>
          <w:szCs w:val="22"/>
          <w:lang w:val="es-ES_tradnl"/>
        </w:rPr>
        <w:t>Acuerdo</w:t>
      </w:r>
      <w:r w:rsidR="00437C8A" w:rsidRPr="00B60A89">
        <w:rPr>
          <w:rFonts w:ascii="Arial" w:hAnsi="Arial" w:cs="Arial"/>
          <w:bCs/>
          <w:sz w:val="22"/>
          <w:szCs w:val="22"/>
          <w:lang w:val="es-ES_tradnl"/>
        </w:rPr>
        <w:t xml:space="preserve">s C.G.-183/2017, C.G.-184/2017 y C.G.-186/2017, </w:t>
      </w:r>
      <w:r w:rsidR="00AB5E7E" w:rsidRPr="00B60A89">
        <w:rPr>
          <w:rFonts w:ascii="Arial" w:hAnsi="Arial" w:cs="Arial"/>
          <w:bCs/>
          <w:sz w:val="22"/>
          <w:szCs w:val="22"/>
          <w:lang w:val="es-ES_tradnl"/>
        </w:rPr>
        <w:t xml:space="preserve">por los cuales otorgaba </w:t>
      </w:r>
      <w:r w:rsidR="00437C8A" w:rsidRPr="00B60A89">
        <w:rPr>
          <w:rFonts w:ascii="Arial" w:hAnsi="Arial" w:cs="Arial"/>
          <w:bCs/>
          <w:sz w:val="22"/>
          <w:szCs w:val="22"/>
          <w:lang w:val="es-ES_tradnl"/>
        </w:rPr>
        <w:t xml:space="preserve">a diversos ciudadanos </w:t>
      </w:r>
      <w:r w:rsidR="00AB5E7E" w:rsidRPr="00B60A89">
        <w:rPr>
          <w:rFonts w:ascii="Arial" w:hAnsi="Arial" w:cs="Arial"/>
          <w:bCs/>
          <w:sz w:val="22"/>
          <w:szCs w:val="22"/>
          <w:lang w:val="es-ES_tradnl"/>
        </w:rPr>
        <w:t>la calidad de aspirantes a candida</w:t>
      </w:r>
      <w:r w:rsidR="00437C8A" w:rsidRPr="00B60A89">
        <w:rPr>
          <w:rFonts w:ascii="Arial" w:hAnsi="Arial" w:cs="Arial"/>
          <w:bCs/>
          <w:sz w:val="22"/>
          <w:szCs w:val="22"/>
          <w:lang w:val="es-ES_tradnl"/>
        </w:rPr>
        <w:t xml:space="preserve">tos independientes a Gobernador, Diputados y Regidores, respectivamente. </w:t>
      </w:r>
    </w:p>
    <w:p w:rsidR="00D469AE" w:rsidRPr="00B60A89" w:rsidRDefault="00D469AE" w:rsidP="00D469AE">
      <w:pPr>
        <w:tabs>
          <w:tab w:val="left" w:pos="9498"/>
        </w:tabs>
        <w:spacing w:line="276" w:lineRule="auto"/>
        <w:ind w:left="-284" w:right="-1"/>
        <w:jc w:val="both"/>
        <w:rPr>
          <w:rFonts w:ascii="Arial" w:hAnsi="Arial" w:cs="Arial"/>
          <w:bCs/>
          <w:sz w:val="22"/>
          <w:szCs w:val="22"/>
          <w:lang w:val="es-ES_tradnl"/>
        </w:rPr>
      </w:pPr>
    </w:p>
    <w:p w:rsidR="00BC4B91" w:rsidRPr="00B60A89" w:rsidRDefault="00BC4B91" w:rsidP="00D469AE">
      <w:pPr>
        <w:spacing w:line="276" w:lineRule="auto"/>
        <w:ind w:left="-284"/>
        <w:jc w:val="center"/>
        <w:rPr>
          <w:rFonts w:ascii="Arial" w:eastAsia="Calibri" w:hAnsi="Arial" w:cs="Arial"/>
          <w:b/>
          <w:sz w:val="22"/>
          <w:szCs w:val="22"/>
          <w:lang w:val="es-MX" w:eastAsia="en-US"/>
        </w:rPr>
      </w:pPr>
      <w:r w:rsidRPr="00B60A89">
        <w:rPr>
          <w:rFonts w:ascii="Arial" w:eastAsia="Calibri" w:hAnsi="Arial" w:cs="Arial"/>
          <w:b/>
          <w:sz w:val="22"/>
          <w:szCs w:val="22"/>
          <w:lang w:val="es-MX" w:eastAsia="en-US"/>
        </w:rPr>
        <w:t>CONSIDERANDO</w:t>
      </w:r>
    </w:p>
    <w:p w:rsidR="002F35DC" w:rsidRPr="00B60A89" w:rsidRDefault="002F35DC" w:rsidP="00D469AE">
      <w:pPr>
        <w:spacing w:line="276" w:lineRule="auto"/>
        <w:ind w:left="-284"/>
        <w:jc w:val="center"/>
        <w:rPr>
          <w:rFonts w:ascii="Arial" w:eastAsia="Calibri" w:hAnsi="Arial" w:cs="Arial"/>
          <w:b/>
          <w:sz w:val="22"/>
          <w:szCs w:val="22"/>
          <w:lang w:val="es-MX" w:eastAsia="en-US"/>
        </w:rPr>
      </w:pPr>
    </w:p>
    <w:p w:rsidR="00BC4B91" w:rsidRPr="00B60A89" w:rsidRDefault="00DB0ABF" w:rsidP="00D469AE">
      <w:pPr>
        <w:tabs>
          <w:tab w:val="left" w:pos="9498"/>
        </w:tabs>
        <w:spacing w:line="276" w:lineRule="auto"/>
        <w:ind w:left="-284" w:hanging="142"/>
        <w:jc w:val="both"/>
        <w:rPr>
          <w:rFonts w:ascii="Arial" w:hAnsi="Arial" w:cs="Arial"/>
          <w:sz w:val="22"/>
          <w:szCs w:val="22"/>
          <w:lang w:val="es-MX"/>
        </w:rPr>
      </w:pPr>
      <w:r w:rsidRPr="00B60A89">
        <w:rPr>
          <w:rFonts w:ascii="Arial" w:hAnsi="Arial" w:cs="Arial"/>
          <w:b/>
          <w:sz w:val="22"/>
          <w:szCs w:val="22"/>
          <w:lang w:val="es-MX"/>
        </w:rPr>
        <w:t>1</w:t>
      </w:r>
      <w:r w:rsidR="00C01BA6" w:rsidRPr="00B60A89">
        <w:rPr>
          <w:rFonts w:ascii="Arial" w:hAnsi="Arial" w:cs="Arial"/>
          <w:b/>
          <w:sz w:val="22"/>
          <w:szCs w:val="22"/>
          <w:lang w:val="es-MX"/>
        </w:rPr>
        <w:t xml:space="preserve">.- </w:t>
      </w:r>
      <w:r w:rsidR="00C01BA6" w:rsidRPr="00B60A89">
        <w:rPr>
          <w:rFonts w:ascii="Arial" w:hAnsi="Arial" w:cs="Arial"/>
          <w:sz w:val="22"/>
          <w:szCs w:val="22"/>
          <w:lang w:val="es-MX"/>
        </w:rPr>
        <w:t>Que el artículo 35</w:t>
      </w:r>
      <w:r w:rsidR="00717DA5" w:rsidRPr="00B60A89">
        <w:rPr>
          <w:rFonts w:ascii="Arial" w:hAnsi="Arial" w:cs="Arial"/>
          <w:sz w:val="22"/>
          <w:szCs w:val="22"/>
          <w:lang w:val="es-MX"/>
        </w:rPr>
        <w:t>,</w:t>
      </w:r>
      <w:r w:rsidR="00C01BA6" w:rsidRPr="00B60A89">
        <w:rPr>
          <w:rFonts w:ascii="Arial" w:hAnsi="Arial" w:cs="Arial"/>
          <w:sz w:val="22"/>
          <w:szCs w:val="22"/>
          <w:lang w:val="es-MX"/>
        </w:rPr>
        <w:t xml:space="preserve"> fracción II de la </w:t>
      </w:r>
      <w:proofErr w:type="spellStart"/>
      <w:r w:rsidR="00C01BA6" w:rsidRPr="00B60A89">
        <w:rPr>
          <w:rFonts w:ascii="Arial" w:hAnsi="Arial" w:cs="Arial"/>
          <w:i/>
          <w:sz w:val="22"/>
          <w:szCs w:val="22"/>
          <w:lang w:val="es-MX"/>
        </w:rPr>
        <w:t>CPEUM</w:t>
      </w:r>
      <w:proofErr w:type="spellEnd"/>
      <w:r w:rsidR="00C01BA6" w:rsidRPr="00B60A89">
        <w:rPr>
          <w:rFonts w:ascii="Arial" w:hAnsi="Arial" w:cs="Arial"/>
          <w:sz w:val="22"/>
          <w:szCs w:val="22"/>
          <w:lang w:val="es-MX"/>
        </w:rPr>
        <w:t>,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BC4B91" w:rsidRPr="00B60A89" w:rsidRDefault="00BC4B91" w:rsidP="00D469AE">
      <w:pPr>
        <w:tabs>
          <w:tab w:val="left" w:pos="9498"/>
        </w:tabs>
        <w:spacing w:line="276" w:lineRule="auto"/>
        <w:ind w:left="-284" w:hanging="142"/>
        <w:jc w:val="both"/>
        <w:rPr>
          <w:rFonts w:ascii="Arial" w:eastAsia="SimSun" w:hAnsi="Arial" w:cs="Arial"/>
          <w:b/>
          <w:sz w:val="22"/>
          <w:szCs w:val="22"/>
          <w:lang w:eastAsia="zh-CN"/>
        </w:rPr>
      </w:pPr>
    </w:p>
    <w:p w:rsidR="00BC4B91" w:rsidRPr="00B60A89" w:rsidRDefault="00DB0ABF" w:rsidP="00D469AE">
      <w:pPr>
        <w:tabs>
          <w:tab w:val="left" w:pos="9498"/>
        </w:tabs>
        <w:spacing w:line="276" w:lineRule="auto"/>
        <w:ind w:left="-284" w:hanging="142"/>
        <w:jc w:val="both"/>
        <w:rPr>
          <w:rFonts w:ascii="Arial" w:hAnsi="Arial" w:cs="Arial"/>
          <w:sz w:val="22"/>
          <w:szCs w:val="22"/>
          <w:lang w:val="es-MX"/>
        </w:rPr>
      </w:pPr>
      <w:r w:rsidRPr="00B60A89">
        <w:rPr>
          <w:rFonts w:ascii="Arial" w:eastAsia="SimSun" w:hAnsi="Arial" w:cs="Arial"/>
          <w:b/>
          <w:sz w:val="22"/>
          <w:szCs w:val="22"/>
          <w:lang w:eastAsia="zh-CN"/>
        </w:rPr>
        <w:t>2</w:t>
      </w:r>
      <w:r w:rsidR="00BC4B91" w:rsidRPr="00B60A89">
        <w:rPr>
          <w:rFonts w:ascii="Arial" w:eastAsia="SimSun" w:hAnsi="Arial" w:cs="Arial"/>
          <w:b/>
          <w:sz w:val="22"/>
          <w:szCs w:val="22"/>
          <w:lang w:eastAsia="zh-CN"/>
        </w:rPr>
        <w:t xml:space="preserve">.- </w:t>
      </w:r>
      <w:r w:rsidR="00BC4B91" w:rsidRPr="00B60A89">
        <w:rPr>
          <w:rFonts w:ascii="Arial" w:eastAsia="SimSun" w:hAnsi="Arial" w:cs="Arial"/>
          <w:sz w:val="22"/>
          <w:szCs w:val="22"/>
          <w:lang w:val="es-MX" w:eastAsia="zh-CN"/>
        </w:rPr>
        <w:t>Que de conformidad con lo que establecen los artículos 39</w:t>
      </w:r>
      <w:r w:rsidR="00717DA5" w:rsidRPr="00B60A89">
        <w:rPr>
          <w:rFonts w:ascii="Arial" w:eastAsia="SimSun" w:hAnsi="Arial" w:cs="Arial"/>
          <w:sz w:val="22"/>
          <w:szCs w:val="22"/>
          <w:lang w:val="es-MX" w:eastAsia="zh-CN"/>
        </w:rPr>
        <w:t xml:space="preserve"> y</w:t>
      </w:r>
      <w:r w:rsidR="00BC4B91" w:rsidRPr="00B60A89">
        <w:rPr>
          <w:rFonts w:ascii="Arial" w:eastAsia="SimSun" w:hAnsi="Arial" w:cs="Arial"/>
          <w:sz w:val="22"/>
          <w:szCs w:val="22"/>
          <w:lang w:val="es-MX" w:eastAsia="zh-CN"/>
        </w:rPr>
        <w:t xml:space="preserve"> 40; de la </w:t>
      </w:r>
      <w:proofErr w:type="spellStart"/>
      <w:r w:rsidR="00BC4B91" w:rsidRPr="00B60A89">
        <w:rPr>
          <w:rFonts w:ascii="Arial" w:eastAsia="SimSun" w:hAnsi="Arial" w:cs="Arial"/>
          <w:i/>
          <w:sz w:val="22"/>
          <w:szCs w:val="22"/>
          <w:lang w:val="es-MX" w:eastAsia="zh-CN"/>
        </w:rPr>
        <w:t>CPEUM</w:t>
      </w:r>
      <w:proofErr w:type="spellEnd"/>
      <w:r w:rsidR="00BC4B91" w:rsidRPr="00B60A89">
        <w:rPr>
          <w:rFonts w:ascii="Arial" w:eastAsia="SimSun" w:hAnsi="Arial" w:cs="Arial"/>
          <w:i/>
          <w:sz w:val="22"/>
          <w:szCs w:val="22"/>
          <w:lang w:val="es-MX" w:eastAsia="zh-CN"/>
        </w:rPr>
        <w:t>,</w:t>
      </w:r>
      <w:r w:rsidR="00BC4B91" w:rsidRPr="00B60A89">
        <w:rPr>
          <w:rFonts w:ascii="Arial" w:eastAsia="SimSun" w:hAnsi="Arial" w:cs="Arial"/>
          <w:sz w:val="22"/>
          <w:szCs w:val="22"/>
          <w:lang w:val="es-MX" w:eastAsia="zh-CN"/>
        </w:rPr>
        <w:t xml:space="preserve"> la soberanía nacional reside esencial y originariamente en el pueblo; es voluntad del pueblo mexicano constituirse en una República representativa, democrática, laica y federal</w:t>
      </w:r>
      <w:r w:rsidR="00717DA5" w:rsidRPr="00B60A89">
        <w:rPr>
          <w:rFonts w:ascii="Arial" w:eastAsia="SimSun" w:hAnsi="Arial" w:cs="Arial"/>
          <w:sz w:val="22"/>
          <w:szCs w:val="22"/>
          <w:lang w:val="es-MX" w:eastAsia="zh-CN"/>
        </w:rPr>
        <w:t>.</w:t>
      </w:r>
      <w:r w:rsidR="00BC4B91" w:rsidRPr="00B60A89">
        <w:rPr>
          <w:rFonts w:ascii="Arial" w:eastAsia="SimSun" w:hAnsi="Arial" w:cs="Arial"/>
          <w:sz w:val="22"/>
          <w:szCs w:val="22"/>
          <w:lang w:val="es-MX" w:eastAsia="zh-CN"/>
        </w:rPr>
        <w:t xml:space="preserve"> </w:t>
      </w:r>
    </w:p>
    <w:p w:rsidR="00C01BA6" w:rsidRPr="00B60A89" w:rsidRDefault="00C01BA6" w:rsidP="00D469AE">
      <w:pPr>
        <w:tabs>
          <w:tab w:val="left" w:pos="9498"/>
        </w:tabs>
        <w:spacing w:line="276" w:lineRule="auto"/>
        <w:ind w:left="-284" w:right="-1" w:hanging="142"/>
        <w:jc w:val="both"/>
        <w:rPr>
          <w:rFonts w:ascii="Arial" w:eastAsia="Calibri" w:hAnsi="Arial" w:cs="Arial"/>
          <w:sz w:val="22"/>
          <w:szCs w:val="22"/>
          <w:lang w:val="es-MX" w:eastAsia="en-US"/>
        </w:rPr>
      </w:pPr>
    </w:p>
    <w:p w:rsidR="00C01BA6" w:rsidRPr="00B60A89" w:rsidRDefault="00DB0ABF" w:rsidP="00D469AE">
      <w:pPr>
        <w:tabs>
          <w:tab w:val="left" w:pos="9498"/>
        </w:tabs>
        <w:spacing w:line="276" w:lineRule="auto"/>
        <w:ind w:left="-284" w:right="-1" w:hanging="142"/>
        <w:jc w:val="both"/>
        <w:rPr>
          <w:rFonts w:ascii="Arial" w:hAnsi="Arial" w:cs="Arial"/>
          <w:sz w:val="22"/>
          <w:szCs w:val="22"/>
          <w:lang w:val="es-MX"/>
        </w:rPr>
      </w:pPr>
      <w:r w:rsidRPr="00B60A89">
        <w:rPr>
          <w:rFonts w:ascii="Arial" w:hAnsi="Arial" w:cs="Arial"/>
          <w:b/>
          <w:sz w:val="22"/>
          <w:szCs w:val="22"/>
          <w:lang w:val="es-MX"/>
        </w:rPr>
        <w:t>3</w:t>
      </w:r>
      <w:r w:rsidR="00C01BA6" w:rsidRPr="00B60A89">
        <w:rPr>
          <w:rFonts w:ascii="Arial" w:hAnsi="Arial" w:cs="Arial"/>
          <w:b/>
          <w:sz w:val="22"/>
          <w:szCs w:val="22"/>
          <w:lang w:val="es-MX"/>
        </w:rPr>
        <w:t>.-</w:t>
      </w:r>
      <w:r w:rsidR="00C01BA6" w:rsidRPr="00B60A89">
        <w:rPr>
          <w:rFonts w:ascii="Arial" w:hAnsi="Arial" w:cs="Arial"/>
          <w:sz w:val="22"/>
          <w:szCs w:val="22"/>
          <w:lang w:val="es-MX"/>
        </w:rPr>
        <w:t xml:space="preserve"> Que el artículo 41, segundo párrafo de la </w:t>
      </w:r>
      <w:proofErr w:type="spellStart"/>
      <w:r w:rsidR="00C01BA6" w:rsidRPr="00B60A89">
        <w:rPr>
          <w:rFonts w:ascii="Arial" w:hAnsi="Arial" w:cs="Arial"/>
          <w:i/>
          <w:sz w:val="22"/>
          <w:szCs w:val="22"/>
          <w:lang w:val="es-MX"/>
        </w:rPr>
        <w:t>CPEUM</w:t>
      </w:r>
      <w:proofErr w:type="spellEnd"/>
      <w:r w:rsidR="00C01BA6" w:rsidRPr="00B60A89">
        <w:rPr>
          <w:rFonts w:ascii="Arial" w:hAnsi="Arial" w:cs="Arial"/>
          <w:sz w:val="22"/>
          <w:szCs w:val="22"/>
          <w:lang w:val="es-MX"/>
        </w:rPr>
        <w:t>, establece que la renovación de los poderes Legislativo y Ejecutivo se realizará mediante elecciones libres, auténticas y periódicas.</w:t>
      </w:r>
    </w:p>
    <w:p w:rsidR="00C01BA6" w:rsidRPr="00B60A89" w:rsidRDefault="00C01BA6" w:rsidP="00D469AE">
      <w:pPr>
        <w:tabs>
          <w:tab w:val="left" w:pos="9498"/>
        </w:tabs>
        <w:spacing w:line="276" w:lineRule="auto"/>
        <w:ind w:left="-284" w:right="-1" w:hanging="142"/>
        <w:jc w:val="both"/>
        <w:rPr>
          <w:rFonts w:ascii="Arial" w:hAnsi="Arial" w:cs="Arial"/>
          <w:b/>
          <w:sz w:val="22"/>
          <w:szCs w:val="22"/>
          <w:lang w:val="es-MX"/>
        </w:rPr>
      </w:pPr>
    </w:p>
    <w:p w:rsidR="00717DA5" w:rsidRPr="00B60A89" w:rsidRDefault="00717DA5" w:rsidP="00B60A89">
      <w:pPr>
        <w:tabs>
          <w:tab w:val="left" w:pos="9498"/>
        </w:tabs>
        <w:spacing w:line="276" w:lineRule="auto"/>
        <w:ind w:left="-284" w:right="-1"/>
        <w:jc w:val="both"/>
        <w:rPr>
          <w:rFonts w:ascii="Arial" w:hAnsi="Arial" w:cs="Arial"/>
          <w:sz w:val="22"/>
          <w:szCs w:val="22"/>
          <w:lang w:val="es-MX"/>
        </w:rPr>
      </w:pPr>
      <w:r w:rsidRPr="00B60A89">
        <w:rPr>
          <w:rFonts w:ascii="Arial" w:hAnsi="Arial" w:cs="Arial"/>
          <w:b/>
          <w:sz w:val="22"/>
          <w:szCs w:val="22"/>
          <w:lang w:val="es-MX"/>
        </w:rPr>
        <w:lastRenderedPageBreak/>
        <w:t xml:space="preserve">4.- </w:t>
      </w:r>
      <w:r w:rsidRPr="00B60A89">
        <w:rPr>
          <w:rFonts w:ascii="Arial" w:hAnsi="Arial" w:cs="Arial"/>
          <w:sz w:val="22"/>
          <w:szCs w:val="22"/>
          <w:lang w:val="es-MX"/>
        </w:rPr>
        <w:t>Que el artículo 41, Base III, apartado B, inci</w:t>
      </w:r>
      <w:r w:rsidR="005B0E3C" w:rsidRPr="00B60A89">
        <w:rPr>
          <w:rFonts w:ascii="Arial" w:hAnsi="Arial" w:cs="Arial"/>
          <w:sz w:val="22"/>
          <w:szCs w:val="22"/>
          <w:lang w:val="es-MX"/>
        </w:rPr>
        <w:t>s</w:t>
      </w:r>
      <w:r w:rsidRPr="00B60A89">
        <w:rPr>
          <w:rFonts w:ascii="Arial" w:hAnsi="Arial" w:cs="Arial"/>
          <w:sz w:val="22"/>
          <w:szCs w:val="22"/>
          <w:lang w:val="es-MX"/>
        </w:rPr>
        <w:t xml:space="preserve">o c) de la </w:t>
      </w:r>
      <w:proofErr w:type="spellStart"/>
      <w:r w:rsidRPr="00B60A89">
        <w:rPr>
          <w:rFonts w:ascii="Arial" w:hAnsi="Arial" w:cs="Arial"/>
          <w:i/>
          <w:sz w:val="22"/>
          <w:szCs w:val="22"/>
          <w:lang w:val="es-MX"/>
        </w:rPr>
        <w:t>CPEUM</w:t>
      </w:r>
      <w:proofErr w:type="spellEnd"/>
      <w:r w:rsidRPr="00B60A89">
        <w:rPr>
          <w:rFonts w:ascii="Arial" w:hAnsi="Arial" w:cs="Arial"/>
          <w:i/>
          <w:sz w:val="22"/>
          <w:szCs w:val="22"/>
          <w:lang w:val="es-MX"/>
        </w:rPr>
        <w:t xml:space="preserve">, </w:t>
      </w:r>
      <w:r w:rsidRPr="00B60A89">
        <w:rPr>
          <w:rFonts w:ascii="Arial" w:hAnsi="Arial" w:cs="Arial"/>
          <w:sz w:val="22"/>
          <w:szCs w:val="22"/>
          <w:lang w:val="es-MX"/>
        </w:rPr>
        <w:t>establece que los candidatos independientes tendrán derecho de acceso a prerrogativas para las campañas electorales en los términos que establezca la ley.</w:t>
      </w:r>
    </w:p>
    <w:p w:rsidR="00717DA5" w:rsidRPr="00B60A89" w:rsidRDefault="00717DA5" w:rsidP="00D469AE">
      <w:pPr>
        <w:tabs>
          <w:tab w:val="left" w:pos="9498"/>
        </w:tabs>
        <w:spacing w:line="276" w:lineRule="auto"/>
        <w:ind w:left="-284" w:right="-1"/>
        <w:jc w:val="both"/>
        <w:rPr>
          <w:rFonts w:ascii="Arial" w:hAnsi="Arial" w:cs="Arial"/>
          <w:b/>
          <w:sz w:val="22"/>
          <w:szCs w:val="22"/>
          <w:lang w:val="es-MX"/>
        </w:rPr>
      </w:pPr>
    </w:p>
    <w:p w:rsidR="00C01BA6" w:rsidRPr="00B60A89" w:rsidRDefault="00DB0ABF" w:rsidP="00D469AE">
      <w:pPr>
        <w:tabs>
          <w:tab w:val="left" w:pos="9498"/>
        </w:tabs>
        <w:spacing w:line="276" w:lineRule="auto"/>
        <w:ind w:left="-284" w:right="-1"/>
        <w:jc w:val="both"/>
        <w:rPr>
          <w:rFonts w:ascii="Arial" w:eastAsia="Calibri" w:hAnsi="Arial" w:cs="Arial"/>
          <w:bCs/>
          <w:sz w:val="22"/>
          <w:szCs w:val="22"/>
          <w:lang w:val="es-MX" w:eastAsia="en-US"/>
        </w:rPr>
      </w:pPr>
      <w:r w:rsidRPr="00B60A89">
        <w:rPr>
          <w:rFonts w:ascii="Arial" w:eastAsia="Calibri" w:hAnsi="Arial" w:cs="Arial"/>
          <w:b/>
          <w:sz w:val="22"/>
          <w:szCs w:val="22"/>
          <w:lang w:val="es-MX" w:eastAsia="en-US"/>
        </w:rPr>
        <w:t>5</w:t>
      </w:r>
      <w:r w:rsidR="00C01BA6" w:rsidRPr="00B60A89">
        <w:rPr>
          <w:rFonts w:ascii="Arial" w:eastAsia="Calibri" w:hAnsi="Arial" w:cs="Arial"/>
          <w:b/>
          <w:sz w:val="22"/>
          <w:szCs w:val="22"/>
          <w:lang w:val="es-MX" w:eastAsia="en-US"/>
        </w:rPr>
        <w:t xml:space="preserve">.- </w:t>
      </w:r>
      <w:r w:rsidR="00C01BA6" w:rsidRPr="00B60A89">
        <w:rPr>
          <w:rFonts w:ascii="Arial" w:eastAsia="Calibri" w:hAnsi="Arial" w:cs="Arial"/>
          <w:sz w:val="22"/>
          <w:szCs w:val="22"/>
          <w:lang w:val="es-MX" w:eastAsia="en-US"/>
        </w:rPr>
        <w:t xml:space="preserve">El primer párrafo, de la Base V del artículo 41 de la </w:t>
      </w:r>
      <w:proofErr w:type="spellStart"/>
      <w:r w:rsidR="00C01BA6" w:rsidRPr="00B60A89">
        <w:rPr>
          <w:rFonts w:ascii="Arial" w:eastAsia="Calibri" w:hAnsi="Arial" w:cs="Arial"/>
          <w:i/>
          <w:sz w:val="22"/>
          <w:szCs w:val="22"/>
          <w:lang w:val="es-MX" w:eastAsia="en-US"/>
        </w:rPr>
        <w:t>CPEUM</w:t>
      </w:r>
      <w:proofErr w:type="spellEnd"/>
      <w:r w:rsidR="00C01BA6" w:rsidRPr="00B60A89">
        <w:rPr>
          <w:rFonts w:ascii="Arial" w:eastAsia="Calibri" w:hAnsi="Arial" w:cs="Arial"/>
          <w:sz w:val="22"/>
          <w:szCs w:val="22"/>
          <w:lang w:val="es-MX" w:eastAsia="en-US"/>
        </w:rPr>
        <w:t>, señala que l</w:t>
      </w:r>
      <w:r w:rsidR="00C01BA6" w:rsidRPr="00B60A89">
        <w:rPr>
          <w:rFonts w:ascii="Arial" w:eastAsia="Calibri" w:hAnsi="Arial" w:cs="Arial"/>
          <w:bCs/>
          <w:sz w:val="22"/>
          <w:szCs w:val="22"/>
          <w:lang w:val="es-MX" w:eastAsia="en-US"/>
        </w:rPr>
        <w:t>a organización de las elecciones es una función estatal que se realiza a través del INE y de los organismos públicos locales, en los términos que establece la citada Constitución.</w:t>
      </w:r>
    </w:p>
    <w:p w:rsidR="00C01BA6" w:rsidRPr="00B60A89" w:rsidRDefault="00C01BA6" w:rsidP="00D469AE">
      <w:pPr>
        <w:tabs>
          <w:tab w:val="left" w:pos="9498"/>
        </w:tabs>
        <w:spacing w:line="276" w:lineRule="auto"/>
        <w:ind w:left="-284" w:right="-1"/>
        <w:jc w:val="both"/>
        <w:rPr>
          <w:rFonts w:ascii="Arial" w:hAnsi="Arial" w:cs="Arial"/>
          <w:b/>
          <w:sz w:val="22"/>
          <w:szCs w:val="22"/>
          <w:lang w:val="es-MX"/>
        </w:rPr>
      </w:pPr>
    </w:p>
    <w:p w:rsidR="00C01BA6" w:rsidRPr="00B60A89" w:rsidRDefault="00DB0ABF" w:rsidP="00D469AE">
      <w:pPr>
        <w:tabs>
          <w:tab w:val="left" w:pos="9498"/>
        </w:tabs>
        <w:spacing w:line="276" w:lineRule="auto"/>
        <w:ind w:left="-284" w:right="-1"/>
        <w:jc w:val="both"/>
        <w:rPr>
          <w:rFonts w:ascii="Arial" w:hAnsi="Arial" w:cs="Arial"/>
          <w:bCs/>
          <w:sz w:val="22"/>
          <w:szCs w:val="22"/>
          <w:lang w:val="es-MX"/>
        </w:rPr>
      </w:pPr>
      <w:r w:rsidRPr="00B60A89">
        <w:rPr>
          <w:rFonts w:ascii="Arial" w:hAnsi="Arial" w:cs="Arial"/>
          <w:b/>
          <w:sz w:val="22"/>
          <w:szCs w:val="22"/>
          <w:lang w:val="es-MX"/>
        </w:rPr>
        <w:t>6</w:t>
      </w:r>
      <w:r w:rsidR="00C01BA6" w:rsidRPr="00B60A89">
        <w:rPr>
          <w:rFonts w:ascii="Arial" w:hAnsi="Arial" w:cs="Arial"/>
          <w:b/>
          <w:sz w:val="22"/>
          <w:szCs w:val="22"/>
          <w:lang w:val="es-MX"/>
        </w:rPr>
        <w:t>.-</w:t>
      </w:r>
      <w:r w:rsidR="00C01BA6" w:rsidRPr="00B60A89">
        <w:rPr>
          <w:rFonts w:ascii="Arial" w:hAnsi="Arial" w:cs="Arial"/>
          <w:sz w:val="22"/>
          <w:szCs w:val="22"/>
          <w:lang w:val="es-MX"/>
        </w:rPr>
        <w:t xml:space="preserve"> Asimismo, el artículo 41, Base V, Apartado C, numerales 1, 3, 4, 5, 6, 7 y 11 de la </w:t>
      </w:r>
      <w:proofErr w:type="spellStart"/>
      <w:r w:rsidR="00C01BA6" w:rsidRPr="00B60A89">
        <w:rPr>
          <w:rFonts w:ascii="Arial" w:hAnsi="Arial" w:cs="Arial"/>
          <w:i/>
          <w:sz w:val="22"/>
          <w:szCs w:val="22"/>
          <w:lang w:val="es-MX"/>
        </w:rPr>
        <w:t>CPEUM</w:t>
      </w:r>
      <w:proofErr w:type="spellEnd"/>
      <w:r w:rsidR="00C01BA6" w:rsidRPr="00B60A89">
        <w:rPr>
          <w:rFonts w:ascii="Arial" w:hAnsi="Arial" w:cs="Arial"/>
          <w:i/>
          <w:sz w:val="22"/>
          <w:szCs w:val="22"/>
          <w:lang w:val="es-MX"/>
        </w:rPr>
        <w:t>,</w:t>
      </w:r>
      <w:r w:rsidR="00C01BA6" w:rsidRPr="00B60A89">
        <w:rPr>
          <w:rFonts w:ascii="Arial" w:hAnsi="Arial" w:cs="Arial"/>
          <w:sz w:val="22"/>
          <w:szCs w:val="22"/>
          <w:lang w:val="es-MX"/>
        </w:rPr>
        <w:t xml:space="preserve"> establece que en las entidades federativas las elecciones locales estarán a cargo de los organismos públicos locales y ejercerán, entre otras, funciones en las materias de </w:t>
      </w:r>
      <w:r w:rsidR="00C01BA6" w:rsidRPr="00B60A89">
        <w:rPr>
          <w:rFonts w:ascii="Arial" w:eastAsia="Calibri" w:hAnsi="Arial" w:cs="Arial"/>
          <w:bCs/>
          <w:sz w:val="22"/>
          <w:szCs w:val="22"/>
          <w:lang w:val="es-MX" w:eastAsia="en-US"/>
        </w:rPr>
        <w:t>derechos y el acceso a las prerrogativas de los candidatos y partidos políticos;</w:t>
      </w:r>
      <w:r w:rsidR="00C01BA6" w:rsidRPr="00B60A89">
        <w:rPr>
          <w:rFonts w:ascii="Arial" w:hAnsi="Arial" w:cs="Arial"/>
          <w:sz w:val="22"/>
          <w:szCs w:val="22"/>
          <w:lang w:val="es-MX"/>
        </w:rPr>
        <w:t xml:space="preserve"> </w:t>
      </w:r>
      <w:r w:rsidR="00C01BA6" w:rsidRPr="00B60A89">
        <w:rPr>
          <w:rFonts w:ascii="Arial" w:hAnsi="Arial" w:cs="Arial"/>
          <w:bCs/>
          <w:sz w:val="22"/>
          <w:szCs w:val="22"/>
          <w:lang w:val="es-MX"/>
        </w:rPr>
        <w:t>preparación de la jornada electoral; impresión de documentos y la producción de materiales electorales; escrutinios y cómputos en los términos que señale la ley; declaración de validez y el otorgamiento de constancias en las elecciones locales; cómputo de la elección del titular del poder ejecutivo; así como las que determine la ley.</w:t>
      </w:r>
    </w:p>
    <w:p w:rsidR="00C01BA6" w:rsidRPr="00B60A89" w:rsidRDefault="00C01BA6" w:rsidP="00D469AE">
      <w:pPr>
        <w:tabs>
          <w:tab w:val="left" w:pos="9498"/>
        </w:tabs>
        <w:spacing w:line="276" w:lineRule="auto"/>
        <w:ind w:left="-284" w:right="-1"/>
        <w:jc w:val="both"/>
        <w:rPr>
          <w:rFonts w:ascii="Arial" w:hAnsi="Arial" w:cs="Arial"/>
          <w:b/>
          <w:sz w:val="22"/>
          <w:szCs w:val="22"/>
          <w:lang w:val="es-MX"/>
        </w:rPr>
      </w:pPr>
    </w:p>
    <w:p w:rsidR="00BC4B91" w:rsidRPr="00B60A89" w:rsidRDefault="00DB0ABF" w:rsidP="00D469AE">
      <w:pPr>
        <w:spacing w:line="276" w:lineRule="auto"/>
        <w:ind w:left="-284" w:right="-1"/>
        <w:jc w:val="both"/>
        <w:rPr>
          <w:rFonts w:ascii="Arial" w:hAnsi="Arial" w:cs="Arial"/>
          <w:bCs/>
          <w:sz w:val="22"/>
          <w:szCs w:val="22"/>
        </w:rPr>
      </w:pPr>
      <w:r w:rsidRPr="00B60A89">
        <w:rPr>
          <w:rFonts w:ascii="Arial" w:hAnsi="Arial" w:cs="Arial"/>
          <w:b/>
          <w:bCs/>
          <w:sz w:val="22"/>
          <w:szCs w:val="22"/>
          <w:lang w:val="es-MX"/>
        </w:rPr>
        <w:t>7</w:t>
      </w:r>
      <w:r w:rsidR="00BC4B91" w:rsidRPr="00B60A89">
        <w:rPr>
          <w:rFonts w:ascii="Arial" w:hAnsi="Arial" w:cs="Arial"/>
          <w:b/>
          <w:bCs/>
          <w:sz w:val="22"/>
          <w:szCs w:val="22"/>
          <w:lang w:val="es-MX"/>
        </w:rPr>
        <w:t>.-</w:t>
      </w:r>
      <w:r w:rsidR="00BC4B91" w:rsidRPr="00B60A89">
        <w:rPr>
          <w:rFonts w:ascii="Arial" w:hAnsi="Arial" w:cs="Arial"/>
          <w:bCs/>
          <w:sz w:val="22"/>
          <w:szCs w:val="22"/>
          <w:lang w:val="es-MX"/>
        </w:rPr>
        <w:t xml:space="preserve"> Que la fracción IV, inciso k) del artículo 116 de la </w:t>
      </w:r>
      <w:proofErr w:type="spellStart"/>
      <w:r w:rsidR="00BC4B91" w:rsidRPr="00B60A89">
        <w:rPr>
          <w:rFonts w:ascii="Arial" w:hAnsi="Arial" w:cs="Arial"/>
          <w:bCs/>
          <w:i/>
          <w:sz w:val="22"/>
          <w:szCs w:val="22"/>
          <w:lang w:val="es-MX"/>
        </w:rPr>
        <w:t>CPEUM</w:t>
      </w:r>
      <w:proofErr w:type="spellEnd"/>
      <w:r w:rsidR="00BC4B91" w:rsidRPr="00B60A89">
        <w:rPr>
          <w:rFonts w:ascii="Arial" w:hAnsi="Arial" w:cs="Arial"/>
          <w:bCs/>
          <w:sz w:val="22"/>
          <w:szCs w:val="22"/>
          <w:lang w:val="es-MX"/>
        </w:rPr>
        <w:t xml:space="preserve">, establece que </w:t>
      </w:r>
      <w:r w:rsidR="00BC4B91" w:rsidRPr="00B60A89">
        <w:rPr>
          <w:rFonts w:ascii="Arial" w:hAnsi="Arial" w:cs="Arial"/>
          <w:bCs/>
          <w:sz w:val="22"/>
          <w:szCs w:val="22"/>
        </w:rPr>
        <w:t>las Constituciones y leyes de los Estados en materia electoral, garantizarán que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BC4B91" w:rsidRPr="00B60A89" w:rsidRDefault="00BC4B91" w:rsidP="00D469AE">
      <w:pPr>
        <w:tabs>
          <w:tab w:val="left" w:pos="9498"/>
        </w:tabs>
        <w:spacing w:line="276" w:lineRule="auto"/>
        <w:ind w:left="-284" w:right="-1"/>
        <w:jc w:val="both"/>
        <w:rPr>
          <w:rFonts w:ascii="Arial" w:eastAsia="Calibri" w:hAnsi="Arial" w:cs="Arial"/>
          <w:b/>
          <w:sz w:val="22"/>
          <w:szCs w:val="22"/>
          <w:lang w:val="es-MX" w:eastAsia="en-US"/>
        </w:rPr>
      </w:pPr>
    </w:p>
    <w:p w:rsidR="0014722D" w:rsidRPr="00B60A89" w:rsidRDefault="00DB4035" w:rsidP="00D469AE">
      <w:pPr>
        <w:tabs>
          <w:tab w:val="left" w:pos="9498"/>
        </w:tabs>
        <w:spacing w:line="276" w:lineRule="auto"/>
        <w:ind w:left="-284" w:right="-1"/>
        <w:jc w:val="both"/>
        <w:rPr>
          <w:rFonts w:ascii="Arial" w:hAnsi="Arial" w:cs="Arial"/>
          <w:bCs/>
          <w:sz w:val="22"/>
          <w:szCs w:val="22"/>
        </w:rPr>
      </w:pPr>
      <w:r w:rsidRPr="00B60A89">
        <w:rPr>
          <w:rFonts w:ascii="Arial" w:eastAsia="Calibri" w:hAnsi="Arial" w:cs="Arial"/>
          <w:b/>
          <w:sz w:val="22"/>
          <w:szCs w:val="22"/>
          <w:lang w:val="es-MX" w:eastAsia="en-US"/>
        </w:rPr>
        <w:t xml:space="preserve">8.- </w:t>
      </w:r>
      <w:r w:rsidRPr="00B60A89">
        <w:rPr>
          <w:rFonts w:ascii="Arial" w:hAnsi="Arial" w:cs="Arial"/>
          <w:bCs/>
          <w:sz w:val="22"/>
          <w:szCs w:val="22"/>
          <w:lang w:val="es-MX"/>
        </w:rPr>
        <w:t xml:space="preserve">Que la fracción IV, inciso p) del artículo 116 de la </w:t>
      </w:r>
      <w:proofErr w:type="spellStart"/>
      <w:r w:rsidRPr="00B60A89">
        <w:rPr>
          <w:rFonts w:ascii="Arial" w:hAnsi="Arial" w:cs="Arial"/>
          <w:bCs/>
          <w:i/>
          <w:sz w:val="22"/>
          <w:szCs w:val="22"/>
          <w:lang w:val="es-MX"/>
        </w:rPr>
        <w:t>CPEUM</w:t>
      </w:r>
      <w:proofErr w:type="spellEnd"/>
      <w:r w:rsidRPr="00B60A89">
        <w:rPr>
          <w:rFonts w:ascii="Arial" w:hAnsi="Arial" w:cs="Arial"/>
          <w:bCs/>
          <w:sz w:val="22"/>
          <w:szCs w:val="22"/>
          <w:lang w:val="es-MX"/>
        </w:rPr>
        <w:t xml:space="preserve">, establece </w:t>
      </w:r>
      <w:r w:rsidR="0014722D" w:rsidRPr="00B60A89">
        <w:rPr>
          <w:rFonts w:ascii="Arial" w:hAnsi="Arial" w:cs="Arial"/>
          <w:bCs/>
          <w:sz w:val="22"/>
          <w:szCs w:val="22"/>
          <w:lang w:val="es-MX"/>
        </w:rPr>
        <w:t xml:space="preserve">que </w:t>
      </w:r>
      <w:r w:rsidR="0014722D" w:rsidRPr="00B60A89">
        <w:rPr>
          <w:rFonts w:ascii="Arial" w:hAnsi="Arial" w:cs="Arial"/>
          <w:bCs/>
          <w:sz w:val="22"/>
          <w:szCs w:val="22"/>
        </w:rPr>
        <w:t>las Constituciones y leyes de los Estados en materia electoral, garantizarán que se fijen las bases y requisitos para que en las elecciones los ciudadanos soliciten su registro como candidatos para poder ser votados en forma independiente a todos los cargos de elección popular, en los términos del artículo 35 de esta Constitución Federal.</w:t>
      </w:r>
    </w:p>
    <w:p w:rsidR="00BF3CE0" w:rsidRPr="00B60A89" w:rsidRDefault="00BF3CE0" w:rsidP="00D469AE">
      <w:pPr>
        <w:tabs>
          <w:tab w:val="left" w:pos="9498"/>
        </w:tabs>
        <w:spacing w:line="276" w:lineRule="auto"/>
        <w:ind w:left="-284" w:right="-1"/>
        <w:jc w:val="both"/>
        <w:rPr>
          <w:rFonts w:ascii="Arial" w:eastAsia="Calibri" w:hAnsi="Arial" w:cs="Arial"/>
          <w:b/>
          <w:sz w:val="22"/>
          <w:szCs w:val="22"/>
          <w:lang w:val="es-MX" w:eastAsia="en-US"/>
        </w:rPr>
      </w:pPr>
    </w:p>
    <w:p w:rsidR="00C01BA6" w:rsidRPr="00B60A89" w:rsidRDefault="0014722D" w:rsidP="00D469AE">
      <w:pPr>
        <w:tabs>
          <w:tab w:val="left" w:pos="9498"/>
        </w:tabs>
        <w:spacing w:line="276" w:lineRule="auto"/>
        <w:ind w:left="-284" w:right="-1"/>
        <w:jc w:val="both"/>
        <w:rPr>
          <w:rFonts w:ascii="Arial" w:eastAsia="Calibri" w:hAnsi="Arial" w:cs="Arial"/>
          <w:sz w:val="22"/>
          <w:szCs w:val="22"/>
          <w:lang w:val="es-MX" w:eastAsia="en-US"/>
        </w:rPr>
      </w:pPr>
      <w:r w:rsidRPr="00B60A89">
        <w:rPr>
          <w:rFonts w:ascii="Arial" w:eastAsia="Calibri" w:hAnsi="Arial" w:cs="Arial"/>
          <w:b/>
          <w:sz w:val="22"/>
          <w:szCs w:val="22"/>
          <w:lang w:val="es-MX" w:eastAsia="en-US"/>
        </w:rPr>
        <w:t>9</w:t>
      </w:r>
      <w:r w:rsidR="00C01BA6" w:rsidRPr="00B60A89">
        <w:rPr>
          <w:rFonts w:ascii="Arial" w:eastAsia="Calibri" w:hAnsi="Arial" w:cs="Arial"/>
          <w:b/>
          <w:sz w:val="22"/>
          <w:szCs w:val="22"/>
          <w:lang w:val="es-MX" w:eastAsia="en-US"/>
        </w:rPr>
        <w:t>.</w:t>
      </w:r>
      <w:r w:rsidR="00C01BA6" w:rsidRPr="00B60A89">
        <w:rPr>
          <w:rFonts w:ascii="Arial" w:eastAsia="Calibri" w:hAnsi="Arial" w:cs="Arial"/>
          <w:b/>
          <w:bCs/>
          <w:sz w:val="22"/>
          <w:szCs w:val="22"/>
          <w:lang w:val="es-MX" w:eastAsia="en-US"/>
        </w:rPr>
        <w:t>-</w:t>
      </w:r>
      <w:r w:rsidR="00C01BA6" w:rsidRPr="00B60A89">
        <w:rPr>
          <w:rFonts w:ascii="Arial" w:eastAsia="Calibri" w:hAnsi="Arial" w:cs="Arial"/>
          <w:b/>
          <w:sz w:val="22"/>
          <w:szCs w:val="22"/>
          <w:lang w:val="es-MX" w:eastAsia="en-US"/>
        </w:rPr>
        <w:t xml:space="preserve"> </w:t>
      </w:r>
      <w:r w:rsidR="00C01BA6" w:rsidRPr="00B60A89">
        <w:rPr>
          <w:rFonts w:ascii="Arial" w:eastAsia="Calibri" w:hAnsi="Arial" w:cs="Arial"/>
          <w:sz w:val="22"/>
          <w:szCs w:val="22"/>
          <w:lang w:val="es-MX" w:eastAsia="en-US"/>
        </w:rPr>
        <w:t xml:space="preserve">Que en el artículo 5 de la </w:t>
      </w:r>
      <w:proofErr w:type="spellStart"/>
      <w:r w:rsidR="00C01BA6" w:rsidRPr="00B60A89">
        <w:rPr>
          <w:rFonts w:ascii="Arial" w:eastAsia="Calibri" w:hAnsi="Arial" w:cs="Arial"/>
          <w:i/>
          <w:sz w:val="22"/>
          <w:szCs w:val="22"/>
          <w:lang w:val="es-MX" w:eastAsia="en-US"/>
        </w:rPr>
        <w:t>LGIPE</w:t>
      </w:r>
      <w:proofErr w:type="spellEnd"/>
      <w:r w:rsidR="00C01BA6" w:rsidRPr="00B60A89">
        <w:rPr>
          <w:rFonts w:ascii="Arial" w:eastAsia="Calibri" w:hAnsi="Arial" w:cs="Arial"/>
          <w:sz w:val="22"/>
          <w:szCs w:val="22"/>
          <w:lang w:val="es-MX" w:eastAsia="en-US"/>
        </w:rPr>
        <w:t xml:space="preserve">, se dispone que la aplicación de las normas de dicha Ley corresponde, en sus respectivos ámbitos de competencia, al INE, al Tribunal Electoral, a los Organismos Públicos Locales y a las autoridades jurisdiccionales locales en la materia. </w:t>
      </w:r>
    </w:p>
    <w:p w:rsidR="00C01BA6" w:rsidRPr="00B60A89" w:rsidRDefault="00C01BA6" w:rsidP="00D469AE">
      <w:pPr>
        <w:tabs>
          <w:tab w:val="left" w:pos="9498"/>
        </w:tabs>
        <w:spacing w:line="276" w:lineRule="auto"/>
        <w:ind w:left="-284" w:right="-1"/>
        <w:jc w:val="both"/>
        <w:rPr>
          <w:rFonts w:ascii="Arial" w:eastAsia="Calibri" w:hAnsi="Arial" w:cs="Arial"/>
          <w:sz w:val="22"/>
          <w:szCs w:val="22"/>
          <w:lang w:val="es-MX" w:eastAsia="en-US"/>
        </w:rPr>
      </w:pPr>
    </w:p>
    <w:p w:rsidR="00C01BA6" w:rsidRPr="00B60A89" w:rsidRDefault="00C01BA6" w:rsidP="00D469AE">
      <w:pPr>
        <w:tabs>
          <w:tab w:val="left" w:pos="9498"/>
        </w:tabs>
        <w:spacing w:line="276" w:lineRule="auto"/>
        <w:ind w:left="-284" w:right="-1"/>
        <w:jc w:val="both"/>
        <w:rPr>
          <w:rFonts w:ascii="Arial" w:eastAsia="Calibri" w:hAnsi="Arial" w:cs="Arial"/>
          <w:sz w:val="22"/>
          <w:szCs w:val="22"/>
          <w:lang w:val="es-MX" w:eastAsia="en-US"/>
        </w:rPr>
      </w:pPr>
      <w:r w:rsidRPr="00B60A89">
        <w:rPr>
          <w:rFonts w:ascii="Arial" w:eastAsia="Calibri" w:hAnsi="Arial" w:cs="Arial"/>
          <w:sz w:val="22"/>
          <w:szCs w:val="22"/>
          <w:lang w:val="es-MX" w:eastAsia="en-US"/>
        </w:rPr>
        <w:t>La interpretación de las disposiciones se hará conforme a los criterios gramatical, sistemático y funcional, atendiendo a lo dispuesto en el último párrafo del artículo 14 de la Constitución.</w:t>
      </w:r>
    </w:p>
    <w:p w:rsidR="00C01BA6" w:rsidRPr="00B60A89" w:rsidRDefault="00C01BA6" w:rsidP="00D469AE">
      <w:pPr>
        <w:tabs>
          <w:tab w:val="left" w:pos="9498"/>
        </w:tabs>
        <w:spacing w:line="276" w:lineRule="auto"/>
        <w:ind w:left="-284" w:right="-1"/>
        <w:jc w:val="both"/>
        <w:rPr>
          <w:rFonts w:ascii="Arial" w:eastAsia="Calibri" w:hAnsi="Arial" w:cs="Arial"/>
          <w:b/>
          <w:sz w:val="22"/>
          <w:szCs w:val="22"/>
          <w:lang w:val="es-MX" w:eastAsia="en-US"/>
        </w:rPr>
      </w:pPr>
    </w:p>
    <w:p w:rsidR="00C01BA6" w:rsidRPr="00B60A89" w:rsidRDefault="00BF3CE0" w:rsidP="00D469AE">
      <w:pPr>
        <w:tabs>
          <w:tab w:val="left" w:pos="9498"/>
        </w:tabs>
        <w:spacing w:line="276" w:lineRule="auto"/>
        <w:ind w:left="-284" w:right="-1"/>
        <w:jc w:val="both"/>
        <w:rPr>
          <w:rFonts w:ascii="Arial" w:eastAsia="Calibri" w:hAnsi="Arial" w:cs="Arial"/>
          <w:sz w:val="22"/>
          <w:szCs w:val="22"/>
          <w:lang w:val="es-MX" w:eastAsia="en-US"/>
        </w:rPr>
      </w:pPr>
      <w:r w:rsidRPr="00B60A89">
        <w:rPr>
          <w:rFonts w:ascii="Arial" w:eastAsia="Calibri" w:hAnsi="Arial" w:cs="Arial"/>
          <w:b/>
          <w:sz w:val="22"/>
          <w:szCs w:val="22"/>
          <w:lang w:val="es-MX" w:eastAsia="en-US"/>
        </w:rPr>
        <w:t>10</w:t>
      </w:r>
      <w:r w:rsidR="00C01BA6" w:rsidRPr="00B60A89">
        <w:rPr>
          <w:rFonts w:ascii="Arial" w:eastAsia="Calibri" w:hAnsi="Arial" w:cs="Arial"/>
          <w:b/>
          <w:sz w:val="22"/>
          <w:szCs w:val="22"/>
          <w:lang w:val="es-MX" w:eastAsia="en-US"/>
        </w:rPr>
        <w:t>.</w:t>
      </w:r>
      <w:r w:rsidR="00C01BA6" w:rsidRPr="00B60A89">
        <w:rPr>
          <w:rFonts w:ascii="Arial" w:eastAsia="Calibri" w:hAnsi="Arial" w:cs="Arial"/>
          <w:b/>
          <w:bCs/>
          <w:sz w:val="22"/>
          <w:szCs w:val="22"/>
          <w:lang w:val="es-MX" w:eastAsia="en-US"/>
        </w:rPr>
        <w:t>-</w:t>
      </w:r>
      <w:r w:rsidR="00C01BA6" w:rsidRPr="00B60A89">
        <w:rPr>
          <w:rFonts w:ascii="Arial" w:eastAsia="Calibri" w:hAnsi="Arial" w:cs="Arial"/>
          <w:b/>
          <w:sz w:val="22"/>
          <w:szCs w:val="22"/>
          <w:lang w:val="es-MX" w:eastAsia="en-US"/>
        </w:rPr>
        <w:t xml:space="preserve"> </w:t>
      </w:r>
      <w:r w:rsidR="00C01BA6" w:rsidRPr="00B60A89">
        <w:rPr>
          <w:rFonts w:ascii="Arial" w:eastAsia="Calibri" w:hAnsi="Arial" w:cs="Arial"/>
          <w:sz w:val="22"/>
          <w:szCs w:val="22"/>
          <w:lang w:val="es-MX" w:eastAsia="en-US"/>
        </w:rPr>
        <w:t xml:space="preserve">Que en el artículo 6 de la </w:t>
      </w:r>
      <w:proofErr w:type="spellStart"/>
      <w:r w:rsidR="00C01BA6" w:rsidRPr="00B60A89">
        <w:rPr>
          <w:rFonts w:ascii="Arial" w:eastAsia="Calibri" w:hAnsi="Arial" w:cs="Arial"/>
          <w:i/>
          <w:sz w:val="22"/>
          <w:szCs w:val="22"/>
          <w:lang w:val="es-MX" w:eastAsia="en-US"/>
        </w:rPr>
        <w:t>LGIPE</w:t>
      </w:r>
      <w:proofErr w:type="spellEnd"/>
      <w:r w:rsidR="00C01BA6" w:rsidRPr="00B60A89">
        <w:rPr>
          <w:rFonts w:ascii="Arial" w:eastAsia="Calibri" w:hAnsi="Arial" w:cs="Arial"/>
          <w:sz w:val="22"/>
          <w:szCs w:val="22"/>
          <w:lang w:val="es-MX" w:eastAsia="en-US"/>
        </w:rPr>
        <w:t>, se señala que la promoción de la participación ciudadana para el ejercicio del derecho al sufragio corresponde al INE, a los Organismos Públicos Locales, a los partidos políticos y sus candidatos. El I</w:t>
      </w:r>
      <w:r w:rsidRPr="00B60A89">
        <w:rPr>
          <w:rFonts w:ascii="Arial" w:eastAsia="Calibri" w:hAnsi="Arial" w:cs="Arial"/>
          <w:sz w:val="22"/>
          <w:szCs w:val="22"/>
          <w:lang w:val="es-MX" w:eastAsia="en-US"/>
        </w:rPr>
        <w:t>NE</w:t>
      </w:r>
      <w:r w:rsidR="00C01BA6" w:rsidRPr="00B60A89">
        <w:rPr>
          <w:rFonts w:ascii="Arial" w:eastAsia="Calibri" w:hAnsi="Arial" w:cs="Arial"/>
          <w:sz w:val="22"/>
          <w:szCs w:val="22"/>
          <w:lang w:val="es-MX" w:eastAsia="en-US"/>
        </w:rPr>
        <w:t xml:space="preserve"> emitirá las reglas a las que se sujetarán las campañas de promoción del voto que realicen otras organizaciones. </w:t>
      </w:r>
    </w:p>
    <w:p w:rsidR="00C01BA6" w:rsidRPr="00B60A89" w:rsidRDefault="00C01BA6" w:rsidP="00D469AE">
      <w:pPr>
        <w:tabs>
          <w:tab w:val="left" w:pos="9498"/>
        </w:tabs>
        <w:spacing w:line="276" w:lineRule="auto"/>
        <w:ind w:left="-284" w:right="-1"/>
        <w:jc w:val="both"/>
        <w:rPr>
          <w:rFonts w:ascii="Arial" w:eastAsia="Calibri" w:hAnsi="Arial" w:cs="Arial"/>
          <w:sz w:val="22"/>
          <w:szCs w:val="22"/>
          <w:lang w:val="es-MX" w:eastAsia="en-US"/>
        </w:rPr>
      </w:pPr>
    </w:p>
    <w:p w:rsidR="00C01BA6" w:rsidRPr="00B60A89" w:rsidRDefault="00C01BA6" w:rsidP="00D469AE">
      <w:pPr>
        <w:tabs>
          <w:tab w:val="left" w:pos="9498"/>
        </w:tabs>
        <w:spacing w:line="276" w:lineRule="auto"/>
        <w:ind w:left="-284" w:right="-1"/>
        <w:jc w:val="both"/>
        <w:rPr>
          <w:rFonts w:ascii="Arial" w:eastAsia="Calibri" w:hAnsi="Arial" w:cs="Arial"/>
          <w:sz w:val="22"/>
          <w:szCs w:val="22"/>
          <w:lang w:val="es-MX" w:eastAsia="en-US"/>
        </w:rPr>
      </w:pPr>
      <w:r w:rsidRPr="00B60A89">
        <w:rPr>
          <w:rFonts w:ascii="Arial" w:eastAsia="Calibri" w:hAnsi="Arial" w:cs="Arial"/>
          <w:sz w:val="22"/>
          <w:szCs w:val="22"/>
          <w:lang w:val="es-MX" w:eastAsia="en-US"/>
        </w:rPr>
        <w:t>Asimismo, el INE, en el ámbito de sus atribuciones, dispondrá lo necesario para asegurar el cumplimiento de las normas antes establecidas y de las demás dispuestas en esta Ley.</w:t>
      </w:r>
    </w:p>
    <w:p w:rsidR="00C01BA6" w:rsidRPr="00B60A89" w:rsidRDefault="00C01BA6" w:rsidP="00D469AE">
      <w:pPr>
        <w:tabs>
          <w:tab w:val="left" w:pos="9498"/>
        </w:tabs>
        <w:autoSpaceDE w:val="0"/>
        <w:autoSpaceDN w:val="0"/>
        <w:adjustRightInd w:val="0"/>
        <w:spacing w:line="276" w:lineRule="auto"/>
        <w:ind w:left="-284" w:right="-1"/>
        <w:jc w:val="both"/>
        <w:rPr>
          <w:rFonts w:ascii="Arial" w:eastAsia="Calibri" w:hAnsi="Arial" w:cs="Arial"/>
          <w:b/>
          <w:sz w:val="22"/>
          <w:szCs w:val="22"/>
          <w:lang w:val="es-MX" w:eastAsia="en-US"/>
        </w:rPr>
      </w:pPr>
    </w:p>
    <w:p w:rsidR="002824D2" w:rsidRPr="00B60A89" w:rsidRDefault="00BF3CE0" w:rsidP="00D469AE">
      <w:pPr>
        <w:tabs>
          <w:tab w:val="left" w:pos="9498"/>
        </w:tabs>
        <w:autoSpaceDE w:val="0"/>
        <w:autoSpaceDN w:val="0"/>
        <w:adjustRightInd w:val="0"/>
        <w:spacing w:line="276" w:lineRule="auto"/>
        <w:ind w:left="-284" w:right="-1"/>
        <w:jc w:val="both"/>
        <w:rPr>
          <w:rFonts w:ascii="Arial" w:eastAsia="Calibri" w:hAnsi="Arial" w:cs="Arial"/>
          <w:sz w:val="22"/>
          <w:szCs w:val="22"/>
          <w:lang w:val="es-MX" w:eastAsia="en-US"/>
        </w:rPr>
      </w:pPr>
      <w:r w:rsidRPr="00B60A89">
        <w:rPr>
          <w:rFonts w:ascii="Arial" w:eastAsia="Calibri" w:hAnsi="Arial" w:cs="Arial"/>
          <w:b/>
          <w:sz w:val="22"/>
          <w:szCs w:val="22"/>
          <w:lang w:val="es-MX" w:eastAsia="en-US"/>
        </w:rPr>
        <w:t xml:space="preserve">11.- </w:t>
      </w:r>
      <w:r w:rsidRPr="00B60A89">
        <w:rPr>
          <w:rFonts w:ascii="Arial" w:eastAsia="Calibri" w:hAnsi="Arial" w:cs="Arial"/>
          <w:sz w:val="22"/>
          <w:szCs w:val="22"/>
          <w:lang w:val="es-MX" w:eastAsia="en-US"/>
        </w:rPr>
        <w:t>Que el artículo 11, numera</w:t>
      </w:r>
      <w:r w:rsidR="00AD3109" w:rsidRPr="00B60A89">
        <w:rPr>
          <w:rFonts w:ascii="Arial" w:eastAsia="Calibri" w:hAnsi="Arial" w:cs="Arial"/>
          <w:sz w:val="22"/>
          <w:szCs w:val="22"/>
          <w:lang w:val="es-MX" w:eastAsia="en-US"/>
        </w:rPr>
        <w:t>l</w:t>
      </w:r>
      <w:r w:rsidRPr="00B60A89">
        <w:rPr>
          <w:rFonts w:ascii="Arial" w:eastAsia="Calibri" w:hAnsi="Arial" w:cs="Arial"/>
          <w:sz w:val="22"/>
          <w:szCs w:val="22"/>
          <w:lang w:val="es-MX" w:eastAsia="en-US"/>
        </w:rPr>
        <w:t xml:space="preserve"> 1 de la </w:t>
      </w:r>
      <w:proofErr w:type="spellStart"/>
      <w:r w:rsidRPr="00B60A89">
        <w:rPr>
          <w:rFonts w:ascii="Arial" w:eastAsia="Calibri" w:hAnsi="Arial" w:cs="Arial"/>
          <w:sz w:val="22"/>
          <w:szCs w:val="22"/>
          <w:lang w:val="es-MX" w:eastAsia="en-US"/>
        </w:rPr>
        <w:t>LGIPE</w:t>
      </w:r>
      <w:proofErr w:type="spellEnd"/>
      <w:r w:rsidRPr="00B60A89">
        <w:rPr>
          <w:rFonts w:ascii="Arial" w:eastAsia="Calibri" w:hAnsi="Arial" w:cs="Arial"/>
          <w:sz w:val="22"/>
          <w:szCs w:val="22"/>
          <w:lang w:val="es-MX" w:eastAsia="en-US"/>
        </w:rPr>
        <w:t xml:space="preserve">, </w:t>
      </w:r>
      <w:r w:rsidR="00AD3109" w:rsidRPr="00B60A89">
        <w:rPr>
          <w:rFonts w:ascii="Arial" w:eastAsia="Calibri" w:hAnsi="Arial" w:cs="Arial"/>
          <w:sz w:val="22"/>
          <w:szCs w:val="22"/>
          <w:lang w:val="es-MX" w:eastAsia="en-US"/>
        </w:rPr>
        <w:t xml:space="preserve">establece que a </w:t>
      </w:r>
      <w:r w:rsidR="002824D2" w:rsidRPr="00B60A89">
        <w:rPr>
          <w:rFonts w:ascii="Arial" w:eastAsia="Calibri" w:hAnsi="Arial" w:cs="Arial"/>
          <w:sz w:val="22"/>
          <w:szCs w:val="22"/>
          <w:lang w:val="es-MX" w:eastAsia="en-US"/>
        </w:rPr>
        <w:t xml:space="preserve">ninguna persona podrá registrársele como candidato a distintos cargos de elección popular en el mismo proceso electoral; tampoco podrá ser candidato para un cargo federal de elección popular y simultáneamente para otro de los estados, </w:t>
      </w:r>
      <w:r w:rsidR="002824D2" w:rsidRPr="00B60A89">
        <w:rPr>
          <w:rFonts w:ascii="Arial" w:eastAsia="Calibri" w:hAnsi="Arial" w:cs="Arial"/>
          <w:sz w:val="22"/>
          <w:szCs w:val="22"/>
          <w:lang w:val="es-MX" w:eastAsia="en-US"/>
        </w:rPr>
        <w:lastRenderedPageBreak/>
        <w:t>de los municipios o del Distrito Federal. En este supuesto, si el registro para el cargo de la elección federal ya estuviere hecho, se procederá a la cancelación automática del registro respectivo.</w:t>
      </w:r>
    </w:p>
    <w:p w:rsidR="002824D2" w:rsidRPr="00B60A89" w:rsidRDefault="002824D2" w:rsidP="00D469AE">
      <w:pPr>
        <w:tabs>
          <w:tab w:val="left" w:pos="9498"/>
        </w:tabs>
        <w:autoSpaceDE w:val="0"/>
        <w:autoSpaceDN w:val="0"/>
        <w:adjustRightInd w:val="0"/>
        <w:spacing w:line="276" w:lineRule="auto"/>
        <w:ind w:left="-284" w:right="-1"/>
        <w:jc w:val="both"/>
        <w:rPr>
          <w:rFonts w:ascii="Arial" w:eastAsia="Calibri" w:hAnsi="Arial" w:cs="Arial"/>
          <w:sz w:val="22"/>
          <w:szCs w:val="22"/>
          <w:lang w:val="es-MX" w:eastAsia="en-US"/>
        </w:rPr>
      </w:pPr>
    </w:p>
    <w:p w:rsidR="00AD3109" w:rsidRPr="00B60A89" w:rsidRDefault="00AD3109" w:rsidP="00D469AE">
      <w:pPr>
        <w:tabs>
          <w:tab w:val="left" w:pos="9498"/>
        </w:tabs>
        <w:autoSpaceDE w:val="0"/>
        <w:autoSpaceDN w:val="0"/>
        <w:adjustRightInd w:val="0"/>
        <w:spacing w:line="276" w:lineRule="auto"/>
        <w:ind w:left="-284" w:right="-1"/>
        <w:jc w:val="both"/>
        <w:rPr>
          <w:rFonts w:ascii="Arial" w:eastAsia="Calibri" w:hAnsi="Arial" w:cs="Arial"/>
          <w:sz w:val="22"/>
          <w:szCs w:val="22"/>
          <w:lang w:val="es-MX" w:eastAsia="en-US"/>
        </w:rPr>
      </w:pPr>
      <w:r w:rsidRPr="00B60A89">
        <w:rPr>
          <w:rFonts w:ascii="Arial" w:eastAsia="Calibri" w:hAnsi="Arial" w:cs="Arial"/>
          <w:b/>
          <w:sz w:val="22"/>
          <w:szCs w:val="22"/>
          <w:lang w:val="es-MX" w:eastAsia="en-US"/>
        </w:rPr>
        <w:t xml:space="preserve">12.- </w:t>
      </w:r>
      <w:r w:rsidRPr="00B60A89">
        <w:rPr>
          <w:rFonts w:ascii="Arial" w:eastAsia="Calibri" w:hAnsi="Arial" w:cs="Arial"/>
          <w:sz w:val="22"/>
          <w:szCs w:val="22"/>
          <w:lang w:val="es-MX" w:eastAsia="en-US"/>
        </w:rPr>
        <w:t xml:space="preserve">Que el artículo 26, puntos 1 y 2 de la </w:t>
      </w:r>
      <w:proofErr w:type="spellStart"/>
      <w:r w:rsidRPr="00B60A89">
        <w:rPr>
          <w:rFonts w:ascii="Arial" w:eastAsia="Calibri" w:hAnsi="Arial" w:cs="Arial"/>
          <w:sz w:val="22"/>
          <w:szCs w:val="22"/>
          <w:lang w:val="es-MX" w:eastAsia="en-US"/>
        </w:rPr>
        <w:t>LGIPE</w:t>
      </w:r>
      <w:proofErr w:type="spellEnd"/>
      <w:r w:rsidRPr="00B60A89">
        <w:rPr>
          <w:rFonts w:ascii="Arial" w:eastAsia="Calibri" w:hAnsi="Arial" w:cs="Arial"/>
          <w:sz w:val="22"/>
          <w:szCs w:val="22"/>
          <w:lang w:val="es-MX" w:eastAsia="en-US"/>
        </w:rPr>
        <w:t>, establece que</w:t>
      </w:r>
      <w:r w:rsidR="00025315" w:rsidRPr="00B60A89">
        <w:rPr>
          <w:rFonts w:ascii="Arial" w:eastAsia="Calibri" w:hAnsi="Arial" w:cs="Arial"/>
          <w:sz w:val="22"/>
          <w:szCs w:val="22"/>
          <w:lang w:val="es-MX" w:eastAsia="en-US"/>
        </w:rPr>
        <w:t xml:space="preserve"> los poderes Ejecutivo y Legislativo de los estados de la República y del Distrito Federal, se integrarán y organizarán conforme lo determina la Constitución, las constituciones de cada estado, así como el Estatuto de Gobierno del Distrito Federal y las leyes respectivas. Los municipios serán gobernados por un Ayuntamiento de elección popular directa, conformado por un Presidente Municipal y el número de integrantes que determine la Constitución y la ley de cada entidad, así como los órganos político-administrativos, según la legislación aplicable en el Distrito Federal.</w:t>
      </w:r>
    </w:p>
    <w:p w:rsidR="00BF3CE0" w:rsidRPr="00B60A89" w:rsidRDefault="00BF3CE0" w:rsidP="00D469AE">
      <w:pPr>
        <w:tabs>
          <w:tab w:val="left" w:pos="9498"/>
        </w:tabs>
        <w:autoSpaceDE w:val="0"/>
        <w:autoSpaceDN w:val="0"/>
        <w:adjustRightInd w:val="0"/>
        <w:spacing w:line="276" w:lineRule="auto"/>
        <w:ind w:left="-284" w:right="-1"/>
        <w:jc w:val="both"/>
        <w:rPr>
          <w:rFonts w:ascii="Arial" w:eastAsia="Calibri" w:hAnsi="Arial" w:cs="Arial"/>
          <w:b/>
          <w:sz w:val="22"/>
          <w:szCs w:val="22"/>
          <w:lang w:val="es-MX" w:eastAsia="en-US"/>
        </w:rPr>
      </w:pPr>
    </w:p>
    <w:p w:rsidR="00C01BA6" w:rsidRPr="00B60A89" w:rsidRDefault="00DB0ABF" w:rsidP="00D469AE">
      <w:pPr>
        <w:tabs>
          <w:tab w:val="left" w:pos="9498"/>
        </w:tabs>
        <w:autoSpaceDE w:val="0"/>
        <w:autoSpaceDN w:val="0"/>
        <w:adjustRightInd w:val="0"/>
        <w:spacing w:line="276" w:lineRule="auto"/>
        <w:ind w:left="-284" w:right="-1"/>
        <w:jc w:val="both"/>
        <w:rPr>
          <w:rFonts w:ascii="Arial" w:eastAsia="Calibri" w:hAnsi="Arial" w:cs="Arial"/>
          <w:sz w:val="22"/>
          <w:szCs w:val="22"/>
          <w:lang w:val="es-MX" w:eastAsia="en-US"/>
        </w:rPr>
      </w:pPr>
      <w:r w:rsidRPr="00B60A89">
        <w:rPr>
          <w:rFonts w:ascii="Arial" w:eastAsia="Calibri" w:hAnsi="Arial" w:cs="Arial"/>
          <w:b/>
          <w:sz w:val="22"/>
          <w:szCs w:val="22"/>
          <w:lang w:val="es-MX" w:eastAsia="en-US"/>
        </w:rPr>
        <w:t>1</w:t>
      </w:r>
      <w:r w:rsidR="00C972F2" w:rsidRPr="00B60A89">
        <w:rPr>
          <w:rFonts w:ascii="Arial" w:eastAsia="Calibri" w:hAnsi="Arial" w:cs="Arial"/>
          <w:b/>
          <w:sz w:val="22"/>
          <w:szCs w:val="22"/>
          <w:lang w:val="es-MX" w:eastAsia="en-US"/>
        </w:rPr>
        <w:t>3</w:t>
      </w:r>
      <w:r w:rsidR="00C01BA6" w:rsidRPr="00B60A89">
        <w:rPr>
          <w:rFonts w:ascii="Arial" w:eastAsia="Calibri" w:hAnsi="Arial" w:cs="Arial"/>
          <w:b/>
          <w:sz w:val="22"/>
          <w:szCs w:val="22"/>
          <w:lang w:val="es-MX" w:eastAsia="en-US"/>
        </w:rPr>
        <w:t xml:space="preserve">.- </w:t>
      </w:r>
      <w:r w:rsidR="00C01BA6" w:rsidRPr="00B60A89">
        <w:rPr>
          <w:rFonts w:ascii="Arial" w:eastAsia="Calibri" w:hAnsi="Arial" w:cs="Arial"/>
          <w:sz w:val="22"/>
          <w:szCs w:val="22"/>
          <w:lang w:val="es-MX" w:eastAsia="en-US"/>
        </w:rPr>
        <w:t xml:space="preserve">En los numerales 1 y 2 del artículo 98 de la </w:t>
      </w:r>
      <w:proofErr w:type="spellStart"/>
      <w:r w:rsidR="00C01BA6" w:rsidRPr="00B60A89">
        <w:rPr>
          <w:rFonts w:ascii="Arial" w:eastAsia="Calibri" w:hAnsi="Arial" w:cs="Arial"/>
          <w:i/>
          <w:sz w:val="22"/>
          <w:szCs w:val="22"/>
          <w:lang w:val="es-MX" w:eastAsia="en-US"/>
        </w:rPr>
        <w:t>LGIPE</w:t>
      </w:r>
      <w:proofErr w:type="spellEnd"/>
      <w:r w:rsidR="00C01BA6" w:rsidRPr="00B60A89">
        <w:rPr>
          <w:rFonts w:ascii="Arial" w:eastAsia="Calibri" w:hAnsi="Arial" w:cs="Arial"/>
          <w:i/>
          <w:sz w:val="22"/>
          <w:szCs w:val="22"/>
          <w:lang w:val="es-MX" w:eastAsia="en-US"/>
        </w:rPr>
        <w:t>,</w:t>
      </w:r>
      <w:r w:rsidR="00C01BA6" w:rsidRPr="00B60A89">
        <w:rPr>
          <w:rFonts w:ascii="Arial" w:eastAsia="Calibri" w:hAnsi="Arial" w:cs="Arial"/>
          <w:sz w:val="22"/>
          <w:szCs w:val="22"/>
          <w:lang w:val="es-MX"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C01BA6" w:rsidRPr="00B60A89" w:rsidRDefault="00C01BA6" w:rsidP="00D469AE">
      <w:pPr>
        <w:tabs>
          <w:tab w:val="left" w:pos="9498"/>
        </w:tabs>
        <w:spacing w:line="276" w:lineRule="auto"/>
        <w:ind w:left="-284" w:right="-1"/>
        <w:jc w:val="both"/>
        <w:rPr>
          <w:rFonts w:ascii="Arial" w:eastAsia="Calibri" w:hAnsi="Arial" w:cs="Arial"/>
          <w:sz w:val="22"/>
          <w:szCs w:val="22"/>
          <w:lang w:val="es-MX" w:eastAsia="en-US"/>
        </w:rPr>
      </w:pPr>
      <w:r w:rsidRPr="00B60A89">
        <w:rPr>
          <w:rFonts w:ascii="Arial" w:eastAsia="Calibri" w:hAnsi="Arial" w:cs="Arial"/>
          <w:bCs/>
          <w:sz w:val="22"/>
          <w:szCs w:val="22"/>
          <w:lang w:val="es-MX" w:eastAsia="en-US"/>
        </w:rPr>
        <w:t>Los</w:t>
      </w:r>
      <w:r w:rsidRPr="00B60A89">
        <w:rPr>
          <w:rFonts w:ascii="Arial" w:eastAsia="Calibri" w:hAnsi="Arial" w:cs="Arial"/>
          <w:sz w:val="22"/>
          <w:szCs w:val="22"/>
          <w:lang w:val="es-MX" w:eastAsia="en-US"/>
        </w:rPr>
        <w:t xml:space="preserve"> Organismos Públicos Locales son autoridad en la materia electoral, en los términos que establece la Constitución, esa Ley y las leyes locales correspondientes. </w:t>
      </w:r>
    </w:p>
    <w:p w:rsidR="00C01BA6" w:rsidRPr="00B60A89" w:rsidRDefault="00C01BA6" w:rsidP="00D469AE">
      <w:pPr>
        <w:tabs>
          <w:tab w:val="left" w:pos="9498"/>
        </w:tabs>
        <w:spacing w:line="276" w:lineRule="auto"/>
        <w:ind w:left="-284" w:right="-1"/>
        <w:jc w:val="both"/>
        <w:rPr>
          <w:rFonts w:ascii="Arial" w:eastAsia="Calibri" w:hAnsi="Arial" w:cs="Arial"/>
          <w:b/>
          <w:sz w:val="22"/>
          <w:szCs w:val="22"/>
          <w:lang w:val="es-MX" w:eastAsia="en-US"/>
        </w:rPr>
      </w:pPr>
    </w:p>
    <w:p w:rsidR="00C01BA6" w:rsidRPr="00B60A89" w:rsidRDefault="00437C8A" w:rsidP="00D469AE">
      <w:pPr>
        <w:tabs>
          <w:tab w:val="left" w:pos="9498"/>
        </w:tabs>
        <w:spacing w:line="276" w:lineRule="auto"/>
        <w:ind w:left="-284" w:right="-1"/>
        <w:jc w:val="both"/>
        <w:rPr>
          <w:rFonts w:ascii="Arial" w:hAnsi="Arial" w:cs="Arial"/>
          <w:sz w:val="22"/>
          <w:szCs w:val="22"/>
          <w:lang w:val="es-ES_tradnl"/>
        </w:rPr>
      </w:pPr>
      <w:r w:rsidRPr="00B60A89">
        <w:rPr>
          <w:rFonts w:ascii="Arial" w:eastAsia="Calibri" w:hAnsi="Arial" w:cs="Arial"/>
          <w:b/>
          <w:sz w:val="22"/>
          <w:szCs w:val="22"/>
          <w:lang w:val="es-MX" w:eastAsia="en-US"/>
        </w:rPr>
        <w:t>14</w:t>
      </w:r>
      <w:r w:rsidR="00C01BA6" w:rsidRPr="00B60A89">
        <w:rPr>
          <w:rFonts w:ascii="Arial" w:eastAsia="Calibri" w:hAnsi="Arial" w:cs="Arial"/>
          <w:b/>
          <w:sz w:val="22"/>
          <w:szCs w:val="22"/>
          <w:lang w:val="es-MX" w:eastAsia="en-US"/>
        </w:rPr>
        <w:t xml:space="preserve">.- </w:t>
      </w:r>
      <w:r w:rsidR="00C01BA6" w:rsidRPr="00B60A89">
        <w:rPr>
          <w:rFonts w:ascii="Arial" w:eastAsia="Calibri" w:hAnsi="Arial" w:cs="Arial"/>
          <w:sz w:val="22"/>
          <w:szCs w:val="22"/>
          <w:lang w:val="es-MX" w:eastAsia="en-US"/>
        </w:rPr>
        <w:t>Que entre</w:t>
      </w:r>
      <w:r w:rsidR="00C01BA6" w:rsidRPr="00B60A89">
        <w:rPr>
          <w:rFonts w:ascii="Arial" w:eastAsia="Calibri" w:hAnsi="Arial" w:cs="Arial"/>
          <w:b/>
          <w:sz w:val="22"/>
          <w:szCs w:val="22"/>
          <w:lang w:val="es-MX" w:eastAsia="en-US"/>
        </w:rPr>
        <w:t xml:space="preserve"> </w:t>
      </w:r>
      <w:r w:rsidR="00C01BA6" w:rsidRPr="00B60A89">
        <w:rPr>
          <w:rFonts w:ascii="Arial" w:eastAsia="Calibri" w:hAnsi="Arial" w:cs="Arial"/>
          <w:sz w:val="22"/>
          <w:szCs w:val="22"/>
          <w:lang w:val="es-MX" w:eastAsia="en-US"/>
        </w:rPr>
        <w:t>las funciones que le corresponde ejercer a los</w:t>
      </w:r>
      <w:r w:rsidR="00C01BA6" w:rsidRPr="00B60A89">
        <w:rPr>
          <w:rFonts w:ascii="Arial" w:hAnsi="Arial" w:cs="Arial"/>
          <w:sz w:val="22"/>
          <w:szCs w:val="22"/>
          <w:lang w:val="es-ES_tradnl"/>
        </w:rPr>
        <w:t xml:space="preserve"> Organismos Públicos Locales en las materias que se establecen en</w:t>
      </w:r>
      <w:r w:rsidR="00C01BA6" w:rsidRPr="00B60A89">
        <w:rPr>
          <w:rFonts w:ascii="Arial" w:eastAsia="Calibri" w:hAnsi="Arial" w:cs="Arial"/>
          <w:sz w:val="22"/>
          <w:szCs w:val="22"/>
          <w:lang w:val="es-MX" w:eastAsia="en-US"/>
        </w:rPr>
        <w:t xml:space="preserve"> los incisos a), b), c) e), f), h), i), j), ñ), o) y r) del artículo 104 de la </w:t>
      </w:r>
      <w:proofErr w:type="spellStart"/>
      <w:r w:rsidR="00C01BA6" w:rsidRPr="00B60A89">
        <w:rPr>
          <w:rFonts w:ascii="Arial" w:eastAsia="Calibri" w:hAnsi="Arial" w:cs="Arial"/>
          <w:i/>
          <w:sz w:val="22"/>
          <w:szCs w:val="22"/>
          <w:lang w:val="es-MX" w:eastAsia="en-US"/>
        </w:rPr>
        <w:t>LGIPE</w:t>
      </w:r>
      <w:proofErr w:type="spellEnd"/>
      <w:r w:rsidR="00C01BA6" w:rsidRPr="00B60A89">
        <w:rPr>
          <w:rFonts w:ascii="Arial" w:eastAsia="Calibri" w:hAnsi="Arial" w:cs="Arial"/>
          <w:i/>
          <w:sz w:val="22"/>
          <w:szCs w:val="22"/>
          <w:lang w:val="es-MX" w:eastAsia="en-US"/>
        </w:rPr>
        <w:t>,</w:t>
      </w:r>
      <w:r w:rsidR="00C01BA6" w:rsidRPr="00B60A89">
        <w:rPr>
          <w:rFonts w:ascii="Arial" w:eastAsia="Calibri" w:hAnsi="Arial" w:cs="Arial"/>
          <w:sz w:val="22"/>
          <w:szCs w:val="22"/>
          <w:lang w:val="es-MX" w:eastAsia="en-US"/>
        </w:rPr>
        <w:t xml:space="preserve"> están las siguientes:</w:t>
      </w:r>
      <w:r w:rsidR="00C01BA6" w:rsidRPr="00B60A89">
        <w:rPr>
          <w:rFonts w:ascii="Arial" w:hAnsi="Arial" w:cs="Arial"/>
          <w:sz w:val="22"/>
          <w:szCs w:val="22"/>
          <w:lang w:val="es-ES_tradnl"/>
        </w:rPr>
        <w:t xml:space="preserve"> </w:t>
      </w:r>
    </w:p>
    <w:p w:rsidR="00C01BA6" w:rsidRPr="00B60A89" w:rsidRDefault="00C01BA6" w:rsidP="00D469AE">
      <w:pPr>
        <w:numPr>
          <w:ilvl w:val="0"/>
          <w:numId w:val="3"/>
        </w:numPr>
        <w:tabs>
          <w:tab w:val="left" w:pos="9498"/>
        </w:tabs>
        <w:ind w:left="142" w:right="-1"/>
        <w:jc w:val="both"/>
        <w:rPr>
          <w:rFonts w:ascii="Arial" w:hAnsi="Arial" w:cs="Arial"/>
          <w:i/>
          <w:sz w:val="18"/>
          <w:szCs w:val="18"/>
          <w:lang w:val="es-ES_tradnl"/>
        </w:rPr>
      </w:pPr>
      <w:r w:rsidRPr="00B60A89">
        <w:rPr>
          <w:rFonts w:ascii="Arial" w:hAnsi="Arial" w:cs="Arial"/>
          <w:i/>
          <w:sz w:val="18"/>
          <w:szCs w:val="18"/>
          <w:lang w:val="es-ES_tradnl"/>
        </w:rPr>
        <w:t>Aplicar las disposiciones generales, reglas, lineamientos, criterios y formatos que, en ejercicio de las facultades que le confiere la Constitución y esta Ley, establezca el INE;</w:t>
      </w:r>
    </w:p>
    <w:p w:rsidR="00C01BA6" w:rsidRPr="00B60A89" w:rsidRDefault="00C01BA6" w:rsidP="00D469AE">
      <w:pPr>
        <w:numPr>
          <w:ilvl w:val="0"/>
          <w:numId w:val="3"/>
        </w:numPr>
        <w:tabs>
          <w:tab w:val="left" w:pos="9498"/>
        </w:tabs>
        <w:ind w:left="142" w:right="-1"/>
        <w:jc w:val="both"/>
        <w:rPr>
          <w:rFonts w:ascii="Arial" w:hAnsi="Arial" w:cs="Arial"/>
          <w:i/>
          <w:sz w:val="18"/>
          <w:szCs w:val="18"/>
          <w:lang w:val="es-ES_tradnl"/>
        </w:rPr>
      </w:pPr>
      <w:r w:rsidRPr="00B60A89">
        <w:rPr>
          <w:rFonts w:ascii="Arial" w:hAnsi="Arial" w:cs="Arial"/>
          <w:i/>
          <w:sz w:val="18"/>
          <w:szCs w:val="18"/>
          <w:lang w:val="es-ES_tradnl"/>
        </w:rPr>
        <w:t xml:space="preserve">Garantizar los derechos y el acceso a las prerrogativas de los partidos políticos y candidatos; </w:t>
      </w:r>
    </w:p>
    <w:p w:rsidR="00C01BA6" w:rsidRPr="00B60A89" w:rsidRDefault="00C01BA6" w:rsidP="00D469AE">
      <w:pPr>
        <w:numPr>
          <w:ilvl w:val="0"/>
          <w:numId w:val="3"/>
        </w:numPr>
        <w:tabs>
          <w:tab w:val="left" w:pos="9498"/>
        </w:tabs>
        <w:ind w:left="142" w:right="-1"/>
        <w:jc w:val="both"/>
        <w:rPr>
          <w:rFonts w:ascii="Arial" w:hAnsi="Arial" w:cs="Arial"/>
          <w:i/>
          <w:sz w:val="18"/>
          <w:szCs w:val="18"/>
          <w:lang w:val="es-ES_tradnl"/>
        </w:rPr>
      </w:pPr>
      <w:r w:rsidRPr="00B60A89">
        <w:rPr>
          <w:rFonts w:ascii="Arial" w:hAnsi="Arial" w:cs="Arial"/>
          <w:i/>
          <w:sz w:val="18"/>
          <w:szCs w:val="18"/>
          <w:lang w:val="es-ES_tradnl"/>
        </w:rPr>
        <w:t>Garantizar la ministración oportuna del financiamiento público a que tienen derechos los partidos políticos nacionales y locales y, en su caso, a los Candidatos Independientes, en la entidad;</w:t>
      </w:r>
    </w:p>
    <w:p w:rsidR="00C01BA6" w:rsidRPr="00B60A89" w:rsidRDefault="00C01BA6" w:rsidP="00D469AE">
      <w:pPr>
        <w:tabs>
          <w:tab w:val="left" w:pos="9498"/>
        </w:tabs>
        <w:ind w:left="142" w:right="-1" w:hanging="432"/>
        <w:jc w:val="both"/>
        <w:rPr>
          <w:rFonts w:ascii="Arial" w:hAnsi="Arial" w:cs="Arial"/>
          <w:i/>
          <w:sz w:val="18"/>
          <w:szCs w:val="18"/>
          <w:lang w:val="es-ES_tradnl"/>
        </w:rPr>
      </w:pPr>
      <w:r w:rsidRPr="00B60A89">
        <w:rPr>
          <w:rFonts w:ascii="Arial" w:hAnsi="Arial" w:cs="Arial"/>
          <w:b/>
          <w:i/>
          <w:sz w:val="18"/>
          <w:szCs w:val="18"/>
          <w:lang w:val="es-ES_tradnl"/>
        </w:rPr>
        <w:t>e)</w:t>
      </w:r>
      <w:r w:rsidR="00C972F2" w:rsidRPr="00B60A89">
        <w:rPr>
          <w:rFonts w:ascii="Arial" w:hAnsi="Arial" w:cs="Arial"/>
          <w:b/>
          <w:i/>
          <w:sz w:val="18"/>
          <w:szCs w:val="18"/>
          <w:lang w:val="es-ES_tradnl"/>
        </w:rPr>
        <w:tab/>
      </w:r>
      <w:r w:rsidRPr="00B60A89">
        <w:rPr>
          <w:rFonts w:ascii="Arial" w:hAnsi="Arial" w:cs="Arial"/>
          <w:i/>
          <w:sz w:val="18"/>
          <w:szCs w:val="18"/>
          <w:lang w:val="es-ES_tradnl"/>
        </w:rPr>
        <w:t>Orientar a los ciudadanos en la entidad para el ejercicio de sus derechos y cumplimiento de sus obligaciones político-electorales;</w:t>
      </w:r>
    </w:p>
    <w:p w:rsidR="00C01BA6" w:rsidRPr="00B60A89" w:rsidRDefault="00C01BA6" w:rsidP="00D469AE">
      <w:pPr>
        <w:tabs>
          <w:tab w:val="left" w:pos="9498"/>
        </w:tabs>
        <w:ind w:left="142" w:right="-1" w:hanging="432"/>
        <w:jc w:val="both"/>
        <w:rPr>
          <w:rFonts w:ascii="Arial" w:hAnsi="Arial" w:cs="Arial"/>
          <w:i/>
          <w:sz w:val="18"/>
          <w:szCs w:val="18"/>
          <w:lang w:val="es-ES_tradnl"/>
        </w:rPr>
      </w:pPr>
      <w:r w:rsidRPr="00B60A89">
        <w:rPr>
          <w:rFonts w:ascii="Arial" w:hAnsi="Arial" w:cs="Arial"/>
          <w:b/>
          <w:i/>
          <w:sz w:val="18"/>
          <w:szCs w:val="18"/>
          <w:lang w:val="es-ES_tradnl"/>
        </w:rPr>
        <w:t>f)</w:t>
      </w:r>
      <w:r w:rsidRPr="00B60A89">
        <w:rPr>
          <w:rFonts w:ascii="Arial" w:hAnsi="Arial" w:cs="Arial"/>
          <w:i/>
          <w:sz w:val="18"/>
          <w:szCs w:val="18"/>
          <w:lang w:val="es-ES_tradnl"/>
        </w:rPr>
        <w:tab/>
        <w:t>Llevar a cabo las actividades necesarias para la preparación de la jornada electoral;</w:t>
      </w:r>
    </w:p>
    <w:p w:rsidR="00C01BA6" w:rsidRPr="00B60A89" w:rsidRDefault="00C01BA6" w:rsidP="00D469AE">
      <w:pPr>
        <w:tabs>
          <w:tab w:val="left" w:pos="9498"/>
        </w:tabs>
        <w:ind w:left="142" w:right="-1" w:hanging="432"/>
        <w:jc w:val="both"/>
        <w:rPr>
          <w:rFonts w:ascii="Arial" w:hAnsi="Arial" w:cs="Arial"/>
          <w:i/>
          <w:sz w:val="18"/>
          <w:szCs w:val="18"/>
          <w:lang w:val="es-ES_tradnl"/>
        </w:rPr>
      </w:pPr>
      <w:r w:rsidRPr="00B60A89">
        <w:rPr>
          <w:rFonts w:ascii="Arial" w:hAnsi="Arial" w:cs="Arial"/>
          <w:b/>
          <w:i/>
          <w:sz w:val="18"/>
          <w:szCs w:val="18"/>
          <w:lang w:val="es-ES_tradnl"/>
        </w:rPr>
        <w:t>h)</w:t>
      </w:r>
      <w:r w:rsidRPr="00B60A89">
        <w:rPr>
          <w:rFonts w:ascii="Arial" w:hAnsi="Arial" w:cs="Arial"/>
          <w:i/>
          <w:sz w:val="18"/>
          <w:szCs w:val="18"/>
          <w:lang w:val="es-ES_tradnl"/>
        </w:rPr>
        <w:tab/>
        <w:t>Efectuar el escrutinio y cómputo total de las elecciones que se lleven a cabo en la entidad federativa que corresponda, con base en los resultados consignados en las actas de cómputos distritales y municipales;</w:t>
      </w:r>
    </w:p>
    <w:p w:rsidR="00C01BA6" w:rsidRPr="00B60A89" w:rsidRDefault="00C01BA6" w:rsidP="00D469AE">
      <w:pPr>
        <w:tabs>
          <w:tab w:val="left" w:pos="9498"/>
        </w:tabs>
        <w:ind w:left="142" w:right="-1" w:hanging="432"/>
        <w:jc w:val="both"/>
        <w:rPr>
          <w:rFonts w:ascii="Arial" w:hAnsi="Arial" w:cs="Arial"/>
          <w:i/>
          <w:sz w:val="18"/>
          <w:szCs w:val="18"/>
          <w:lang w:val="es-ES_tradnl"/>
        </w:rPr>
      </w:pPr>
      <w:r w:rsidRPr="00B60A89">
        <w:rPr>
          <w:rFonts w:ascii="Arial" w:hAnsi="Arial" w:cs="Arial"/>
          <w:b/>
          <w:i/>
          <w:sz w:val="18"/>
          <w:szCs w:val="18"/>
          <w:lang w:val="es-ES_tradnl"/>
        </w:rPr>
        <w:t>i)</w:t>
      </w:r>
      <w:r w:rsidRPr="00B60A89">
        <w:rPr>
          <w:rFonts w:ascii="Arial" w:hAnsi="Arial" w:cs="Arial"/>
          <w:i/>
          <w:sz w:val="18"/>
          <w:szCs w:val="18"/>
          <w:lang w:val="es-ES_tradnl"/>
        </w:rPr>
        <w:tab/>
        <w:t xml:space="preserve">Expedir las constancias de mayoría y declarar la validez de la elección a los candidatos que hubiesen obtenido la mayoría de </w:t>
      </w:r>
      <w:proofErr w:type="gramStart"/>
      <w:r w:rsidRPr="00B60A89">
        <w:rPr>
          <w:rFonts w:ascii="Arial" w:hAnsi="Arial" w:cs="Arial"/>
          <w:i/>
          <w:sz w:val="18"/>
          <w:szCs w:val="18"/>
          <w:lang w:val="es-ES_tradnl"/>
        </w:rPr>
        <w:t>votos</w:t>
      </w:r>
      <w:proofErr w:type="gramEnd"/>
      <w:r w:rsidRPr="00B60A89">
        <w:rPr>
          <w:rFonts w:ascii="Arial" w:hAnsi="Arial" w:cs="Arial"/>
          <w:i/>
          <w:sz w:val="18"/>
          <w:szCs w:val="18"/>
          <w:lang w:val="es-ES_tradnl"/>
        </w:rPr>
        <w:t xml:space="preserve"> así como la constancia de asignación a las fórmulas de representación proporcional de las legislaturas locales, conforme al cómputo y declaración de validez que efectúe el propio organismo;</w:t>
      </w:r>
    </w:p>
    <w:p w:rsidR="00C01BA6" w:rsidRPr="00B60A89" w:rsidRDefault="00C01BA6" w:rsidP="00D469AE">
      <w:pPr>
        <w:tabs>
          <w:tab w:val="left" w:pos="9498"/>
        </w:tabs>
        <w:ind w:left="142" w:right="-1" w:hanging="432"/>
        <w:jc w:val="both"/>
        <w:rPr>
          <w:rFonts w:ascii="Arial" w:hAnsi="Arial" w:cs="Arial"/>
          <w:i/>
          <w:sz w:val="18"/>
          <w:szCs w:val="18"/>
          <w:lang w:val="es-ES_tradnl"/>
        </w:rPr>
      </w:pPr>
      <w:r w:rsidRPr="00B60A89">
        <w:rPr>
          <w:rFonts w:ascii="Arial" w:hAnsi="Arial" w:cs="Arial"/>
          <w:b/>
          <w:i/>
          <w:sz w:val="18"/>
          <w:szCs w:val="18"/>
          <w:lang w:val="es-ES_tradnl"/>
        </w:rPr>
        <w:t>j)</w:t>
      </w:r>
      <w:r w:rsidRPr="00B60A89">
        <w:rPr>
          <w:rFonts w:ascii="Arial" w:hAnsi="Arial" w:cs="Arial"/>
          <w:i/>
          <w:sz w:val="18"/>
          <w:szCs w:val="18"/>
          <w:lang w:val="es-ES_tradnl"/>
        </w:rPr>
        <w:tab/>
        <w:t>Efectuar el cómputo de la elección del titular del Poder Ejecutivo en la entidad de que se trate;</w:t>
      </w:r>
    </w:p>
    <w:p w:rsidR="00C01BA6" w:rsidRPr="00B60A89" w:rsidRDefault="00C01BA6" w:rsidP="00D469AE">
      <w:pPr>
        <w:tabs>
          <w:tab w:val="left" w:pos="9498"/>
        </w:tabs>
        <w:ind w:left="142" w:right="-1" w:hanging="432"/>
        <w:jc w:val="both"/>
        <w:rPr>
          <w:rFonts w:ascii="Arial" w:hAnsi="Arial" w:cs="Arial"/>
          <w:i/>
          <w:sz w:val="18"/>
          <w:szCs w:val="18"/>
          <w:lang w:val="es-ES_tradnl"/>
        </w:rPr>
      </w:pPr>
      <w:r w:rsidRPr="00B60A89">
        <w:rPr>
          <w:rFonts w:ascii="Arial" w:hAnsi="Arial" w:cs="Arial"/>
          <w:b/>
          <w:i/>
          <w:sz w:val="18"/>
          <w:szCs w:val="18"/>
          <w:lang w:val="es-ES_tradnl"/>
        </w:rPr>
        <w:t>ñ)</w:t>
      </w:r>
      <w:r w:rsidRPr="00B60A89">
        <w:rPr>
          <w:rFonts w:ascii="Arial" w:hAnsi="Arial" w:cs="Arial"/>
          <w:i/>
          <w:sz w:val="18"/>
          <w:szCs w:val="18"/>
          <w:lang w:val="es-ES_tradnl"/>
        </w:rPr>
        <w:tab/>
        <w:t>Organizar, desarrollar, y realizar el cómputo de votos y declarar los resultados de los mecanismos de participación ciudadana que se prevean en la legislación de la entidad federativa de que se trate;</w:t>
      </w:r>
    </w:p>
    <w:p w:rsidR="00C01BA6" w:rsidRPr="00B60A89" w:rsidRDefault="00C01BA6" w:rsidP="00D469AE">
      <w:pPr>
        <w:tabs>
          <w:tab w:val="left" w:pos="9498"/>
        </w:tabs>
        <w:ind w:left="142" w:right="-1" w:hanging="432"/>
        <w:jc w:val="both"/>
        <w:rPr>
          <w:rFonts w:ascii="Arial" w:hAnsi="Arial" w:cs="Arial"/>
          <w:i/>
          <w:sz w:val="18"/>
          <w:szCs w:val="18"/>
          <w:lang w:val="es-ES_tradnl"/>
        </w:rPr>
      </w:pPr>
      <w:r w:rsidRPr="00B60A89">
        <w:rPr>
          <w:rFonts w:ascii="Arial" w:hAnsi="Arial" w:cs="Arial"/>
          <w:b/>
          <w:i/>
          <w:sz w:val="18"/>
          <w:szCs w:val="18"/>
          <w:lang w:val="es-ES_tradnl"/>
        </w:rPr>
        <w:t>o)</w:t>
      </w:r>
      <w:r w:rsidRPr="00B60A89">
        <w:rPr>
          <w:rFonts w:ascii="Arial" w:hAnsi="Arial" w:cs="Arial"/>
          <w:i/>
          <w:sz w:val="18"/>
          <w:szCs w:val="18"/>
          <w:lang w:val="es-ES_tradnl"/>
        </w:rPr>
        <w:tab/>
        <w:t>Supervisar las actividades que realicen los órganos distritales locales y municipales en la entidad correspondiente, durante el proceso electoral;</w:t>
      </w:r>
    </w:p>
    <w:p w:rsidR="00C01BA6" w:rsidRPr="00B60A89" w:rsidRDefault="00C01BA6" w:rsidP="00D469AE">
      <w:pPr>
        <w:tabs>
          <w:tab w:val="left" w:pos="9498"/>
        </w:tabs>
        <w:ind w:left="142" w:right="-1" w:hanging="432"/>
        <w:jc w:val="both"/>
        <w:rPr>
          <w:rFonts w:ascii="Arial" w:hAnsi="Arial" w:cs="Arial"/>
          <w:b/>
          <w:i/>
          <w:sz w:val="18"/>
          <w:szCs w:val="18"/>
          <w:lang w:val="es-ES_tradnl"/>
        </w:rPr>
      </w:pPr>
      <w:r w:rsidRPr="00B60A89">
        <w:rPr>
          <w:rFonts w:ascii="Arial" w:hAnsi="Arial" w:cs="Arial"/>
          <w:b/>
          <w:i/>
          <w:sz w:val="18"/>
          <w:szCs w:val="18"/>
          <w:lang w:val="es-ES_tradnl"/>
        </w:rPr>
        <w:t>r)</w:t>
      </w:r>
      <w:r w:rsidRPr="00B60A89">
        <w:rPr>
          <w:rFonts w:ascii="Arial" w:hAnsi="Arial" w:cs="Arial"/>
          <w:i/>
          <w:sz w:val="18"/>
          <w:szCs w:val="18"/>
          <w:lang w:val="es-ES_tradnl"/>
        </w:rPr>
        <w:tab/>
        <w:t>Las demás que determine esta Ley, y aquéllas no reservadas al INE, que se establezcan en la legislación local correspondiente.</w:t>
      </w:r>
    </w:p>
    <w:p w:rsidR="00C01BA6" w:rsidRPr="00B60A89" w:rsidRDefault="00C01BA6" w:rsidP="00D469AE">
      <w:pPr>
        <w:tabs>
          <w:tab w:val="left" w:pos="9498"/>
        </w:tabs>
        <w:ind w:left="-284" w:right="-1"/>
        <w:jc w:val="both"/>
        <w:rPr>
          <w:rFonts w:ascii="Arial" w:hAnsi="Arial" w:cs="Arial"/>
          <w:b/>
          <w:sz w:val="22"/>
          <w:szCs w:val="22"/>
          <w:lang w:val="es-MX"/>
        </w:rPr>
      </w:pPr>
    </w:p>
    <w:p w:rsidR="001D2D30" w:rsidRPr="00B60A89" w:rsidRDefault="00DB0ABF" w:rsidP="00D469AE">
      <w:pPr>
        <w:spacing w:line="276" w:lineRule="auto"/>
        <w:ind w:left="-284" w:right="-1"/>
        <w:jc w:val="both"/>
        <w:rPr>
          <w:rFonts w:ascii="Arial" w:hAnsi="Arial" w:cs="Arial"/>
          <w:sz w:val="22"/>
          <w:szCs w:val="22"/>
          <w:lang w:val="es-ES_tradnl"/>
        </w:rPr>
      </w:pPr>
      <w:r w:rsidRPr="00B60A89">
        <w:rPr>
          <w:rFonts w:ascii="Arial" w:hAnsi="Arial" w:cs="Arial"/>
          <w:b/>
          <w:sz w:val="22"/>
          <w:szCs w:val="22"/>
        </w:rPr>
        <w:t>1</w:t>
      </w:r>
      <w:r w:rsidR="00437C8A" w:rsidRPr="00B60A89">
        <w:rPr>
          <w:rFonts w:ascii="Arial" w:hAnsi="Arial" w:cs="Arial"/>
          <w:b/>
          <w:sz w:val="22"/>
          <w:szCs w:val="22"/>
        </w:rPr>
        <w:t>5</w:t>
      </w:r>
      <w:r w:rsidR="001D2D30" w:rsidRPr="00B60A89">
        <w:rPr>
          <w:rFonts w:ascii="Arial" w:hAnsi="Arial" w:cs="Arial"/>
          <w:b/>
          <w:sz w:val="22"/>
          <w:szCs w:val="22"/>
        </w:rPr>
        <w:t>.-</w:t>
      </w:r>
      <w:r w:rsidR="001D2D30" w:rsidRPr="00B60A89">
        <w:rPr>
          <w:rFonts w:ascii="Arial" w:hAnsi="Arial" w:cs="Arial"/>
          <w:sz w:val="22"/>
          <w:szCs w:val="22"/>
        </w:rPr>
        <w:t xml:space="preserve"> Que el artículo 16, Apartado B, de la </w:t>
      </w:r>
      <w:proofErr w:type="spellStart"/>
      <w:r w:rsidR="001D2D30" w:rsidRPr="00B60A89">
        <w:rPr>
          <w:rFonts w:ascii="Arial" w:hAnsi="Arial" w:cs="Arial"/>
          <w:i/>
          <w:sz w:val="22"/>
          <w:szCs w:val="22"/>
        </w:rPr>
        <w:t>CPEY</w:t>
      </w:r>
      <w:proofErr w:type="spellEnd"/>
      <w:r w:rsidR="001D2D30" w:rsidRPr="00B60A89">
        <w:rPr>
          <w:rFonts w:ascii="Arial" w:hAnsi="Arial" w:cs="Arial"/>
          <w:sz w:val="22"/>
          <w:szCs w:val="22"/>
        </w:rPr>
        <w:t>, establece que los</w:t>
      </w:r>
      <w:r w:rsidR="001D2D30" w:rsidRPr="00B60A89">
        <w:rPr>
          <w:rFonts w:ascii="Arial" w:hAnsi="Arial" w:cs="Arial"/>
          <w:sz w:val="22"/>
          <w:szCs w:val="22"/>
          <w:lang w:val="es-ES_tradnl"/>
        </w:rPr>
        <w:t xml:space="preserve"> ciudadanos, para ejercer el derecho a participar en las elecciones estatales como candidatos independientes, deberán cumplir con los requisitos establecidos en la ley respectiva. </w:t>
      </w:r>
    </w:p>
    <w:p w:rsidR="001D2D30" w:rsidRPr="00B60A89" w:rsidRDefault="001D2D30" w:rsidP="00D469AE">
      <w:pPr>
        <w:spacing w:line="276" w:lineRule="auto"/>
        <w:ind w:left="-284" w:right="-1"/>
        <w:jc w:val="both"/>
        <w:rPr>
          <w:rFonts w:ascii="Arial" w:hAnsi="Arial" w:cs="Arial"/>
          <w:sz w:val="22"/>
          <w:szCs w:val="22"/>
          <w:lang w:val="es-ES_tradnl"/>
        </w:rPr>
      </w:pPr>
    </w:p>
    <w:p w:rsidR="001D2D30" w:rsidRPr="00B60A89" w:rsidRDefault="001D2D30" w:rsidP="00D469AE">
      <w:pPr>
        <w:spacing w:line="276" w:lineRule="auto"/>
        <w:ind w:left="-284" w:right="-1"/>
        <w:jc w:val="both"/>
        <w:rPr>
          <w:rFonts w:ascii="Arial" w:hAnsi="Arial" w:cs="Arial"/>
          <w:sz w:val="22"/>
          <w:szCs w:val="22"/>
          <w:lang w:val="es-ES_tradnl"/>
        </w:rPr>
      </w:pPr>
      <w:r w:rsidRPr="00B60A89">
        <w:rPr>
          <w:rFonts w:ascii="Arial" w:hAnsi="Arial" w:cs="Arial"/>
          <w:sz w:val="22"/>
          <w:szCs w:val="22"/>
          <w:lang w:val="es-ES_tradnl"/>
        </w:rPr>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 constitución.</w:t>
      </w:r>
    </w:p>
    <w:p w:rsidR="001D2D30" w:rsidRPr="00B60A89" w:rsidRDefault="001D2D30" w:rsidP="00D469AE">
      <w:pPr>
        <w:spacing w:line="276" w:lineRule="auto"/>
        <w:ind w:left="-284" w:right="-1"/>
        <w:jc w:val="both"/>
        <w:rPr>
          <w:rFonts w:ascii="Arial" w:hAnsi="Arial" w:cs="Arial"/>
          <w:b/>
          <w:sz w:val="22"/>
          <w:szCs w:val="22"/>
        </w:rPr>
      </w:pPr>
    </w:p>
    <w:p w:rsidR="00DB615B" w:rsidRPr="00B60A89" w:rsidRDefault="008D6958" w:rsidP="00D469AE">
      <w:pPr>
        <w:spacing w:line="276" w:lineRule="auto"/>
        <w:ind w:left="-284" w:right="-1"/>
        <w:jc w:val="both"/>
        <w:rPr>
          <w:rFonts w:ascii="Arial" w:hAnsi="Arial" w:cs="Arial"/>
          <w:sz w:val="22"/>
          <w:szCs w:val="22"/>
        </w:rPr>
      </w:pPr>
      <w:r w:rsidRPr="00B60A89">
        <w:rPr>
          <w:rFonts w:ascii="Arial" w:hAnsi="Arial" w:cs="Arial"/>
          <w:b/>
          <w:sz w:val="22"/>
          <w:szCs w:val="22"/>
        </w:rPr>
        <w:lastRenderedPageBreak/>
        <w:t>1</w:t>
      </w:r>
      <w:r w:rsidR="00437C8A" w:rsidRPr="00B60A89">
        <w:rPr>
          <w:rFonts w:ascii="Arial" w:hAnsi="Arial" w:cs="Arial"/>
          <w:b/>
          <w:sz w:val="22"/>
          <w:szCs w:val="22"/>
        </w:rPr>
        <w:t>6</w:t>
      </w:r>
      <w:r w:rsidRPr="00B60A89">
        <w:rPr>
          <w:rFonts w:ascii="Arial" w:hAnsi="Arial" w:cs="Arial"/>
          <w:b/>
          <w:sz w:val="22"/>
          <w:szCs w:val="22"/>
        </w:rPr>
        <w:t xml:space="preserve">.- </w:t>
      </w:r>
      <w:r w:rsidRPr="00B60A89">
        <w:rPr>
          <w:rFonts w:ascii="Arial" w:hAnsi="Arial" w:cs="Arial"/>
          <w:sz w:val="22"/>
          <w:szCs w:val="22"/>
        </w:rPr>
        <w:t>Que el artículo 16,</w:t>
      </w:r>
      <w:r w:rsidR="005443BC" w:rsidRPr="00B60A89">
        <w:rPr>
          <w:rFonts w:ascii="Arial" w:hAnsi="Arial" w:cs="Arial"/>
          <w:sz w:val="22"/>
          <w:szCs w:val="22"/>
        </w:rPr>
        <w:t xml:space="preserve"> </w:t>
      </w:r>
      <w:r w:rsidR="004C71A0" w:rsidRPr="00B60A89">
        <w:rPr>
          <w:rFonts w:ascii="Arial" w:hAnsi="Arial" w:cs="Arial"/>
          <w:sz w:val="22"/>
          <w:szCs w:val="22"/>
        </w:rPr>
        <w:t xml:space="preserve">apartado D, </w:t>
      </w:r>
      <w:r w:rsidR="005443BC" w:rsidRPr="00B60A89">
        <w:rPr>
          <w:rFonts w:ascii="Arial" w:hAnsi="Arial" w:cs="Arial"/>
          <w:sz w:val="22"/>
          <w:szCs w:val="22"/>
        </w:rPr>
        <w:t>fracción II,</w:t>
      </w:r>
      <w:r w:rsidRPr="00B60A89">
        <w:rPr>
          <w:rFonts w:ascii="Arial" w:hAnsi="Arial" w:cs="Arial"/>
          <w:sz w:val="22"/>
          <w:szCs w:val="22"/>
        </w:rPr>
        <w:t xml:space="preserve"> </w:t>
      </w:r>
      <w:r w:rsidR="002E1493" w:rsidRPr="00B60A89">
        <w:rPr>
          <w:rFonts w:ascii="Arial" w:hAnsi="Arial" w:cs="Arial"/>
          <w:sz w:val="22"/>
          <w:szCs w:val="22"/>
        </w:rPr>
        <w:t xml:space="preserve">párrafo primero </w:t>
      </w:r>
      <w:r w:rsidRPr="00B60A89">
        <w:rPr>
          <w:rFonts w:ascii="Arial" w:hAnsi="Arial" w:cs="Arial"/>
          <w:sz w:val="22"/>
          <w:szCs w:val="22"/>
        </w:rPr>
        <w:t xml:space="preserve">de la </w:t>
      </w:r>
      <w:proofErr w:type="spellStart"/>
      <w:r w:rsidRPr="00B60A89">
        <w:rPr>
          <w:rFonts w:ascii="Arial" w:hAnsi="Arial" w:cs="Arial"/>
          <w:i/>
          <w:sz w:val="22"/>
          <w:szCs w:val="22"/>
        </w:rPr>
        <w:t>CPEY</w:t>
      </w:r>
      <w:proofErr w:type="spellEnd"/>
      <w:r w:rsidR="002E1493" w:rsidRPr="00B60A89">
        <w:rPr>
          <w:rFonts w:ascii="Arial" w:hAnsi="Arial" w:cs="Arial"/>
          <w:i/>
          <w:sz w:val="22"/>
          <w:szCs w:val="22"/>
        </w:rPr>
        <w:t xml:space="preserve">, </w:t>
      </w:r>
      <w:r w:rsidR="002E1493" w:rsidRPr="00B60A89">
        <w:rPr>
          <w:rFonts w:ascii="Arial" w:hAnsi="Arial" w:cs="Arial"/>
          <w:sz w:val="22"/>
          <w:szCs w:val="22"/>
        </w:rPr>
        <w:t>establece que</w:t>
      </w:r>
      <w:r w:rsidR="005443BC" w:rsidRPr="00B60A89">
        <w:rPr>
          <w:rFonts w:ascii="Arial" w:hAnsi="Arial" w:cs="Arial"/>
          <w:sz w:val="22"/>
          <w:szCs w:val="22"/>
        </w:rPr>
        <w:t xml:space="preserve"> </w:t>
      </w:r>
      <w:r w:rsidR="00DB615B" w:rsidRPr="00B60A89">
        <w:rPr>
          <w:rFonts w:ascii="Arial" w:hAnsi="Arial" w:cs="Arial"/>
          <w:sz w:val="22"/>
          <w:szCs w:val="22"/>
        </w:rPr>
        <w:t xml:space="preserve">los candidatos independientes solo podrán acceder a la radio y a la televisión, conforme a lo dispuesto en el apartado B de la base III del artículo 41 de la Constitución Política de los Estados Unidos Mexicanos. El Instituto Nacional Electoral administrará los tiempos que correspondan al Estado en radio y televisión en las estaciones y canales de cobertura en la entidad, conforme a lo que determine la ley respectiva. </w:t>
      </w:r>
    </w:p>
    <w:p w:rsidR="008D6958" w:rsidRPr="00B60A89" w:rsidRDefault="008D6958" w:rsidP="00D469AE">
      <w:pPr>
        <w:spacing w:line="276" w:lineRule="auto"/>
        <w:ind w:left="-284" w:right="-1"/>
        <w:jc w:val="both"/>
        <w:rPr>
          <w:rFonts w:ascii="Arial" w:hAnsi="Arial" w:cs="Arial"/>
          <w:b/>
          <w:sz w:val="22"/>
          <w:szCs w:val="22"/>
        </w:rPr>
      </w:pPr>
    </w:p>
    <w:p w:rsidR="008D6958" w:rsidRPr="00B60A89" w:rsidRDefault="00601FF6" w:rsidP="00D469AE">
      <w:pPr>
        <w:spacing w:line="276" w:lineRule="auto"/>
        <w:ind w:left="-284" w:right="-1"/>
        <w:jc w:val="both"/>
        <w:rPr>
          <w:rFonts w:ascii="Arial" w:hAnsi="Arial" w:cs="Arial"/>
          <w:sz w:val="22"/>
          <w:szCs w:val="22"/>
        </w:rPr>
      </w:pPr>
      <w:r w:rsidRPr="00B60A89">
        <w:rPr>
          <w:rFonts w:ascii="Arial" w:hAnsi="Arial" w:cs="Arial"/>
          <w:b/>
          <w:sz w:val="22"/>
          <w:szCs w:val="22"/>
        </w:rPr>
        <w:t>1</w:t>
      </w:r>
      <w:r w:rsidR="00437C8A" w:rsidRPr="00B60A89">
        <w:rPr>
          <w:rFonts w:ascii="Arial" w:hAnsi="Arial" w:cs="Arial"/>
          <w:b/>
          <w:sz w:val="22"/>
          <w:szCs w:val="22"/>
        </w:rPr>
        <w:t>7</w:t>
      </w:r>
      <w:r w:rsidR="00DB615B" w:rsidRPr="00B60A89">
        <w:rPr>
          <w:rFonts w:ascii="Arial" w:hAnsi="Arial" w:cs="Arial"/>
          <w:b/>
          <w:sz w:val="22"/>
          <w:szCs w:val="22"/>
        </w:rPr>
        <w:t xml:space="preserve">.- </w:t>
      </w:r>
      <w:r w:rsidR="00DB615B" w:rsidRPr="00B60A89">
        <w:rPr>
          <w:rFonts w:ascii="Arial" w:hAnsi="Arial" w:cs="Arial"/>
          <w:sz w:val="22"/>
          <w:szCs w:val="22"/>
        </w:rPr>
        <w:t xml:space="preserve">Que el artículo 16, </w:t>
      </w:r>
      <w:r w:rsidR="004C71A0" w:rsidRPr="00B60A89">
        <w:rPr>
          <w:rFonts w:ascii="Arial" w:hAnsi="Arial" w:cs="Arial"/>
          <w:sz w:val="22"/>
          <w:szCs w:val="22"/>
        </w:rPr>
        <w:t xml:space="preserve">apartado D, </w:t>
      </w:r>
      <w:r w:rsidR="00DB615B" w:rsidRPr="00B60A89">
        <w:rPr>
          <w:rFonts w:ascii="Arial" w:hAnsi="Arial" w:cs="Arial"/>
          <w:sz w:val="22"/>
          <w:szCs w:val="22"/>
        </w:rPr>
        <w:t xml:space="preserve">fracción III, párrafo primero de la </w:t>
      </w:r>
      <w:proofErr w:type="spellStart"/>
      <w:r w:rsidR="00DB615B" w:rsidRPr="00B60A89">
        <w:rPr>
          <w:rFonts w:ascii="Arial" w:hAnsi="Arial" w:cs="Arial"/>
          <w:i/>
          <w:sz w:val="22"/>
          <w:szCs w:val="22"/>
        </w:rPr>
        <w:t>CPEY</w:t>
      </w:r>
      <w:proofErr w:type="spellEnd"/>
      <w:r w:rsidR="00DB615B" w:rsidRPr="00B60A89">
        <w:rPr>
          <w:rFonts w:ascii="Arial" w:hAnsi="Arial" w:cs="Arial"/>
          <w:i/>
          <w:sz w:val="22"/>
          <w:szCs w:val="22"/>
        </w:rPr>
        <w:t xml:space="preserve">, </w:t>
      </w:r>
      <w:r w:rsidR="00DB615B" w:rsidRPr="00B60A89">
        <w:rPr>
          <w:rFonts w:ascii="Arial" w:hAnsi="Arial" w:cs="Arial"/>
          <w:sz w:val="22"/>
          <w:szCs w:val="22"/>
        </w:rPr>
        <w:t>establece que en la propaganda política o electoral que difundan los candidatos independientes deberán abstenerse de expresiones que denigren a las instituciones y a los propios partidos, o que calumnien o difamen a las personas.</w:t>
      </w:r>
    </w:p>
    <w:p w:rsidR="00DB615B" w:rsidRPr="00B60A89" w:rsidRDefault="00DB615B" w:rsidP="00D469AE">
      <w:pPr>
        <w:spacing w:line="276" w:lineRule="auto"/>
        <w:ind w:left="-284" w:right="-1"/>
        <w:jc w:val="both"/>
        <w:rPr>
          <w:rFonts w:ascii="Arial" w:hAnsi="Arial" w:cs="Arial"/>
          <w:b/>
          <w:sz w:val="22"/>
          <w:szCs w:val="22"/>
        </w:rPr>
      </w:pPr>
    </w:p>
    <w:p w:rsidR="001D2D30" w:rsidRPr="00B60A89" w:rsidRDefault="00601FF6" w:rsidP="00D469AE">
      <w:pPr>
        <w:spacing w:line="276" w:lineRule="auto"/>
        <w:ind w:left="-284" w:right="-1"/>
        <w:jc w:val="both"/>
        <w:rPr>
          <w:rFonts w:ascii="Arial" w:hAnsi="Arial" w:cs="Arial"/>
          <w:sz w:val="22"/>
          <w:szCs w:val="22"/>
        </w:rPr>
      </w:pPr>
      <w:r w:rsidRPr="00B60A89">
        <w:rPr>
          <w:rFonts w:ascii="Arial" w:hAnsi="Arial" w:cs="Arial"/>
          <w:b/>
          <w:sz w:val="22"/>
          <w:szCs w:val="22"/>
        </w:rPr>
        <w:t>1</w:t>
      </w:r>
      <w:r w:rsidR="00437C8A" w:rsidRPr="00B60A89">
        <w:rPr>
          <w:rFonts w:ascii="Arial" w:hAnsi="Arial" w:cs="Arial"/>
          <w:b/>
          <w:sz w:val="22"/>
          <w:szCs w:val="22"/>
        </w:rPr>
        <w:t>8</w:t>
      </w:r>
      <w:r w:rsidR="001D2D30" w:rsidRPr="00B60A89">
        <w:rPr>
          <w:rFonts w:ascii="Arial" w:hAnsi="Arial" w:cs="Arial"/>
          <w:b/>
          <w:sz w:val="22"/>
          <w:szCs w:val="22"/>
        </w:rPr>
        <w:t>.-</w:t>
      </w:r>
      <w:r w:rsidR="001D2D30" w:rsidRPr="00B60A89">
        <w:rPr>
          <w:rFonts w:ascii="Arial" w:hAnsi="Arial" w:cs="Arial"/>
          <w:sz w:val="22"/>
          <w:szCs w:val="22"/>
        </w:rPr>
        <w:t xml:space="preserve"> Que el artículo 16, Apartado E, de la </w:t>
      </w:r>
      <w:proofErr w:type="spellStart"/>
      <w:r w:rsidR="001D2D30" w:rsidRPr="00B60A89">
        <w:rPr>
          <w:rFonts w:ascii="Arial" w:hAnsi="Arial" w:cs="Arial"/>
          <w:i/>
          <w:sz w:val="22"/>
          <w:szCs w:val="22"/>
        </w:rPr>
        <w:t>CPEY</w:t>
      </w:r>
      <w:proofErr w:type="spellEnd"/>
      <w:r w:rsidR="001D2D30" w:rsidRPr="00B60A89">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1D2D30" w:rsidRPr="00B60A89">
        <w:rPr>
          <w:rFonts w:ascii="Arial" w:hAnsi="Arial" w:cs="Arial"/>
          <w:i/>
          <w:sz w:val="22"/>
          <w:szCs w:val="22"/>
        </w:rPr>
        <w:t>CPEUM</w:t>
      </w:r>
      <w:proofErr w:type="spellEnd"/>
      <w:r w:rsidR="001D2D30" w:rsidRPr="00B60A89">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28122F" w:rsidRPr="00B60A89" w:rsidRDefault="0028122F" w:rsidP="00D469AE">
      <w:pPr>
        <w:spacing w:line="276" w:lineRule="auto"/>
        <w:ind w:left="-284" w:right="-1"/>
        <w:jc w:val="both"/>
        <w:rPr>
          <w:rFonts w:ascii="Arial" w:hAnsi="Arial" w:cs="Arial"/>
          <w:sz w:val="22"/>
          <w:szCs w:val="22"/>
        </w:rPr>
      </w:pPr>
    </w:p>
    <w:p w:rsidR="001D2D30" w:rsidRPr="00B60A89" w:rsidRDefault="00437C8A" w:rsidP="00D469AE">
      <w:pPr>
        <w:spacing w:line="276" w:lineRule="auto"/>
        <w:ind w:left="-284" w:right="-1"/>
        <w:jc w:val="both"/>
        <w:rPr>
          <w:rFonts w:ascii="Arial" w:hAnsi="Arial" w:cs="Arial"/>
          <w:sz w:val="22"/>
          <w:szCs w:val="22"/>
        </w:rPr>
      </w:pPr>
      <w:r w:rsidRPr="00B60A89">
        <w:rPr>
          <w:rFonts w:ascii="Arial" w:hAnsi="Arial" w:cs="Arial"/>
          <w:b/>
          <w:sz w:val="22"/>
          <w:szCs w:val="22"/>
        </w:rPr>
        <w:t>19</w:t>
      </w:r>
      <w:r w:rsidR="001D2D30" w:rsidRPr="00B60A89">
        <w:rPr>
          <w:rFonts w:ascii="Arial" w:hAnsi="Arial" w:cs="Arial"/>
          <w:b/>
          <w:sz w:val="22"/>
          <w:szCs w:val="22"/>
        </w:rPr>
        <w:t xml:space="preserve">.- </w:t>
      </w:r>
      <w:r w:rsidR="001D2D30" w:rsidRPr="00B60A89">
        <w:rPr>
          <w:rFonts w:ascii="Arial" w:hAnsi="Arial" w:cs="Arial"/>
          <w:sz w:val="22"/>
          <w:szCs w:val="22"/>
        </w:rPr>
        <w:t xml:space="preserve">El artículo 75 Bis de la </w:t>
      </w:r>
      <w:proofErr w:type="spellStart"/>
      <w:r w:rsidR="001D2D30" w:rsidRPr="00B60A89">
        <w:rPr>
          <w:rFonts w:ascii="Arial" w:hAnsi="Arial" w:cs="Arial"/>
          <w:i/>
          <w:sz w:val="22"/>
          <w:szCs w:val="22"/>
        </w:rPr>
        <w:t>CPEY</w:t>
      </w:r>
      <w:proofErr w:type="spellEnd"/>
      <w:r w:rsidR="001D2D30" w:rsidRPr="00B60A89">
        <w:rPr>
          <w:rFonts w:ascii="Arial" w:hAnsi="Arial" w:cs="Arial"/>
          <w:sz w:val="22"/>
          <w:szCs w:val="22"/>
        </w:rPr>
        <w:t>, señala que el IEPAC es un organismo público autónomo, dotado de personalidad jurídica y de patrimonio propio, autoridad en la materia, autónomo en su funcionamiento, independiente en sus decisiones y profesional en su desempeño.</w:t>
      </w:r>
    </w:p>
    <w:p w:rsidR="001D2D30" w:rsidRPr="00B60A89" w:rsidRDefault="001D2D30" w:rsidP="00D469AE">
      <w:pPr>
        <w:ind w:left="-284" w:right="-1"/>
        <w:jc w:val="both"/>
        <w:rPr>
          <w:rFonts w:ascii="Arial" w:hAnsi="Arial" w:cs="Arial"/>
          <w:sz w:val="22"/>
          <w:szCs w:val="22"/>
        </w:rPr>
      </w:pPr>
    </w:p>
    <w:p w:rsidR="00BC4B91" w:rsidRPr="00B60A89" w:rsidRDefault="00437C8A" w:rsidP="00D469AE">
      <w:pPr>
        <w:tabs>
          <w:tab w:val="left" w:pos="9498"/>
        </w:tabs>
        <w:spacing w:line="276" w:lineRule="auto"/>
        <w:ind w:left="-284" w:right="-1"/>
        <w:jc w:val="both"/>
        <w:rPr>
          <w:rFonts w:ascii="Arial" w:hAnsi="Arial" w:cs="Arial"/>
          <w:sz w:val="22"/>
          <w:szCs w:val="22"/>
          <w:lang w:val="es-MX"/>
        </w:rPr>
      </w:pPr>
      <w:r w:rsidRPr="00B60A89">
        <w:rPr>
          <w:rFonts w:ascii="Arial" w:hAnsi="Arial" w:cs="Arial"/>
          <w:b/>
          <w:sz w:val="22"/>
          <w:szCs w:val="22"/>
          <w:lang w:val="es-MX"/>
        </w:rPr>
        <w:t>20</w:t>
      </w:r>
      <w:r w:rsidR="00BC4B91" w:rsidRPr="00B60A89">
        <w:rPr>
          <w:rFonts w:ascii="Arial" w:hAnsi="Arial" w:cs="Arial"/>
          <w:b/>
          <w:sz w:val="22"/>
          <w:szCs w:val="22"/>
          <w:lang w:val="es-MX"/>
        </w:rPr>
        <w:t xml:space="preserve">.- </w:t>
      </w:r>
      <w:r w:rsidR="00BC4B91" w:rsidRPr="00B60A89">
        <w:rPr>
          <w:rFonts w:ascii="Arial" w:hAnsi="Arial" w:cs="Arial"/>
          <w:sz w:val="22"/>
          <w:szCs w:val="22"/>
          <w:lang w:val="es-MX"/>
        </w:rPr>
        <w:t xml:space="preserve">El artículo 4 de la </w:t>
      </w:r>
      <w:proofErr w:type="spellStart"/>
      <w:r w:rsidR="00BC4B91" w:rsidRPr="00B60A89">
        <w:rPr>
          <w:rFonts w:ascii="Arial" w:hAnsi="Arial" w:cs="Arial"/>
          <w:i/>
          <w:sz w:val="22"/>
          <w:szCs w:val="22"/>
          <w:lang w:val="es-MX"/>
        </w:rPr>
        <w:t>LIPEEY</w:t>
      </w:r>
      <w:proofErr w:type="spellEnd"/>
      <w:r w:rsidR="00BC4B91" w:rsidRPr="00B60A89">
        <w:rPr>
          <w:rFonts w:ascii="Arial" w:hAnsi="Arial" w:cs="Arial"/>
          <w:i/>
          <w:sz w:val="22"/>
          <w:szCs w:val="22"/>
          <w:lang w:val="es-MX"/>
        </w:rPr>
        <w:t xml:space="preserve">, </w:t>
      </w:r>
      <w:r w:rsidR="00BC4B91" w:rsidRPr="00B60A89">
        <w:rPr>
          <w:rFonts w:ascii="Arial" w:hAnsi="Arial" w:cs="Arial"/>
          <w:sz w:val="22"/>
          <w:szCs w:val="22"/>
          <w:lang w:val="es-MX"/>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C4B91" w:rsidRPr="00B60A89" w:rsidRDefault="00BC4B91" w:rsidP="00D469AE">
      <w:pPr>
        <w:tabs>
          <w:tab w:val="left" w:pos="9498"/>
        </w:tabs>
        <w:spacing w:line="276" w:lineRule="auto"/>
        <w:ind w:left="-284" w:right="-1"/>
        <w:jc w:val="both"/>
        <w:rPr>
          <w:rFonts w:ascii="Arial" w:hAnsi="Arial" w:cs="Arial"/>
          <w:b/>
          <w:sz w:val="22"/>
          <w:szCs w:val="22"/>
          <w:lang w:val="es-MX"/>
        </w:rPr>
      </w:pPr>
    </w:p>
    <w:p w:rsidR="00437C8A" w:rsidRPr="00B60A89" w:rsidRDefault="00EB7ACB" w:rsidP="00D469AE">
      <w:pPr>
        <w:tabs>
          <w:tab w:val="left" w:pos="9498"/>
        </w:tabs>
        <w:spacing w:line="276" w:lineRule="auto"/>
        <w:ind w:left="-284" w:right="-1"/>
        <w:jc w:val="both"/>
        <w:rPr>
          <w:rFonts w:ascii="Arial" w:hAnsi="Arial" w:cs="Arial"/>
          <w:sz w:val="22"/>
          <w:szCs w:val="22"/>
          <w:lang w:val="es-ES_tradnl"/>
        </w:rPr>
      </w:pPr>
      <w:r w:rsidRPr="00B60A89">
        <w:rPr>
          <w:rFonts w:ascii="Arial" w:hAnsi="Arial" w:cs="Arial"/>
          <w:b/>
          <w:sz w:val="22"/>
          <w:szCs w:val="22"/>
          <w:lang w:val="es-MX"/>
        </w:rPr>
        <w:t>2</w:t>
      </w:r>
      <w:r w:rsidR="00437C8A" w:rsidRPr="00B60A89">
        <w:rPr>
          <w:rFonts w:ascii="Arial" w:hAnsi="Arial" w:cs="Arial"/>
          <w:b/>
          <w:sz w:val="22"/>
          <w:szCs w:val="22"/>
          <w:lang w:val="es-MX"/>
        </w:rPr>
        <w:t>1</w:t>
      </w:r>
      <w:r w:rsidRPr="00B60A89">
        <w:rPr>
          <w:rFonts w:ascii="Arial" w:hAnsi="Arial" w:cs="Arial"/>
          <w:b/>
          <w:sz w:val="22"/>
          <w:szCs w:val="22"/>
          <w:lang w:val="es-MX"/>
        </w:rPr>
        <w:t xml:space="preserve">.- </w:t>
      </w:r>
      <w:r w:rsidR="00E97E38" w:rsidRPr="00B60A89">
        <w:rPr>
          <w:rFonts w:ascii="Arial" w:hAnsi="Arial" w:cs="Arial"/>
          <w:sz w:val="22"/>
          <w:szCs w:val="22"/>
          <w:lang w:val="es-MX"/>
        </w:rPr>
        <w:t xml:space="preserve">El </w:t>
      </w:r>
      <w:r w:rsidR="00437C8A" w:rsidRPr="00B60A89">
        <w:rPr>
          <w:rFonts w:ascii="Arial" w:hAnsi="Arial" w:cs="Arial"/>
          <w:sz w:val="22"/>
          <w:szCs w:val="22"/>
          <w:lang w:val="es-MX"/>
        </w:rPr>
        <w:t>segundo párrafo del</w:t>
      </w:r>
      <w:r w:rsidR="00437C8A" w:rsidRPr="00B60A89">
        <w:rPr>
          <w:rFonts w:ascii="Arial" w:hAnsi="Arial" w:cs="Arial"/>
          <w:i/>
          <w:sz w:val="22"/>
          <w:szCs w:val="22"/>
          <w:lang w:val="es-MX"/>
        </w:rPr>
        <w:t xml:space="preserve"> </w:t>
      </w:r>
      <w:r w:rsidR="00E97E38" w:rsidRPr="00B60A89">
        <w:rPr>
          <w:rFonts w:ascii="Arial" w:hAnsi="Arial" w:cs="Arial"/>
          <w:sz w:val="22"/>
          <w:szCs w:val="22"/>
          <w:lang w:val="es-MX"/>
        </w:rPr>
        <w:t>artículo 1</w:t>
      </w:r>
      <w:r w:rsidR="00437C8A" w:rsidRPr="00B60A89">
        <w:rPr>
          <w:rFonts w:ascii="Arial" w:hAnsi="Arial" w:cs="Arial"/>
          <w:sz w:val="22"/>
          <w:szCs w:val="22"/>
          <w:lang w:val="es-MX"/>
        </w:rPr>
        <w:t>1</w:t>
      </w:r>
      <w:r w:rsidR="00E97E38" w:rsidRPr="00B60A89">
        <w:rPr>
          <w:rFonts w:ascii="Arial" w:hAnsi="Arial" w:cs="Arial"/>
          <w:sz w:val="22"/>
          <w:szCs w:val="22"/>
          <w:lang w:val="es-MX"/>
        </w:rPr>
        <w:t xml:space="preserve"> de la </w:t>
      </w:r>
      <w:proofErr w:type="spellStart"/>
      <w:r w:rsidR="00E97E38" w:rsidRPr="00B60A89">
        <w:rPr>
          <w:rFonts w:ascii="Arial" w:hAnsi="Arial" w:cs="Arial"/>
          <w:i/>
          <w:sz w:val="22"/>
          <w:szCs w:val="22"/>
          <w:lang w:val="es-MX"/>
        </w:rPr>
        <w:t>LIPEEY</w:t>
      </w:r>
      <w:proofErr w:type="spellEnd"/>
      <w:r w:rsidR="00437C8A" w:rsidRPr="00B60A89">
        <w:rPr>
          <w:rFonts w:ascii="Arial" w:hAnsi="Arial" w:cs="Arial"/>
          <w:i/>
          <w:sz w:val="22"/>
          <w:szCs w:val="22"/>
          <w:lang w:val="es-MX"/>
        </w:rPr>
        <w:t xml:space="preserve"> </w:t>
      </w:r>
      <w:r w:rsidR="00A01645" w:rsidRPr="00B60A89">
        <w:rPr>
          <w:rFonts w:ascii="Arial" w:hAnsi="Arial" w:cs="Arial"/>
          <w:sz w:val="22"/>
          <w:szCs w:val="22"/>
          <w:lang w:val="es-MX"/>
        </w:rPr>
        <w:t xml:space="preserve">señala </w:t>
      </w:r>
      <w:r w:rsidR="00A81A47" w:rsidRPr="00B60A89">
        <w:rPr>
          <w:rFonts w:ascii="Arial" w:hAnsi="Arial" w:cs="Arial"/>
          <w:sz w:val="22"/>
          <w:szCs w:val="22"/>
          <w:lang w:val="es-MX"/>
        </w:rPr>
        <w:t>que,</w:t>
      </w:r>
      <w:r w:rsidR="00A01645" w:rsidRPr="00B60A89">
        <w:rPr>
          <w:rFonts w:ascii="Arial" w:hAnsi="Arial" w:cs="Arial"/>
          <w:sz w:val="22"/>
          <w:szCs w:val="22"/>
          <w:lang w:val="es-MX"/>
        </w:rPr>
        <w:t xml:space="preserve"> </w:t>
      </w:r>
      <w:r w:rsidR="00437C8A" w:rsidRPr="00B60A89">
        <w:rPr>
          <w:rFonts w:ascii="Arial" w:hAnsi="Arial" w:cs="Arial"/>
          <w:sz w:val="22"/>
          <w:szCs w:val="22"/>
          <w:lang w:val="es-MX"/>
        </w:rPr>
        <w:t>en</w:t>
      </w:r>
      <w:r w:rsidR="00437C8A" w:rsidRPr="00B60A89">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correspondiente en el Diario Oficial del Gobierno del Estado de Yucatán, para que surta sus efectos. </w:t>
      </w:r>
    </w:p>
    <w:p w:rsidR="00EB7ACB" w:rsidRPr="00B60A89" w:rsidRDefault="00EB7ACB" w:rsidP="00D469AE">
      <w:pPr>
        <w:tabs>
          <w:tab w:val="left" w:pos="9498"/>
        </w:tabs>
        <w:spacing w:line="276" w:lineRule="auto"/>
        <w:ind w:left="-284" w:right="-1"/>
        <w:jc w:val="both"/>
        <w:rPr>
          <w:rFonts w:ascii="Arial" w:hAnsi="Arial" w:cs="Arial"/>
          <w:b/>
          <w:sz w:val="22"/>
          <w:szCs w:val="22"/>
          <w:lang w:val="es-MX"/>
        </w:rPr>
      </w:pPr>
    </w:p>
    <w:p w:rsidR="00BC4B91" w:rsidRPr="00B60A89" w:rsidRDefault="009312CF" w:rsidP="00D469AE">
      <w:pPr>
        <w:tabs>
          <w:tab w:val="left" w:pos="9498"/>
        </w:tabs>
        <w:spacing w:line="276" w:lineRule="auto"/>
        <w:ind w:left="-284" w:right="-1"/>
        <w:jc w:val="both"/>
        <w:rPr>
          <w:rFonts w:ascii="Arial" w:hAnsi="Arial" w:cs="Arial"/>
          <w:sz w:val="22"/>
          <w:szCs w:val="22"/>
          <w:lang w:val="es-MX"/>
        </w:rPr>
      </w:pPr>
      <w:r w:rsidRPr="00B60A89">
        <w:rPr>
          <w:rFonts w:ascii="Arial" w:hAnsi="Arial" w:cs="Arial"/>
          <w:b/>
          <w:sz w:val="22"/>
          <w:szCs w:val="22"/>
          <w:lang w:val="es-MX"/>
        </w:rPr>
        <w:t>2</w:t>
      </w:r>
      <w:r w:rsidR="00B60A89">
        <w:rPr>
          <w:rFonts w:ascii="Arial" w:hAnsi="Arial" w:cs="Arial"/>
          <w:b/>
          <w:sz w:val="22"/>
          <w:szCs w:val="22"/>
          <w:lang w:val="es-MX"/>
        </w:rPr>
        <w:t>2</w:t>
      </w:r>
      <w:r w:rsidR="00BC4B91" w:rsidRPr="00B60A89">
        <w:rPr>
          <w:rFonts w:ascii="Arial" w:hAnsi="Arial" w:cs="Arial"/>
          <w:b/>
          <w:sz w:val="22"/>
          <w:szCs w:val="22"/>
          <w:lang w:val="es-MX"/>
        </w:rPr>
        <w:t xml:space="preserve">.- </w:t>
      </w:r>
      <w:r w:rsidR="00BC4B91" w:rsidRPr="00B60A89">
        <w:rPr>
          <w:rFonts w:ascii="Arial" w:hAnsi="Arial" w:cs="Arial"/>
          <w:sz w:val="22"/>
          <w:szCs w:val="22"/>
          <w:lang w:val="es-MX"/>
        </w:rPr>
        <w:t xml:space="preserve">Que el artículo 103 de la </w:t>
      </w:r>
      <w:proofErr w:type="spellStart"/>
      <w:r w:rsidR="00BC4B91" w:rsidRPr="00B60A89">
        <w:rPr>
          <w:rFonts w:ascii="Arial" w:hAnsi="Arial" w:cs="Arial"/>
          <w:i/>
          <w:sz w:val="22"/>
          <w:szCs w:val="22"/>
          <w:lang w:val="es-MX"/>
        </w:rPr>
        <w:t>LIPEEY</w:t>
      </w:r>
      <w:proofErr w:type="spellEnd"/>
      <w:r w:rsidR="00BC4B91" w:rsidRPr="00B60A89">
        <w:rPr>
          <w:rFonts w:ascii="Arial" w:hAnsi="Arial" w:cs="Arial"/>
          <w:sz w:val="22"/>
          <w:szCs w:val="22"/>
          <w:lang w:val="es-MX"/>
        </w:rPr>
        <w:t>, dispone que la organización de las elecciones locales es una función estatal que</w:t>
      </w:r>
      <w:r w:rsidR="00BC4B91" w:rsidRPr="00B60A89">
        <w:rPr>
          <w:rFonts w:ascii="Arial" w:hAnsi="Arial" w:cs="Arial"/>
          <w:b/>
          <w:sz w:val="22"/>
          <w:szCs w:val="22"/>
          <w:lang w:val="es-MX"/>
        </w:rPr>
        <w:t xml:space="preserve"> </w:t>
      </w:r>
      <w:r w:rsidR="00BC4B91" w:rsidRPr="00B60A89">
        <w:rPr>
          <w:rFonts w:ascii="Arial" w:hAnsi="Arial" w:cs="Arial"/>
          <w:sz w:val="22"/>
          <w:szCs w:val="22"/>
          <w:lang w:val="es-MX"/>
        </w:rPr>
        <w:t>se realiza con la participación de los partidos políticos y los ciudadanos, en los</w:t>
      </w:r>
      <w:r w:rsidR="00BC4B91" w:rsidRPr="00B60A89">
        <w:rPr>
          <w:rFonts w:ascii="Arial" w:hAnsi="Arial" w:cs="Arial"/>
          <w:b/>
          <w:sz w:val="22"/>
          <w:szCs w:val="22"/>
          <w:lang w:val="es-MX"/>
        </w:rPr>
        <w:t xml:space="preserve"> </w:t>
      </w:r>
      <w:r w:rsidR="00BC4B91" w:rsidRPr="00B60A89">
        <w:rPr>
          <w:rFonts w:ascii="Arial" w:hAnsi="Arial" w:cs="Arial"/>
          <w:sz w:val="22"/>
          <w:szCs w:val="22"/>
          <w:lang w:val="es-MX"/>
        </w:rPr>
        <w:t>términos de la Constitución, de esa Ley y de los demás ordenamientos aplicables.</w:t>
      </w:r>
    </w:p>
    <w:p w:rsidR="00BC4B91" w:rsidRPr="00B60A89" w:rsidRDefault="00BC4B91" w:rsidP="00D469AE">
      <w:pPr>
        <w:tabs>
          <w:tab w:val="left" w:pos="540"/>
          <w:tab w:val="left" w:pos="9498"/>
        </w:tabs>
        <w:autoSpaceDE w:val="0"/>
        <w:autoSpaceDN w:val="0"/>
        <w:spacing w:line="276" w:lineRule="auto"/>
        <w:ind w:left="-284" w:right="-1"/>
        <w:jc w:val="both"/>
        <w:rPr>
          <w:rFonts w:ascii="Arial" w:hAnsi="Arial" w:cs="Arial"/>
          <w:b/>
          <w:sz w:val="22"/>
          <w:szCs w:val="22"/>
          <w:lang w:val="es-MX"/>
        </w:rPr>
      </w:pPr>
    </w:p>
    <w:p w:rsidR="00BC4B91" w:rsidRPr="00B60A89" w:rsidRDefault="00601FF6" w:rsidP="00D469AE">
      <w:pPr>
        <w:tabs>
          <w:tab w:val="left" w:pos="540"/>
          <w:tab w:val="left" w:pos="9498"/>
        </w:tabs>
        <w:autoSpaceDE w:val="0"/>
        <w:autoSpaceDN w:val="0"/>
        <w:spacing w:line="276" w:lineRule="auto"/>
        <w:ind w:left="-284" w:right="-1"/>
        <w:jc w:val="both"/>
        <w:rPr>
          <w:rFonts w:ascii="Arial" w:hAnsi="Arial" w:cs="Arial"/>
          <w:sz w:val="22"/>
          <w:szCs w:val="22"/>
          <w:lang w:val="es-MX"/>
        </w:rPr>
      </w:pPr>
      <w:r w:rsidRPr="00B60A89">
        <w:rPr>
          <w:rFonts w:ascii="Arial" w:hAnsi="Arial" w:cs="Arial"/>
          <w:b/>
          <w:sz w:val="22"/>
          <w:szCs w:val="22"/>
          <w:lang w:val="es-MX"/>
        </w:rPr>
        <w:t>2</w:t>
      </w:r>
      <w:r w:rsidR="00B60A89">
        <w:rPr>
          <w:rFonts w:ascii="Arial" w:hAnsi="Arial" w:cs="Arial"/>
          <w:b/>
          <w:sz w:val="22"/>
          <w:szCs w:val="22"/>
          <w:lang w:val="es-MX"/>
        </w:rPr>
        <w:t>3</w:t>
      </w:r>
      <w:r w:rsidR="00BC4B91" w:rsidRPr="00B60A89">
        <w:rPr>
          <w:rFonts w:ascii="Arial" w:hAnsi="Arial" w:cs="Arial"/>
          <w:b/>
          <w:sz w:val="22"/>
          <w:szCs w:val="22"/>
          <w:lang w:val="es-MX"/>
        </w:rPr>
        <w:t>.-</w:t>
      </w:r>
      <w:r w:rsidR="00BC4B91" w:rsidRPr="00B60A89">
        <w:rPr>
          <w:rFonts w:ascii="Arial" w:hAnsi="Arial" w:cs="Arial"/>
          <w:sz w:val="22"/>
          <w:szCs w:val="22"/>
          <w:lang w:val="es-MX"/>
        </w:rPr>
        <w:t xml:space="preserve"> El artículo 104 de la </w:t>
      </w:r>
      <w:proofErr w:type="spellStart"/>
      <w:r w:rsidR="00BC4B91" w:rsidRPr="00B60A89">
        <w:rPr>
          <w:rFonts w:ascii="Arial" w:hAnsi="Arial" w:cs="Arial"/>
          <w:i/>
          <w:sz w:val="22"/>
          <w:szCs w:val="22"/>
          <w:lang w:val="es-MX"/>
        </w:rPr>
        <w:t>LIPEEY</w:t>
      </w:r>
      <w:proofErr w:type="spellEnd"/>
      <w:r w:rsidR="00BC4B91" w:rsidRPr="00B60A89">
        <w:rPr>
          <w:rFonts w:ascii="Arial" w:hAnsi="Arial" w:cs="Arial"/>
          <w:sz w:val="22"/>
          <w:szCs w:val="22"/>
          <w:lang w:val="es-MX"/>
        </w:rPr>
        <w:t xml:space="preserve">, dispone que el </w:t>
      </w:r>
      <w:r w:rsidR="00BC4B91" w:rsidRPr="00B60A89">
        <w:rPr>
          <w:rFonts w:ascii="Arial" w:hAnsi="Arial" w:cs="Arial"/>
          <w:sz w:val="22"/>
          <w:szCs w:val="22"/>
          <w:lang w:val="es-MX" w:eastAsia="es-MX"/>
        </w:rPr>
        <w:t>Instituto Electoral y de Participación Ciudadana de Yucatán</w:t>
      </w:r>
      <w:r w:rsidR="00BC4B91" w:rsidRPr="00B60A89">
        <w:rPr>
          <w:rFonts w:ascii="Arial" w:hAnsi="Arial" w:cs="Arial"/>
          <w:sz w:val="22"/>
          <w:szCs w:val="22"/>
          <w:lang w:val="es-MX"/>
        </w:rPr>
        <w:t xml:space="preserve">, </w:t>
      </w:r>
      <w:r w:rsidR="00BC4B91" w:rsidRPr="00B60A89">
        <w:rPr>
          <w:rFonts w:ascii="Arial" w:hAnsi="Arial" w:cs="Arial"/>
          <w:sz w:val="22"/>
          <w:szCs w:val="22"/>
          <w:lang w:val="es-MX"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C4B91" w:rsidRPr="00B60A89">
        <w:rPr>
          <w:rFonts w:ascii="Arial" w:hAnsi="Arial" w:cs="Arial"/>
          <w:bCs/>
          <w:sz w:val="22"/>
          <w:szCs w:val="22"/>
          <w:lang w:val="es-MX"/>
        </w:rPr>
        <w:t xml:space="preserve">De igual manera, </w:t>
      </w:r>
      <w:r w:rsidR="00BC4B91" w:rsidRPr="00B60A89">
        <w:rPr>
          <w:rFonts w:ascii="Arial" w:hAnsi="Arial" w:cs="Arial"/>
          <w:sz w:val="22"/>
          <w:szCs w:val="22"/>
          <w:lang w:val="es-MX"/>
        </w:rPr>
        <w:t>establece que el ejercicio de la función estatal de organizar las elecciones, se regirá por los principios de: certeza, imparcialidad, independencia, legalidad, máxima publicidad, objetividad y profesionalización.</w:t>
      </w:r>
    </w:p>
    <w:p w:rsidR="00BC4B91" w:rsidRPr="00B60A89" w:rsidRDefault="00BC4B91" w:rsidP="00D469AE">
      <w:pPr>
        <w:autoSpaceDE w:val="0"/>
        <w:autoSpaceDN w:val="0"/>
        <w:adjustRightInd w:val="0"/>
        <w:spacing w:line="276" w:lineRule="auto"/>
        <w:ind w:left="-284" w:right="-1"/>
        <w:jc w:val="both"/>
        <w:rPr>
          <w:rFonts w:ascii="Arial" w:eastAsia="SimSun" w:hAnsi="Arial" w:cs="Arial"/>
          <w:b/>
          <w:sz w:val="22"/>
          <w:szCs w:val="22"/>
          <w:lang w:eastAsia="zh-CN"/>
        </w:rPr>
      </w:pPr>
    </w:p>
    <w:p w:rsidR="001D2D30" w:rsidRPr="00B60A89" w:rsidRDefault="00601FF6" w:rsidP="00D469AE">
      <w:pPr>
        <w:autoSpaceDE w:val="0"/>
        <w:autoSpaceDN w:val="0"/>
        <w:adjustRightInd w:val="0"/>
        <w:spacing w:line="276" w:lineRule="auto"/>
        <w:ind w:left="-284" w:right="-1"/>
        <w:jc w:val="both"/>
        <w:rPr>
          <w:rFonts w:ascii="Arial" w:eastAsia="SimSun" w:hAnsi="Arial" w:cs="Arial"/>
          <w:sz w:val="22"/>
          <w:szCs w:val="22"/>
          <w:lang w:eastAsia="zh-CN"/>
        </w:rPr>
      </w:pPr>
      <w:r w:rsidRPr="00B60A89">
        <w:rPr>
          <w:rFonts w:ascii="Arial" w:eastAsia="SimSun" w:hAnsi="Arial" w:cs="Arial"/>
          <w:b/>
          <w:sz w:val="22"/>
          <w:szCs w:val="22"/>
          <w:lang w:eastAsia="zh-CN"/>
        </w:rPr>
        <w:lastRenderedPageBreak/>
        <w:t>2</w:t>
      </w:r>
      <w:r w:rsidR="00B60A89">
        <w:rPr>
          <w:rFonts w:ascii="Arial" w:eastAsia="SimSun" w:hAnsi="Arial" w:cs="Arial"/>
          <w:b/>
          <w:sz w:val="22"/>
          <w:szCs w:val="22"/>
          <w:lang w:eastAsia="zh-CN"/>
        </w:rPr>
        <w:t>4</w:t>
      </w:r>
      <w:r w:rsidR="001D2D30" w:rsidRPr="00B60A89">
        <w:rPr>
          <w:rFonts w:ascii="Arial" w:eastAsia="SimSun" w:hAnsi="Arial" w:cs="Arial"/>
          <w:b/>
          <w:sz w:val="22"/>
          <w:szCs w:val="22"/>
          <w:lang w:eastAsia="zh-CN"/>
        </w:rPr>
        <w:t xml:space="preserve">.- </w:t>
      </w:r>
      <w:r w:rsidR="001D2D30" w:rsidRPr="00B60A89">
        <w:rPr>
          <w:rFonts w:ascii="Arial" w:eastAsia="SimSun" w:hAnsi="Arial" w:cs="Arial"/>
          <w:sz w:val="22"/>
          <w:szCs w:val="22"/>
          <w:lang w:eastAsia="zh-CN"/>
        </w:rPr>
        <w:t xml:space="preserve">Que de conformidad con lo dispuesto en el artículo 106 de la </w:t>
      </w:r>
      <w:proofErr w:type="spellStart"/>
      <w:r w:rsidR="001D2D30" w:rsidRPr="00B60A89">
        <w:rPr>
          <w:rFonts w:ascii="Arial" w:eastAsia="SimSun" w:hAnsi="Arial" w:cs="Arial"/>
          <w:i/>
          <w:sz w:val="22"/>
          <w:szCs w:val="22"/>
          <w:lang w:eastAsia="zh-CN"/>
        </w:rPr>
        <w:t>LIPEEY</w:t>
      </w:r>
      <w:proofErr w:type="spellEnd"/>
      <w:r w:rsidR="001D2D30" w:rsidRPr="00B60A89">
        <w:rPr>
          <w:rFonts w:ascii="Arial" w:eastAsia="SimSun" w:hAnsi="Arial" w:cs="Arial"/>
          <w:sz w:val="22"/>
          <w:szCs w:val="22"/>
          <w:lang w:eastAsia="zh-CN"/>
        </w:rPr>
        <w:t xml:space="preserve">, son fines del Instituto: </w:t>
      </w:r>
    </w:p>
    <w:p w:rsidR="001D2D30" w:rsidRPr="00B60A89" w:rsidRDefault="001D2D30" w:rsidP="00D469AE">
      <w:pPr>
        <w:autoSpaceDE w:val="0"/>
        <w:autoSpaceDN w:val="0"/>
        <w:adjustRightInd w:val="0"/>
        <w:jc w:val="both"/>
        <w:rPr>
          <w:rFonts w:ascii="Arial" w:eastAsia="SimSun" w:hAnsi="Arial" w:cs="Arial"/>
          <w:i/>
          <w:sz w:val="18"/>
          <w:szCs w:val="18"/>
          <w:lang w:eastAsia="zh-CN"/>
        </w:rPr>
      </w:pPr>
      <w:r w:rsidRPr="00B60A89">
        <w:rPr>
          <w:rFonts w:ascii="Arial" w:eastAsia="SimSun" w:hAnsi="Arial" w:cs="Arial"/>
          <w:b/>
          <w:i/>
          <w:sz w:val="18"/>
          <w:szCs w:val="18"/>
          <w:lang w:eastAsia="zh-CN"/>
        </w:rPr>
        <w:t>I. Contribuir al desarrollo de la vida democrática;</w:t>
      </w:r>
    </w:p>
    <w:p w:rsidR="001D2D30" w:rsidRPr="00B60A89" w:rsidRDefault="001D2D30" w:rsidP="00D469AE">
      <w:pPr>
        <w:autoSpaceDE w:val="0"/>
        <w:autoSpaceDN w:val="0"/>
        <w:adjustRightInd w:val="0"/>
        <w:jc w:val="both"/>
        <w:rPr>
          <w:rFonts w:ascii="Arial" w:eastAsia="SimSun" w:hAnsi="Arial" w:cs="Arial"/>
          <w:i/>
          <w:sz w:val="18"/>
          <w:szCs w:val="18"/>
          <w:lang w:eastAsia="zh-CN"/>
        </w:rPr>
      </w:pPr>
      <w:r w:rsidRPr="00B60A89">
        <w:rPr>
          <w:rFonts w:ascii="Arial" w:eastAsia="SimSun" w:hAnsi="Arial" w:cs="Arial"/>
          <w:i/>
          <w:sz w:val="18"/>
          <w:szCs w:val="18"/>
          <w:lang w:eastAsia="zh-CN"/>
        </w:rPr>
        <w:t>II. Promover, fomentar, preservar y fortalecer el régimen de partidos políticos en el Estado;</w:t>
      </w:r>
    </w:p>
    <w:p w:rsidR="001D2D30" w:rsidRPr="00B60A89" w:rsidRDefault="001D2D30" w:rsidP="00D469AE">
      <w:pPr>
        <w:autoSpaceDE w:val="0"/>
        <w:autoSpaceDN w:val="0"/>
        <w:adjustRightInd w:val="0"/>
        <w:jc w:val="both"/>
        <w:rPr>
          <w:rFonts w:ascii="Arial" w:eastAsia="SimSun" w:hAnsi="Arial" w:cs="Arial"/>
          <w:b/>
          <w:i/>
          <w:sz w:val="18"/>
          <w:szCs w:val="18"/>
          <w:lang w:eastAsia="zh-CN"/>
        </w:rPr>
      </w:pPr>
      <w:r w:rsidRPr="00B60A89">
        <w:rPr>
          <w:rFonts w:ascii="Arial" w:eastAsia="SimSun" w:hAnsi="Arial" w:cs="Arial"/>
          <w:b/>
          <w:i/>
          <w:sz w:val="18"/>
          <w:szCs w:val="18"/>
          <w:lang w:eastAsia="zh-CN"/>
        </w:rPr>
        <w:t>III. Asegurar a los ciudadanos el goce y ejercicio de sus derechos político- electorales y vigilar el cumplimiento de sus deberes de esta naturaleza;</w:t>
      </w:r>
    </w:p>
    <w:p w:rsidR="001D2D30" w:rsidRPr="00B60A89" w:rsidRDefault="001D2D30" w:rsidP="00D469AE">
      <w:pPr>
        <w:autoSpaceDE w:val="0"/>
        <w:autoSpaceDN w:val="0"/>
        <w:adjustRightInd w:val="0"/>
        <w:jc w:val="both"/>
        <w:rPr>
          <w:rFonts w:ascii="Arial" w:eastAsia="SimSun" w:hAnsi="Arial" w:cs="Arial"/>
          <w:i/>
          <w:sz w:val="18"/>
          <w:szCs w:val="18"/>
          <w:lang w:eastAsia="zh-CN"/>
        </w:rPr>
      </w:pPr>
      <w:r w:rsidRPr="00B60A89">
        <w:rPr>
          <w:rFonts w:ascii="Arial" w:eastAsia="SimSun" w:hAnsi="Arial" w:cs="Arial"/>
          <w:i/>
          <w:sz w:val="18"/>
          <w:szCs w:val="18"/>
          <w:lang w:eastAsia="zh-CN"/>
        </w:rPr>
        <w:t>IV. Coadyuvar con los poderes públicos estatales, para garantizar a los ciudadanos el acceso a los mecanismos de participación directa, en el proceso de toma de decisiones políticas;</w:t>
      </w:r>
    </w:p>
    <w:p w:rsidR="001D2D30" w:rsidRPr="00B60A89" w:rsidRDefault="001D2D30" w:rsidP="00D469AE">
      <w:pPr>
        <w:autoSpaceDE w:val="0"/>
        <w:autoSpaceDN w:val="0"/>
        <w:adjustRightInd w:val="0"/>
        <w:jc w:val="both"/>
        <w:rPr>
          <w:rFonts w:ascii="Arial" w:eastAsia="SimSun" w:hAnsi="Arial" w:cs="Arial"/>
          <w:i/>
          <w:sz w:val="18"/>
          <w:szCs w:val="18"/>
          <w:lang w:eastAsia="zh-CN"/>
        </w:rPr>
      </w:pPr>
      <w:r w:rsidRPr="00B60A89">
        <w:rPr>
          <w:rFonts w:ascii="Arial" w:eastAsia="SimSun" w:hAnsi="Arial" w:cs="Arial"/>
          <w:i/>
          <w:sz w:val="18"/>
          <w:szCs w:val="18"/>
          <w:lang w:eastAsia="zh-CN"/>
        </w:rPr>
        <w:t>V. Fomentar, difundir y fortalecer la cultura cívica y político-electoral, sustentada en el estado de derecho democrático;</w:t>
      </w:r>
    </w:p>
    <w:p w:rsidR="001D2D30" w:rsidRPr="00B60A89" w:rsidRDefault="001D2D30" w:rsidP="00D469AE">
      <w:pPr>
        <w:autoSpaceDE w:val="0"/>
        <w:autoSpaceDN w:val="0"/>
        <w:adjustRightInd w:val="0"/>
        <w:jc w:val="both"/>
        <w:rPr>
          <w:rFonts w:ascii="Arial" w:eastAsia="SimSun" w:hAnsi="Arial" w:cs="Arial"/>
          <w:b/>
          <w:i/>
          <w:sz w:val="18"/>
          <w:szCs w:val="18"/>
          <w:lang w:eastAsia="zh-CN"/>
        </w:rPr>
      </w:pPr>
      <w:r w:rsidRPr="00B60A89">
        <w:rPr>
          <w:rFonts w:ascii="Arial" w:eastAsia="SimSun" w:hAnsi="Arial" w:cs="Arial"/>
          <w:b/>
          <w:i/>
          <w:sz w:val="18"/>
          <w:szCs w:val="18"/>
          <w:lang w:eastAsia="zh-CN"/>
        </w:rPr>
        <w:t>VI. Garantizar la celebración periódica y pacífica de elecciones, para renovar a los Poderes Ejecutivo, Legislativo, y a los Ayuntamientos;</w:t>
      </w:r>
    </w:p>
    <w:p w:rsidR="001D2D30" w:rsidRPr="00B60A89" w:rsidRDefault="001D2D30" w:rsidP="00D469AE">
      <w:pPr>
        <w:autoSpaceDE w:val="0"/>
        <w:autoSpaceDN w:val="0"/>
        <w:adjustRightInd w:val="0"/>
        <w:jc w:val="both"/>
        <w:rPr>
          <w:rFonts w:ascii="Arial" w:eastAsia="SimSun" w:hAnsi="Arial" w:cs="Arial"/>
          <w:b/>
          <w:i/>
          <w:sz w:val="18"/>
          <w:szCs w:val="18"/>
          <w:lang w:eastAsia="zh-CN"/>
        </w:rPr>
      </w:pPr>
      <w:r w:rsidRPr="00B60A89">
        <w:rPr>
          <w:rFonts w:ascii="Arial" w:eastAsia="SimSun" w:hAnsi="Arial" w:cs="Arial"/>
          <w:b/>
          <w:i/>
          <w:sz w:val="18"/>
          <w:szCs w:val="18"/>
          <w:lang w:eastAsia="zh-CN"/>
        </w:rPr>
        <w:t>VII. Velar por el secreto, libertad, universalidad, autenticidad, igualdad y eficacia del sufragio, y</w:t>
      </w:r>
    </w:p>
    <w:p w:rsidR="001D2D30" w:rsidRPr="00B60A89" w:rsidRDefault="001D2D30" w:rsidP="00D469AE">
      <w:pPr>
        <w:autoSpaceDE w:val="0"/>
        <w:autoSpaceDN w:val="0"/>
        <w:adjustRightInd w:val="0"/>
        <w:jc w:val="both"/>
        <w:rPr>
          <w:rFonts w:ascii="Arial" w:hAnsi="Arial" w:cs="Arial"/>
          <w:b/>
          <w:sz w:val="18"/>
          <w:szCs w:val="18"/>
        </w:rPr>
      </w:pPr>
      <w:r w:rsidRPr="00B60A89">
        <w:rPr>
          <w:rFonts w:ascii="Arial" w:eastAsia="SimSun" w:hAnsi="Arial" w:cs="Arial"/>
          <w:b/>
          <w:i/>
          <w:sz w:val="18"/>
          <w:szCs w:val="18"/>
          <w:lang w:eastAsia="zh-CN"/>
        </w:rPr>
        <w:t>VIII. Promover que los ciudadanos participen en las elecciones y coadyuvar a la difusión de la cultura democrática.</w:t>
      </w:r>
      <w:r w:rsidRPr="00B60A89">
        <w:rPr>
          <w:rFonts w:ascii="Arial" w:eastAsia="SimSun" w:hAnsi="Arial" w:cs="Arial"/>
          <w:b/>
          <w:i/>
          <w:sz w:val="18"/>
          <w:szCs w:val="18"/>
          <w:lang w:eastAsia="zh-CN"/>
        </w:rPr>
        <w:cr/>
      </w:r>
    </w:p>
    <w:p w:rsidR="001D2D30" w:rsidRPr="00B60A89" w:rsidRDefault="00B60A89" w:rsidP="00D469AE">
      <w:pPr>
        <w:autoSpaceDE w:val="0"/>
        <w:autoSpaceDN w:val="0"/>
        <w:adjustRightInd w:val="0"/>
        <w:spacing w:line="276" w:lineRule="auto"/>
        <w:ind w:left="-284" w:right="-1"/>
        <w:jc w:val="both"/>
        <w:rPr>
          <w:rFonts w:ascii="Arial" w:hAnsi="Arial" w:cs="Arial"/>
          <w:i/>
          <w:sz w:val="20"/>
          <w:szCs w:val="20"/>
          <w:lang w:eastAsia="es-MX"/>
        </w:rPr>
      </w:pPr>
      <w:r>
        <w:rPr>
          <w:rFonts w:ascii="Arial" w:hAnsi="Arial" w:cs="Arial"/>
          <w:b/>
          <w:sz w:val="22"/>
          <w:szCs w:val="22"/>
        </w:rPr>
        <w:t>25</w:t>
      </w:r>
      <w:r w:rsidR="00A81A47" w:rsidRPr="00B60A89">
        <w:rPr>
          <w:rFonts w:ascii="Arial" w:hAnsi="Arial" w:cs="Arial"/>
          <w:b/>
          <w:sz w:val="22"/>
          <w:szCs w:val="22"/>
        </w:rPr>
        <w:t>.</w:t>
      </w:r>
      <w:r w:rsidR="001D2D30" w:rsidRPr="00B60A89">
        <w:rPr>
          <w:rFonts w:ascii="Arial" w:hAnsi="Arial" w:cs="Arial"/>
          <w:b/>
          <w:sz w:val="22"/>
          <w:szCs w:val="22"/>
        </w:rPr>
        <w:t>-</w:t>
      </w:r>
      <w:r w:rsidR="001D2D30" w:rsidRPr="00B60A89">
        <w:rPr>
          <w:rFonts w:ascii="Arial" w:hAnsi="Arial" w:cs="Arial"/>
          <w:sz w:val="22"/>
          <w:szCs w:val="22"/>
        </w:rPr>
        <w:t xml:space="preserve"> Que el artículo 109 de la </w:t>
      </w:r>
      <w:proofErr w:type="spellStart"/>
      <w:r w:rsidR="001D2D30" w:rsidRPr="00B60A89">
        <w:rPr>
          <w:rFonts w:ascii="Arial" w:hAnsi="Arial" w:cs="Arial"/>
          <w:i/>
          <w:sz w:val="22"/>
          <w:szCs w:val="22"/>
        </w:rPr>
        <w:t>LIPEEY</w:t>
      </w:r>
      <w:proofErr w:type="spellEnd"/>
      <w:r w:rsidR="001D2D30" w:rsidRPr="00B60A89">
        <w:rPr>
          <w:rFonts w:ascii="Arial" w:hAnsi="Arial" w:cs="Arial"/>
          <w:sz w:val="22"/>
          <w:szCs w:val="22"/>
        </w:rPr>
        <w:t>,</w:t>
      </w:r>
      <w:r w:rsidR="001D2D30" w:rsidRPr="00B60A89">
        <w:rPr>
          <w:rFonts w:ascii="Arial" w:hAnsi="Arial" w:cs="Arial"/>
          <w:sz w:val="22"/>
          <w:szCs w:val="22"/>
          <w:lang w:eastAsia="es-MX"/>
        </w:rPr>
        <w:t xml:space="preserve"> señala que los órga</w:t>
      </w:r>
      <w:r w:rsidR="00A81A47" w:rsidRPr="00B60A89">
        <w:rPr>
          <w:rFonts w:ascii="Arial" w:hAnsi="Arial" w:cs="Arial"/>
          <w:sz w:val="22"/>
          <w:szCs w:val="22"/>
          <w:lang w:eastAsia="es-MX"/>
        </w:rPr>
        <w:t>nos centrales del Instituto son el</w:t>
      </w:r>
      <w:r w:rsidR="001D2D30" w:rsidRPr="00B60A89">
        <w:rPr>
          <w:rFonts w:ascii="Arial" w:hAnsi="Arial" w:cs="Arial"/>
          <w:sz w:val="22"/>
          <w:szCs w:val="22"/>
          <w:lang w:eastAsia="es-MX"/>
        </w:rPr>
        <w:t xml:space="preserve"> Consejo General y</w:t>
      </w:r>
      <w:r w:rsidR="00A81A47" w:rsidRPr="00B60A89">
        <w:rPr>
          <w:rFonts w:ascii="Arial" w:hAnsi="Arial" w:cs="Arial"/>
          <w:sz w:val="22"/>
          <w:szCs w:val="22"/>
          <w:lang w:eastAsia="es-MX"/>
        </w:rPr>
        <w:t xml:space="preserve"> la</w:t>
      </w:r>
      <w:r w:rsidR="001D2D30" w:rsidRPr="00B60A89">
        <w:rPr>
          <w:rFonts w:ascii="Arial" w:hAnsi="Arial" w:cs="Arial"/>
          <w:sz w:val="22"/>
          <w:szCs w:val="22"/>
          <w:lang w:eastAsia="es-MX"/>
        </w:rPr>
        <w:t xml:space="preserve"> Junta General Ejecutiva.</w:t>
      </w:r>
    </w:p>
    <w:p w:rsidR="001D2D30" w:rsidRPr="00B60A89" w:rsidRDefault="001D2D30" w:rsidP="00D469AE">
      <w:pPr>
        <w:autoSpaceDE w:val="0"/>
        <w:autoSpaceDN w:val="0"/>
        <w:adjustRightInd w:val="0"/>
        <w:ind w:left="-284" w:right="-1"/>
        <w:jc w:val="both"/>
        <w:rPr>
          <w:rFonts w:ascii="Arial" w:hAnsi="Arial" w:cs="Arial"/>
          <w:i/>
          <w:sz w:val="22"/>
          <w:szCs w:val="22"/>
          <w:lang w:eastAsia="es-MX"/>
        </w:rPr>
      </w:pPr>
    </w:p>
    <w:p w:rsidR="001D2D30" w:rsidRPr="00B60A89" w:rsidRDefault="00B60A89" w:rsidP="00D469AE">
      <w:pPr>
        <w:spacing w:line="276" w:lineRule="auto"/>
        <w:ind w:left="-284" w:right="-1"/>
        <w:jc w:val="both"/>
        <w:rPr>
          <w:rFonts w:ascii="Arial" w:hAnsi="Arial" w:cs="Arial"/>
          <w:sz w:val="22"/>
          <w:szCs w:val="22"/>
        </w:rPr>
      </w:pPr>
      <w:r>
        <w:rPr>
          <w:rFonts w:ascii="Arial" w:hAnsi="Arial" w:cs="Arial"/>
          <w:b/>
          <w:sz w:val="22"/>
          <w:szCs w:val="22"/>
        </w:rPr>
        <w:t>26</w:t>
      </w:r>
      <w:r w:rsidR="001D2D30" w:rsidRPr="00B60A89">
        <w:rPr>
          <w:rFonts w:ascii="Arial" w:hAnsi="Arial" w:cs="Arial"/>
          <w:b/>
          <w:sz w:val="22"/>
          <w:szCs w:val="22"/>
        </w:rPr>
        <w:t>.-</w:t>
      </w:r>
      <w:r w:rsidR="001D2D30" w:rsidRPr="00B60A89">
        <w:rPr>
          <w:rFonts w:ascii="Arial" w:hAnsi="Arial" w:cs="Arial"/>
          <w:sz w:val="22"/>
          <w:szCs w:val="22"/>
        </w:rPr>
        <w:t xml:space="preserve"> Que de conformidad con lo dispuesto en el artículo 110 de la </w:t>
      </w:r>
      <w:proofErr w:type="spellStart"/>
      <w:r w:rsidR="001D2D30" w:rsidRPr="00B60A89">
        <w:rPr>
          <w:rFonts w:ascii="Arial" w:hAnsi="Arial" w:cs="Arial"/>
          <w:i/>
          <w:sz w:val="22"/>
          <w:szCs w:val="22"/>
        </w:rPr>
        <w:t>LIPEEY</w:t>
      </w:r>
      <w:proofErr w:type="spellEnd"/>
      <w:r w:rsidR="001D2D30" w:rsidRPr="00B60A89">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1D2D30" w:rsidRPr="00B60A89" w:rsidRDefault="001D2D30" w:rsidP="00D469AE">
      <w:pPr>
        <w:ind w:left="-284" w:right="-1"/>
        <w:jc w:val="both"/>
        <w:rPr>
          <w:rFonts w:ascii="Arial" w:hAnsi="Arial" w:cs="Arial"/>
          <w:b/>
          <w:sz w:val="22"/>
          <w:szCs w:val="22"/>
        </w:rPr>
      </w:pPr>
    </w:p>
    <w:p w:rsidR="001D2D30" w:rsidRPr="00B60A89" w:rsidRDefault="00B60A89" w:rsidP="00D469AE">
      <w:pPr>
        <w:spacing w:line="276" w:lineRule="auto"/>
        <w:ind w:left="-284" w:right="-1"/>
        <w:jc w:val="both"/>
        <w:rPr>
          <w:rFonts w:ascii="Arial" w:eastAsia="SimSun" w:hAnsi="Arial" w:cs="Arial"/>
          <w:sz w:val="22"/>
          <w:szCs w:val="22"/>
          <w:lang w:eastAsia="zh-CN"/>
        </w:rPr>
      </w:pPr>
      <w:r>
        <w:rPr>
          <w:rFonts w:ascii="Arial" w:eastAsia="SimSun" w:hAnsi="Arial" w:cs="Arial"/>
          <w:b/>
          <w:sz w:val="22"/>
          <w:szCs w:val="22"/>
          <w:lang w:eastAsia="zh-CN"/>
        </w:rPr>
        <w:t>27</w:t>
      </w:r>
      <w:r w:rsidR="001D2D30" w:rsidRPr="00B60A89">
        <w:rPr>
          <w:rFonts w:ascii="Arial" w:eastAsia="SimSun" w:hAnsi="Arial" w:cs="Arial"/>
          <w:b/>
          <w:sz w:val="22"/>
          <w:szCs w:val="22"/>
          <w:lang w:eastAsia="zh-CN"/>
        </w:rPr>
        <w:t>.-</w:t>
      </w:r>
      <w:r w:rsidR="001D2D30" w:rsidRPr="00B60A89">
        <w:rPr>
          <w:rFonts w:ascii="Arial" w:eastAsia="SimSun" w:hAnsi="Arial" w:cs="Arial"/>
          <w:sz w:val="22"/>
          <w:szCs w:val="22"/>
          <w:lang w:eastAsia="zh-CN"/>
        </w:rPr>
        <w:t xml:space="preserve"> Que entre las atribuciones y obligaciones que tiene el Consejo General, de acuerdo con las fracciones I, VII, XIII, XXV y LXI del artículo 123 de la </w:t>
      </w:r>
      <w:proofErr w:type="spellStart"/>
      <w:r w:rsidR="001D2D30" w:rsidRPr="00B60A89">
        <w:rPr>
          <w:rFonts w:ascii="Arial" w:eastAsia="SimSun" w:hAnsi="Arial" w:cs="Arial"/>
          <w:i/>
          <w:sz w:val="22"/>
          <w:szCs w:val="22"/>
          <w:lang w:eastAsia="zh-CN"/>
        </w:rPr>
        <w:t>LIPEEY</w:t>
      </w:r>
      <w:proofErr w:type="spellEnd"/>
      <w:r w:rsidR="001D2D30" w:rsidRPr="00B60A89">
        <w:rPr>
          <w:rFonts w:ascii="Arial" w:eastAsia="SimSun" w:hAnsi="Arial" w:cs="Arial"/>
          <w:sz w:val="22"/>
          <w:szCs w:val="22"/>
          <w:lang w:eastAsia="zh-CN"/>
        </w:rPr>
        <w:t>, están las siguientes:</w:t>
      </w:r>
    </w:p>
    <w:p w:rsidR="001D2D30" w:rsidRPr="00B60A89" w:rsidRDefault="001D2D30" w:rsidP="00D469AE">
      <w:pPr>
        <w:widowControl w:val="0"/>
        <w:ind w:left="-142" w:right="-1"/>
        <w:jc w:val="both"/>
        <w:rPr>
          <w:rFonts w:ascii="Arial" w:hAnsi="Arial" w:cs="Arial"/>
          <w:i/>
          <w:sz w:val="18"/>
          <w:szCs w:val="18"/>
          <w:lang w:val="es-ES_tradnl"/>
        </w:rPr>
      </w:pPr>
      <w:r w:rsidRPr="00B60A89">
        <w:rPr>
          <w:rFonts w:ascii="Arial" w:hAnsi="Arial" w:cs="Arial"/>
          <w:b/>
          <w:i/>
          <w:sz w:val="18"/>
          <w:szCs w:val="18"/>
          <w:lang w:val="es-ES_tradnl"/>
        </w:rPr>
        <w:t>I.</w:t>
      </w:r>
      <w:r w:rsidRPr="00B60A89">
        <w:rPr>
          <w:rFonts w:ascii="Arial" w:hAnsi="Arial" w:cs="Arial"/>
          <w:i/>
          <w:sz w:val="18"/>
          <w:szCs w:val="18"/>
          <w:lang w:val="es-ES_tradnl"/>
        </w:rPr>
        <w:t xml:space="preserve"> Vigilar el cumplimiento de las disposiciones constitucionales y las demás leyes aplicables;</w:t>
      </w:r>
    </w:p>
    <w:p w:rsidR="001D2D30" w:rsidRPr="00B60A89" w:rsidRDefault="001D2D30" w:rsidP="00D469AE">
      <w:pPr>
        <w:widowControl w:val="0"/>
        <w:tabs>
          <w:tab w:val="left" w:pos="709"/>
        </w:tabs>
        <w:ind w:left="-142" w:right="-1"/>
        <w:jc w:val="both"/>
        <w:rPr>
          <w:rFonts w:ascii="Arial" w:eastAsia="SimSun" w:hAnsi="Arial" w:cs="Arial"/>
          <w:i/>
          <w:sz w:val="18"/>
          <w:szCs w:val="18"/>
          <w:lang w:eastAsia="zh-CN"/>
        </w:rPr>
      </w:pPr>
      <w:r w:rsidRPr="00B60A89">
        <w:rPr>
          <w:rFonts w:ascii="Arial" w:eastAsia="SimSun" w:hAnsi="Arial" w:cs="Arial"/>
          <w:b/>
          <w:i/>
          <w:sz w:val="18"/>
          <w:szCs w:val="18"/>
          <w:lang w:eastAsia="zh-CN"/>
        </w:rPr>
        <w:t>VII.</w:t>
      </w:r>
      <w:r w:rsidRPr="00B60A89">
        <w:rPr>
          <w:rFonts w:ascii="Arial" w:eastAsia="SimSun" w:hAnsi="Arial" w:cs="Arial"/>
          <w:i/>
          <w:sz w:val="18"/>
          <w:szCs w:val="18"/>
          <w:lang w:eastAsia="zh-CN"/>
        </w:rPr>
        <w:t xml:space="preserve"> Dictar los reglamentos, lineamientos y acuerdos necesarios para hacer efectivas sus atribuciones y las disposiciones de esta Ley;</w:t>
      </w:r>
    </w:p>
    <w:p w:rsidR="001D2D30" w:rsidRPr="00B60A89" w:rsidRDefault="001D2D30" w:rsidP="00D469AE">
      <w:pPr>
        <w:ind w:left="-142" w:right="-1"/>
        <w:jc w:val="both"/>
        <w:rPr>
          <w:rFonts w:ascii="Arial" w:eastAsia="SimSun" w:hAnsi="Arial" w:cs="Arial"/>
          <w:i/>
          <w:sz w:val="18"/>
          <w:szCs w:val="18"/>
          <w:lang w:eastAsia="zh-CN"/>
        </w:rPr>
      </w:pPr>
      <w:r w:rsidRPr="00B60A89">
        <w:rPr>
          <w:rFonts w:ascii="Arial" w:eastAsia="SimSun" w:hAnsi="Arial" w:cs="Arial"/>
          <w:b/>
          <w:i/>
          <w:sz w:val="18"/>
          <w:szCs w:val="18"/>
          <w:lang w:eastAsia="zh-CN"/>
        </w:rPr>
        <w:t>XIII.</w:t>
      </w:r>
      <w:r w:rsidRPr="00B60A89">
        <w:rPr>
          <w:rFonts w:ascii="Arial" w:eastAsia="SimSun" w:hAnsi="Arial" w:cs="Arial"/>
          <w:i/>
          <w:sz w:val="18"/>
          <w:szCs w:val="18"/>
          <w:lang w:eastAsia="zh-CN"/>
        </w:rPr>
        <w:t xml:space="preserve"> Llevar a cabo la preparación, desarrollo y vigilancia del proceso electoral;</w:t>
      </w:r>
    </w:p>
    <w:p w:rsidR="001D2D30" w:rsidRPr="00B60A89" w:rsidRDefault="001D2D30" w:rsidP="00D469AE">
      <w:pPr>
        <w:ind w:left="-142" w:right="-1"/>
        <w:jc w:val="both"/>
        <w:rPr>
          <w:rFonts w:ascii="Arial" w:eastAsia="SimSun" w:hAnsi="Arial" w:cs="Arial"/>
          <w:i/>
          <w:sz w:val="18"/>
          <w:szCs w:val="18"/>
          <w:lang w:val="es-ES_tradnl" w:eastAsia="zh-CN"/>
        </w:rPr>
      </w:pPr>
      <w:r w:rsidRPr="00B60A89">
        <w:rPr>
          <w:rFonts w:ascii="Arial" w:eastAsia="SimSun" w:hAnsi="Arial" w:cs="Arial"/>
          <w:b/>
          <w:i/>
          <w:sz w:val="18"/>
          <w:szCs w:val="18"/>
          <w:lang w:val="es-ES_tradnl" w:eastAsia="zh-CN"/>
        </w:rPr>
        <w:t>XXV.</w:t>
      </w:r>
      <w:r w:rsidRPr="00B60A89">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1D2D30" w:rsidRPr="00B60A89" w:rsidRDefault="001D2D30" w:rsidP="00D469AE">
      <w:pPr>
        <w:ind w:left="-142" w:right="-1"/>
        <w:jc w:val="both"/>
        <w:rPr>
          <w:rFonts w:ascii="Arial" w:eastAsia="SimSun" w:hAnsi="Arial" w:cs="Arial"/>
          <w:i/>
          <w:sz w:val="18"/>
          <w:szCs w:val="18"/>
          <w:lang w:eastAsia="zh-CN"/>
        </w:rPr>
      </w:pPr>
      <w:r w:rsidRPr="00B60A89">
        <w:rPr>
          <w:rFonts w:ascii="Arial" w:eastAsia="SimSun" w:hAnsi="Arial" w:cs="Arial"/>
          <w:b/>
          <w:i/>
          <w:sz w:val="18"/>
          <w:szCs w:val="18"/>
          <w:lang w:eastAsia="zh-CN"/>
        </w:rPr>
        <w:t>LXI.</w:t>
      </w:r>
      <w:r w:rsidRPr="00B60A89">
        <w:rPr>
          <w:rFonts w:ascii="Arial" w:eastAsia="SimSun" w:hAnsi="Arial" w:cs="Arial"/>
          <w:i/>
          <w:sz w:val="18"/>
          <w:szCs w:val="18"/>
          <w:lang w:eastAsia="zh-CN"/>
        </w:rPr>
        <w:t xml:space="preserve"> Las demás que le confieran la Constitución Política del Estado, esta ley y las demás aplicables. </w:t>
      </w:r>
    </w:p>
    <w:p w:rsidR="00B30F1C" w:rsidRPr="00B60A89" w:rsidRDefault="00B30F1C" w:rsidP="00D469AE">
      <w:pPr>
        <w:autoSpaceDE w:val="0"/>
        <w:autoSpaceDN w:val="0"/>
        <w:adjustRightInd w:val="0"/>
        <w:spacing w:line="276" w:lineRule="auto"/>
        <w:ind w:left="-284" w:right="-1"/>
        <w:jc w:val="both"/>
        <w:rPr>
          <w:rFonts w:ascii="Arial" w:hAnsi="Arial" w:cs="Arial"/>
          <w:b/>
          <w:sz w:val="22"/>
          <w:szCs w:val="22"/>
        </w:rPr>
      </w:pPr>
    </w:p>
    <w:p w:rsidR="001D2D30" w:rsidRPr="00B60A89" w:rsidRDefault="00B60A89" w:rsidP="00D469AE">
      <w:pPr>
        <w:autoSpaceDE w:val="0"/>
        <w:autoSpaceDN w:val="0"/>
        <w:adjustRightInd w:val="0"/>
        <w:spacing w:line="276" w:lineRule="auto"/>
        <w:ind w:left="-284" w:right="-1"/>
        <w:jc w:val="both"/>
        <w:rPr>
          <w:rFonts w:ascii="Arial" w:eastAsia="Calibri" w:hAnsi="Arial" w:cs="Arial"/>
          <w:i/>
          <w:sz w:val="22"/>
          <w:szCs w:val="22"/>
          <w:lang w:val="es-MX" w:eastAsia="en-US"/>
        </w:rPr>
      </w:pPr>
      <w:r>
        <w:rPr>
          <w:rFonts w:ascii="Arial" w:hAnsi="Arial" w:cs="Arial"/>
          <w:b/>
          <w:sz w:val="22"/>
          <w:szCs w:val="22"/>
        </w:rPr>
        <w:t>28</w:t>
      </w:r>
      <w:r w:rsidR="00B30F1C" w:rsidRPr="00B60A89">
        <w:rPr>
          <w:rFonts w:ascii="Arial" w:hAnsi="Arial" w:cs="Arial"/>
          <w:b/>
          <w:sz w:val="22"/>
          <w:szCs w:val="22"/>
        </w:rPr>
        <w:t>.-</w:t>
      </w:r>
      <w:r w:rsidR="00B30F1C" w:rsidRPr="00B60A89">
        <w:rPr>
          <w:rFonts w:ascii="Arial" w:hAnsi="Arial" w:cs="Arial"/>
          <w:sz w:val="22"/>
          <w:szCs w:val="22"/>
        </w:rPr>
        <w:t xml:space="preserve"> Que el artículo 20 de la </w:t>
      </w:r>
      <w:proofErr w:type="spellStart"/>
      <w:r w:rsidR="00B30F1C" w:rsidRPr="00B60A89">
        <w:rPr>
          <w:rFonts w:ascii="Arial" w:hAnsi="Arial" w:cs="Arial"/>
          <w:i/>
          <w:sz w:val="22"/>
          <w:szCs w:val="22"/>
        </w:rPr>
        <w:t>LIPEEY</w:t>
      </w:r>
      <w:proofErr w:type="spellEnd"/>
      <w:r w:rsidR="00B30F1C" w:rsidRPr="00B60A89">
        <w:rPr>
          <w:rFonts w:ascii="Arial" w:hAnsi="Arial" w:cs="Arial"/>
          <w:sz w:val="22"/>
          <w:szCs w:val="22"/>
        </w:rPr>
        <w:t>,</w:t>
      </w:r>
      <w:r w:rsidR="00B30F1C" w:rsidRPr="00B60A89">
        <w:rPr>
          <w:rFonts w:ascii="Arial" w:hAnsi="Arial" w:cs="Arial"/>
          <w:sz w:val="22"/>
          <w:szCs w:val="22"/>
          <w:lang w:eastAsia="es-MX"/>
        </w:rPr>
        <w:t xml:space="preserve"> señala que los </w:t>
      </w:r>
      <w:r w:rsidR="001D2D30" w:rsidRPr="00B60A89">
        <w:rPr>
          <w:rFonts w:ascii="Arial" w:hAnsi="Arial" w:cs="Arial"/>
          <w:sz w:val="22"/>
          <w:szCs w:val="22"/>
          <w:lang w:val="es-ES_tradnl"/>
        </w:rPr>
        <w:t>ciudadanos yucatecos podrán ejercer su derecho a ser votado para todos los cargos de elección popular, teniendo las calidades que establece la ley de la materia y solicitar su registro de manera independiente,</w:t>
      </w:r>
      <w:r w:rsidR="001D2D30" w:rsidRPr="00B60A89">
        <w:rPr>
          <w:rFonts w:ascii="Arial" w:hAnsi="Arial" w:cs="Arial"/>
          <w:b/>
          <w:sz w:val="22"/>
          <w:szCs w:val="22"/>
          <w:lang w:val="es-ES_tradnl"/>
        </w:rPr>
        <w:t xml:space="preserve"> </w:t>
      </w:r>
      <w:r w:rsidR="001D2D30" w:rsidRPr="00B60A89">
        <w:rPr>
          <w:rFonts w:ascii="Arial" w:hAnsi="Arial" w:cs="Arial"/>
          <w:sz w:val="22"/>
          <w:szCs w:val="22"/>
          <w:lang w:val="es-ES_tradnl"/>
        </w:rPr>
        <w:t>o nombrado para cualquier otro empleo o comisión, de conformidad con lo dispuesto en la Constitución y esta Ley.</w:t>
      </w:r>
    </w:p>
    <w:p w:rsidR="00B30F1C" w:rsidRPr="00B60A89" w:rsidRDefault="00B30F1C" w:rsidP="00D469AE">
      <w:pPr>
        <w:spacing w:line="276" w:lineRule="auto"/>
        <w:ind w:left="-284" w:right="-1"/>
        <w:jc w:val="both"/>
        <w:rPr>
          <w:rFonts w:ascii="Arial" w:hAnsi="Arial" w:cs="Arial"/>
          <w:b/>
          <w:sz w:val="22"/>
          <w:szCs w:val="22"/>
        </w:rPr>
      </w:pPr>
    </w:p>
    <w:p w:rsidR="005119E9" w:rsidRPr="00B60A89" w:rsidRDefault="00B60A89" w:rsidP="00D469AE">
      <w:pPr>
        <w:spacing w:line="276" w:lineRule="auto"/>
        <w:ind w:left="-284" w:right="-1"/>
        <w:jc w:val="both"/>
        <w:rPr>
          <w:rFonts w:ascii="Arial" w:hAnsi="Arial" w:cs="Arial"/>
          <w:sz w:val="22"/>
          <w:szCs w:val="22"/>
          <w:lang w:val="es-ES_tradnl"/>
        </w:rPr>
      </w:pPr>
      <w:r>
        <w:rPr>
          <w:rFonts w:ascii="Arial" w:hAnsi="Arial" w:cs="Arial"/>
          <w:b/>
          <w:sz w:val="22"/>
          <w:szCs w:val="22"/>
        </w:rPr>
        <w:t>29</w:t>
      </w:r>
      <w:r w:rsidR="00B30F1C" w:rsidRPr="00B60A89">
        <w:rPr>
          <w:rFonts w:ascii="Arial" w:hAnsi="Arial" w:cs="Arial"/>
          <w:b/>
          <w:sz w:val="22"/>
          <w:szCs w:val="22"/>
        </w:rPr>
        <w:t>.-</w:t>
      </w:r>
      <w:r w:rsidR="00B30F1C" w:rsidRPr="00B60A89">
        <w:rPr>
          <w:rFonts w:ascii="Arial" w:hAnsi="Arial" w:cs="Arial"/>
          <w:sz w:val="22"/>
          <w:szCs w:val="22"/>
        </w:rPr>
        <w:t xml:space="preserve"> Que el artículo 30 de la </w:t>
      </w:r>
      <w:proofErr w:type="spellStart"/>
      <w:r w:rsidR="00B30F1C" w:rsidRPr="00B60A89">
        <w:rPr>
          <w:rFonts w:ascii="Arial" w:hAnsi="Arial" w:cs="Arial"/>
          <w:i/>
          <w:sz w:val="22"/>
          <w:szCs w:val="22"/>
        </w:rPr>
        <w:t>LIPEEY</w:t>
      </w:r>
      <w:proofErr w:type="spellEnd"/>
      <w:r w:rsidR="00B30F1C" w:rsidRPr="00B60A89">
        <w:rPr>
          <w:rFonts w:ascii="Arial" w:hAnsi="Arial" w:cs="Arial"/>
          <w:sz w:val="22"/>
          <w:szCs w:val="22"/>
        </w:rPr>
        <w:t>,</w:t>
      </w:r>
      <w:r w:rsidR="00B30F1C" w:rsidRPr="00B60A89">
        <w:rPr>
          <w:rFonts w:ascii="Arial" w:hAnsi="Arial" w:cs="Arial"/>
          <w:sz w:val="22"/>
          <w:szCs w:val="22"/>
          <w:lang w:eastAsia="es-MX"/>
        </w:rPr>
        <w:t xml:space="preserve"> señala </w:t>
      </w:r>
      <w:r w:rsidR="009E120B" w:rsidRPr="00B60A89">
        <w:rPr>
          <w:rFonts w:ascii="Arial" w:hAnsi="Arial" w:cs="Arial"/>
          <w:sz w:val="22"/>
          <w:szCs w:val="22"/>
          <w:lang w:eastAsia="es-MX"/>
        </w:rPr>
        <w:t>que,</w:t>
      </w:r>
      <w:r w:rsidR="00B30F1C" w:rsidRPr="00B60A89">
        <w:rPr>
          <w:rFonts w:ascii="Arial" w:hAnsi="Arial" w:cs="Arial"/>
          <w:sz w:val="22"/>
          <w:szCs w:val="22"/>
          <w:lang w:eastAsia="es-MX"/>
        </w:rPr>
        <w:t xml:space="preserve"> p</w:t>
      </w:r>
      <w:r w:rsidR="005119E9" w:rsidRPr="00B60A89">
        <w:rPr>
          <w:rFonts w:ascii="Arial" w:hAnsi="Arial" w:cs="Arial"/>
          <w:sz w:val="22"/>
          <w:szCs w:val="22"/>
          <w:lang w:val="es-ES_tradnl"/>
        </w:rPr>
        <w:t xml:space="preserve">ara ser Gobernador, Diputado, Regidor o Síndico, se requiere contar con los requisitos que establecen los artículos 22, 46 y 78 de la </w:t>
      </w:r>
      <w:proofErr w:type="spellStart"/>
      <w:r w:rsidR="009E120B" w:rsidRPr="00B60A89">
        <w:rPr>
          <w:rFonts w:ascii="Arial" w:hAnsi="Arial" w:cs="Arial"/>
          <w:i/>
          <w:sz w:val="22"/>
          <w:szCs w:val="22"/>
          <w:lang w:val="es-ES_tradnl"/>
        </w:rPr>
        <w:t>CPEY</w:t>
      </w:r>
      <w:proofErr w:type="spellEnd"/>
      <w:r w:rsidR="005119E9" w:rsidRPr="00B60A89">
        <w:rPr>
          <w:rFonts w:ascii="Arial" w:hAnsi="Arial" w:cs="Arial"/>
          <w:sz w:val="22"/>
          <w:szCs w:val="22"/>
          <w:lang w:val="es-ES_tradnl"/>
        </w:rPr>
        <w:t xml:space="preserve">. </w:t>
      </w:r>
    </w:p>
    <w:p w:rsidR="0066217F" w:rsidRPr="00B60A89" w:rsidRDefault="0066217F" w:rsidP="00D469AE">
      <w:pPr>
        <w:widowControl w:val="0"/>
        <w:spacing w:line="276" w:lineRule="auto"/>
        <w:ind w:left="-284" w:right="-1"/>
        <w:jc w:val="both"/>
        <w:rPr>
          <w:rFonts w:ascii="Arial" w:hAnsi="Arial" w:cs="Arial"/>
          <w:b/>
          <w:lang w:val="es-ES_tradnl"/>
        </w:rPr>
      </w:pPr>
    </w:p>
    <w:p w:rsidR="0066217F" w:rsidRPr="00B60A89" w:rsidRDefault="002232D6" w:rsidP="00D469AE">
      <w:pPr>
        <w:widowControl w:val="0"/>
        <w:spacing w:line="276" w:lineRule="auto"/>
        <w:ind w:left="-284" w:right="-1"/>
        <w:jc w:val="both"/>
        <w:rPr>
          <w:rFonts w:ascii="Arial" w:hAnsi="Arial" w:cs="Arial"/>
          <w:b/>
          <w:sz w:val="22"/>
          <w:szCs w:val="22"/>
          <w:lang w:val="es-ES_tradnl"/>
        </w:rPr>
      </w:pPr>
      <w:r w:rsidRPr="00B60A89">
        <w:rPr>
          <w:rFonts w:ascii="Arial" w:hAnsi="Arial" w:cs="Arial"/>
          <w:b/>
          <w:sz w:val="22"/>
          <w:szCs w:val="22"/>
        </w:rPr>
        <w:t>3</w:t>
      </w:r>
      <w:r w:rsidR="00B60A89">
        <w:rPr>
          <w:rFonts w:ascii="Arial" w:hAnsi="Arial" w:cs="Arial"/>
          <w:b/>
          <w:sz w:val="22"/>
          <w:szCs w:val="22"/>
        </w:rPr>
        <w:t>0</w:t>
      </w:r>
      <w:r w:rsidR="0066217F" w:rsidRPr="00B60A89">
        <w:rPr>
          <w:rFonts w:ascii="Arial" w:hAnsi="Arial" w:cs="Arial"/>
          <w:b/>
          <w:sz w:val="22"/>
          <w:szCs w:val="22"/>
        </w:rPr>
        <w:t>.-</w:t>
      </w:r>
      <w:r w:rsidR="0066217F" w:rsidRPr="00B60A89">
        <w:rPr>
          <w:rFonts w:ascii="Arial" w:hAnsi="Arial" w:cs="Arial"/>
          <w:sz w:val="22"/>
          <w:szCs w:val="22"/>
        </w:rPr>
        <w:t xml:space="preserve"> Que el artículo 31 de la </w:t>
      </w:r>
      <w:proofErr w:type="spellStart"/>
      <w:r w:rsidR="0066217F" w:rsidRPr="00B60A89">
        <w:rPr>
          <w:rFonts w:ascii="Arial" w:hAnsi="Arial" w:cs="Arial"/>
          <w:i/>
          <w:sz w:val="22"/>
          <w:szCs w:val="22"/>
        </w:rPr>
        <w:t>LIPEEY</w:t>
      </w:r>
      <w:proofErr w:type="spellEnd"/>
      <w:r w:rsidR="0066217F" w:rsidRPr="00B60A89">
        <w:rPr>
          <w:rFonts w:ascii="Arial" w:hAnsi="Arial" w:cs="Arial"/>
          <w:sz w:val="22"/>
          <w:szCs w:val="22"/>
        </w:rPr>
        <w:t>,</w:t>
      </w:r>
      <w:r w:rsidR="0066217F" w:rsidRPr="00B60A89">
        <w:rPr>
          <w:rFonts w:ascii="Arial" w:hAnsi="Arial" w:cs="Arial"/>
          <w:sz w:val="22"/>
          <w:szCs w:val="22"/>
          <w:lang w:eastAsia="es-MX"/>
        </w:rPr>
        <w:t xml:space="preserve"> señala que, </w:t>
      </w:r>
      <w:r w:rsidR="0066217F" w:rsidRPr="00B60A89">
        <w:rPr>
          <w:rFonts w:ascii="Arial" w:hAnsi="Arial" w:cs="Arial"/>
          <w:sz w:val="22"/>
          <w:szCs w:val="22"/>
          <w:lang w:val="es-ES_tradnl"/>
        </w:rPr>
        <w:t>las</w:t>
      </w:r>
      <w:r w:rsidR="0066217F" w:rsidRPr="00B60A89">
        <w:rPr>
          <w:rFonts w:ascii="Arial" w:hAnsi="Arial" w:cs="Arial"/>
          <w:b/>
          <w:sz w:val="22"/>
          <w:szCs w:val="22"/>
          <w:lang w:val="es-ES_tradnl"/>
        </w:rPr>
        <w:t xml:space="preserve"> </w:t>
      </w:r>
      <w:r w:rsidR="0066217F" w:rsidRPr="00B60A89">
        <w:rPr>
          <w:rFonts w:ascii="Arial" w:hAnsi="Arial" w:cs="Arial"/>
          <w:sz w:val="22"/>
          <w:szCs w:val="22"/>
          <w:lang w:val="es-ES_tradnl"/>
        </w:rPr>
        <w:t>disposiciones contenidas en el Libro Segundo de dicha Ley, tienen por objeto regular las candidaturas independientes para Gobernador, fórmulas de diputados por el principio de mayoría relativa y planillas de Ayuntamientos, en términos de lo dispuesto en la fracción II del artículo 35 y 116 de la Constitución Federal y en el artículo 16 apartado B de la Constitución</w:t>
      </w:r>
      <w:r w:rsidR="0066217F" w:rsidRPr="00B60A89">
        <w:rPr>
          <w:rFonts w:ascii="Arial" w:hAnsi="Arial" w:cs="Arial"/>
          <w:b/>
          <w:sz w:val="22"/>
          <w:szCs w:val="22"/>
          <w:lang w:val="es-ES_tradnl"/>
        </w:rPr>
        <w:t>.</w:t>
      </w:r>
    </w:p>
    <w:p w:rsidR="00C01BA6" w:rsidRPr="00B60A89" w:rsidRDefault="00C01BA6" w:rsidP="00D469AE">
      <w:pPr>
        <w:spacing w:line="276" w:lineRule="auto"/>
        <w:ind w:left="-284" w:right="-1"/>
        <w:jc w:val="center"/>
        <w:rPr>
          <w:rFonts w:ascii="Arial" w:hAnsi="Arial" w:cs="Arial"/>
          <w:b/>
          <w:sz w:val="22"/>
          <w:szCs w:val="22"/>
        </w:rPr>
      </w:pPr>
    </w:p>
    <w:p w:rsidR="007B33DB" w:rsidRPr="00B60A89" w:rsidRDefault="002232D6" w:rsidP="00D469AE">
      <w:pPr>
        <w:spacing w:line="276" w:lineRule="auto"/>
        <w:ind w:left="-284" w:right="-1"/>
        <w:jc w:val="both"/>
        <w:rPr>
          <w:rFonts w:ascii="Arial" w:eastAsiaTheme="minorHAnsi" w:hAnsi="Arial" w:cs="Arial"/>
          <w:sz w:val="22"/>
          <w:szCs w:val="22"/>
          <w:lang w:val="es-MX" w:eastAsia="en-US"/>
        </w:rPr>
      </w:pPr>
      <w:r w:rsidRPr="00B60A89">
        <w:rPr>
          <w:rFonts w:ascii="Arial" w:hAnsi="Arial" w:cs="Arial"/>
          <w:b/>
          <w:sz w:val="22"/>
          <w:szCs w:val="22"/>
        </w:rPr>
        <w:t>3</w:t>
      </w:r>
      <w:r w:rsidR="00B60A89">
        <w:rPr>
          <w:rFonts w:ascii="Arial" w:hAnsi="Arial" w:cs="Arial"/>
          <w:b/>
          <w:sz w:val="22"/>
          <w:szCs w:val="22"/>
        </w:rPr>
        <w:t>1</w:t>
      </w:r>
      <w:r w:rsidR="007B33DB" w:rsidRPr="00B60A89">
        <w:rPr>
          <w:rFonts w:ascii="Arial" w:hAnsi="Arial" w:cs="Arial"/>
          <w:b/>
          <w:sz w:val="22"/>
          <w:szCs w:val="22"/>
        </w:rPr>
        <w:t xml:space="preserve">.- </w:t>
      </w:r>
      <w:r w:rsidR="007B33DB" w:rsidRPr="00B60A89">
        <w:rPr>
          <w:rFonts w:ascii="Arial" w:hAnsi="Arial" w:cs="Arial"/>
          <w:sz w:val="22"/>
          <w:szCs w:val="22"/>
        </w:rPr>
        <w:t xml:space="preserve">Que el artículo 33 de la </w:t>
      </w:r>
      <w:proofErr w:type="spellStart"/>
      <w:r w:rsidR="00B30F1C" w:rsidRPr="00B60A89">
        <w:rPr>
          <w:rFonts w:ascii="Arial" w:hAnsi="Arial" w:cs="Arial"/>
          <w:i/>
          <w:sz w:val="22"/>
          <w:szCs w:val="22"/>
        </w:rPr>
        <w:t>LIPEEY</w:t>
      </w:r>
      <w:proofErr w:type="spellEnd"/>
      <w:r w:rsidR="007B33DB" w:rsidRPr="00B60A89">
        <w:rPr>
          <w:rFonts w:ascii="Arial" w:hAnsi="Arial" w:cs="Arial"/>
          <w:i/>
          <w:sz w:val="22"/>
          <w:szCs w:val="22"/>
        </w:rPr>
        <w:t>,</w:t>
      </w:r>
      <w:r w:rsidR="007B33DB" w:rsidRPr="00B60A89">
        <w:rPr>
          <w:rFonts w:ascii="Arial" w:hAnsi="Arial" w:cs="Arial"/>
          <w:sz w:val="22"/>
          <w:szCs w:val="22"/>
        </w:rPr>
        <w:t xml:space="preserve"> </w:t>
      </w:r>
      <w:r w:rsidR="007B33DB" w:rsidRPr="00B60A89">
        <w:rPr>
          <w:rFonts w:ascii="Arial" w:eastAsiaTheme="minorHAnsi" w:hAnsi="Arial" w:cs="Arial"/>
          <w:bCs/>
          <w:sz w:val="22"/>
          <w:szCs w:val="22"/>
          <w:lang w:eastAsia="en-US"/>
        </w:rPr>
        <w:t xml:space="preserve">dispone </w:t>
      </w:r>
      <w:r w:rsidR="007B33DB" w:rsidRPr="00B60A89">
        <w:rPr>
          <w:rFonts w:ascii="Arial" w:hAnsi="Arial" w:cs="Arial"/>
          <w:bCs/>
          <w:sz w:val="22"/>
          <w:szCs w:val="22"/>
        </w:rPr>
        <w:t>que s</w:t>
      </w:r>
      <w:r w:rsidR="007B33DB" w:rsidRPr="00B60A89">
        <w:rPr>
          <w:rFonts w:ascii="Arial" w:hAnsi="Arial" w:cs="Arial"/>
          <w:sz w:val="22"/>
          <w:szCs w:val="22"/>
        </w:rPr>
        <w:t>on aplicables, en todo lo que no contravengan las disposiciones del Libro Segundo de la Ley Electoral, las disposiciones conducentes de esa Ley, la Ley del Sistema de Medios de Impugnación en Materia Electoral del Estado de Yucatán, la Ley Federal para la Prevención e Identificación de Operaciones con Recursos de Procedencia Ilícita y las demás leyes aplicables.</w:t>
      </w:r>
    </w:p>
    <w:p w:rsidR="007B33DB" w:rsidRPr="00B60A89" w:rsidRDefault="007B33DB" w:rsidP="00D469AE">
      <w:pPr>
        <w:spacing w:line="276" w:lineRule="auto"/>
        <w:ind w:left="-284" w:right="-1"/>
        <w:jc w:val="both"/>
        <w:rPr>
          <w:rFonts w:ascii="Arial" w:eastAsiaTheme="minorHAnsi" w:hAnsi="Arial" w:cs="Arial"/>
          <w:sz w:val="22"/>
          <w:szCs w:val="22"/>
          <w:lang w:eastAsia="en-US"/>
        </w:rPr>
      </w:pPr>
    </w:p>
    <w:p w:rsidR="007B33DB" w:rsidRPr="00B60A89" w:rsidRDefault="002232D6" w:rsidP="00D469AE">
      <w:pPr>
        <w:spacing w:line="276" w:lineRule="auto"/>
        <w:ind w:left="-284" w:right="-1"/>
        <w:jc w:val="both"/>
        <w:rPr>
          <w:rFonts w:ascii="Arial" w:hAnsi="Arial" w:cs="Arial"/>
          <w:sz w:val="22"/>
          <w:szCs w:val="22"/>
        </w:rPr>
      </w:pPr>
      <w:r w:rsidRPr="00B60A89">
        <w:rPr>
          <w:rFonts w:ascii="Arial" w:hAnsi="Arial" w:cs="Arial"/>
          <w:b/>
          <w:sz w:val="22"/>
          <w:szCs w:val="22"/>
        </w:rPr>
        <w:lastRenderedPageBreak/>
        <w:t>3</w:t>
      </w:r>
      <w:r w:rsidR="00B60A89">
        <w:rPr>
          <w:rFonts w:ascii="Arial" w:hAnsi="Arial" w:cs="Arial"/>
          <w:b/>
          <w:sz w:val="22"/>
          <w:szCs w:val="22"/>
        </w:rPr>
        <w:t>2</w:t>
      </w:r>
      <w:r w:rsidR="007B33DB" w:rsidRPr="00B60A89">
        <w:rPr>
          <w:rFonts w:ascii="Arial" w:hAnsi="Arial" w:cs="Arial"/>
          <w:b/>
          <w:sz w:val="22"/>
          <w:szCs w:val="22"/>
        </w:rPr>
        <w:t xml:space="preserve">.- </w:t>
      </w:r>
      <w:r w:rsidR="007B33DB" w:rsidRPr="00B60A89">
        <w:rPr>
          <w:rFonts w:ascii="Arial" w:hAnsi="Arial" w:cs="Arial"/>
          <w:sz w:val="22"/>
          <w:szCs w:val="22"/>
        </w:rPr>
        <w:t xml:space="preserve">Que el artículo 34 de la </w:t>
      </w:r>
      <w:proofErr w:type="spellStart"/>
      <w:r w:rsidR="00C12552" w:rsidRPr="00B60A89">
        <w:rPr>
          <w:rFonts w:ascii="Arial" w:hAnsi="Arial" w:cs="Arial"/>
          <w:i/>
          <w:sz w:val="22"/>
          <w:szCs w:val="22"/>
        </w:rPr>
        <w:t>LIPEEY</w:t>
      </w:r>
      <w:proofErr w:type="spellEnd"/>
      <w:r w:rsidR="007B33DB" w:rsidRPr="00B60A89">
        <w:rPr>
          <w:rFonts w:ascii="Arial" w:hAnsi="Arial" w:cs="Arial"/>
          <w:i/>
          <w:sz w:val="22"/>
          <w:szCs w:val="22"/>
        </w:rPr>
        <w:t>,</w:t>
      </w:r>
      <w:r w:rsidR="007B33DB" w:rsidRPr="00B60A89">
        <w:rPr>
          <w:rFonts w:ascii="Arial" w:hAnsi="Arial" w:cs="Arial"/>
          <w:sz w:val="22"/>
          <w:szCs w:val="22"/>
        </w:rPr>
        <w:t xml:space="preserve"> </w:t>
      </w:r>
      <w:r w:rsidR="007B33DB" w:rsidRPr="00B60A89">
        <w:rPr>
          <w:rFonts w:ascii="Arial" w:eastAsiaTheme="minorHAnsi" w:hAnsi="Arial" w:cs="Arial"/>
          <w:bCs/>
          <w:sz w:val="22"/>
          <w:szCs w:val="22"/>
          <w:lang w:eastAsia="en-US"/>
        </w:rPr>
        <w:t xml:space="preserve">dispone </w:t>
      </w:r>
      <w:r w:rsidR="007B33DB" w:rsidRPr="00B60A89">
        <w:rPr>
          <w:rFonts w:ascii="Arial" w:hAnsi="Arial" w:cs="Arial"/>
          <w:bCs/>
          <w:sz w:val="22"/>
          <w:szCs w:val="22"/>
        </w:rPr>
        <w:t>que e</w:t>
      </w:r>
      <w:r w:rsidR="007B33DB" w:rsidRPr="00B60A89">
        <w:rPr>
          <w:rFonts w:ascii="Arial" w:hAnsi="Arial" w:cs="Arial"/>
          <w:sz w:val="22"/>
          <w:szCs w:val="22"/>
        </w:rPr>
        <w:t>l Consejo General del Instituto emitirá las reglas para la operación y desarrollo de la elección de candidaturas independientes, utilizando racionalmente sus unidades administrativas, conforme a la definición de sus atribuciones, observando para ello las disposiciones de esta Ley y demás normatividad aplicable.</w:t>
      </w:r>
    </w:p>
    <w:p w:rsidR="007B33DB" w:rsidRPr="00B60A89" w:rsidRDefault="007B33DB" w:rsidP="00D469AE">
      <w:pPr>
        <w:spacing w:line="276" w:lineRule="auto"/>
        <w:ind w:left="-284" w:right="-1"/>
        <w:jc w:val="both"/>
        <w:rPr>
          <w:rFonts w:ascii="Arial" w:hAnsi="Arial" w:cs="Arial"/>
          <w:b/>
          <w:sz w:val="22"/>
          <w:szCs w:val="22"/>
        </w:rPr>
      </w:pPr>
    </w:p>
    <w:p w:rsidR="007B33DB" w:rsidRPr="00B60A89" w:rsidRDefault="00601FF6" w:rsidP="00D469AE">
      <w:pPr>
        <w:spacing w:line="276" w:lineRule="auto"/>
        <w:ind w:left="-284" w:right="-1"/>
        <w:jc w:val="both"/>
        <w:rPr>
          <w:rFonts w:ascii="Arial" w:hAnsi="Arial" w:cs="Arial"/>
          <w:b/>
          <w:bCs/>
          <w:sz w:val="22"/>
          <w:szCs w:val="22"/>
        </w:rPr>
      </w:pPr>
      <w:r w:rsidRPr="00B60A89">
        <w:rPr>
          <w:rFonts w:ascii="Arial" w:hAnsi="Arial" w:cs="Arial"/>
          <w:b/>
          <w:sz w:val="22"/>
          <w:szCs w:val="22"/>
        </w:rPr>
        <w:t>3</w:t>
      </w:r>
      <w:r w:rsidR="00B60A89">
        <w:rPr>
          <w:rFonts w:ascii="Arial" w:hAnsi="Arial" w:cs="Arial"/>
          <w:b/>
          <w:sz w:val="22"/>
          <w:szCs w:val="22"/>
        </w:rPr>
        <w:t>3</w:t>
      </w:r>
      <w:r w:rsidR="007B33DB" w:rsidRPr="00B60A89">
        <w:rPr>
          <w:rFonts w:ascii="Arial" w:hAnsi="Arial" w:cs="Arial"/>
          <w:b/>
          <w:sz w:val="22"/>
          <w:szCs w:val="22"/>
        </w:rPr>
        <w:t xml:space="preserve">.- </w:t>
      </w:r>
      <w:r w:rsidR="007B33DB" w:rsidRPr="00B60A89">
        <w:rPr>
          <w:rFonts w:ascii="Arial" w:hAnsi="Arial" w:cs="Arial"/>
          <w:sz w:val="22"/>
          <w:szCs w:val="22"/>
        </w:rPr>
        <w:t xml:space="preserve">Que el artículo 35 de la </w:t>
      </w:r>
      <w:proofErr w:type="spellStart"/>
      <w:r w:rsidR="00C12552" w:rsidRPr="00B60A89">
        <w:rPr>
          <w:rFonts w:ascii="Arial" w:hAnsi="Arial" w:cs="Arial"/>
          <w:i/>
          <w:sz w:val="22"/>
          <w:szCs w:val="22"/>
        </w:rPr>
        <w:t>LIPEEY</w:t>
      </w:r>
      <w:proofErr w:type="spellEnd"/>
      <w:r w:rsidR="007B33DB" w:rsidRPr="00B60A89">
        <w:rPr>
          <w:rFonts w:ascii="Arial" w:hAnsi="Arial" w:cs="Arial"/>
          <w:i/>
          <w:sz w:val="22"/>
          <w:szCs w:val="22"/>
        </w:rPr>
        <w:t>,</w:t>
      </w:r>
      <w:r w:rsidR="007B33DB" w:rsidRPr="00B60A89">
        <w:rPr>
          <w:rFonts w:ascii="Arial" w:hAnsi="Arial" w:cs="Arial"/>
          <w:sz w:val="22"/>
          <w:szCs w:val="22"/>
        </w:rPr>
        <w:t xml:space="preserve"> señala que el derecho de los ciudadanos de solicitar su registro de manera independiente a los partidos políticos se sujetará a los requisitos, condiciones y términos establecidos en la Constitución, en Ley Electoral y demás leyes aplicables</w:t>
      </w:r>
      <w:r w:rsidR="007B33DB" w:rsidRPr="00B60A89">
        <w:rPr>
          <w:rFonts w:ascii="Arial" w:hAnsi="Arial" w:cs="Arial"/>
          <w:b/>
          <w:bCs/>
          <w:sz w:val="22"/>
          <w:szCs w:val="22"/>
        </w:rPr>
        <w:t>.</w:t>
      </w:r>
    </w:p>
    <w:p w:rsidR="007B33DB" w:rsidRPr="00B60A89" w:rsidRDefault="007B33DB" w:rsidP="00D469AE">
      <w:pPr>
        <w:autoSpaceDE w:val="0"/>
        <w:autoSpaceDN w:val="0"/>
        <w:adjustRightInd w:val="0"/>
        <w:spacing w:line="276" w:lineRule="auto"/>
        <w:ind w:left="-284" w:right="-1"/>
        <w:jc w:val="both"/>
        <w:rPr>
          <w:rFonts w:ascii="Arial" w:hAnsi="Arial" w:cs="Arial"/>
          <w:b/>
          <w:bCs/>
          <w:sz w:val="22"/>
          <w:szCs w:val="22"/>
        </w:rPr>
      </w:pPr>
    </w:p>
    <w:p w:rsidR="007B33DB" w:rsidRPr="00B60A89" w:rsidRDefault="00601FF6" w:rsidP="00D469AE">
      <w:pPr>
        <w:autoSpaceDE w:val="0"/>
        <w:autoSpaceDN w:val="0"/>
        <w:adjustRightInd w:val="0"/>
        <w:spacing w:line="276" w:lineRule="auto"/>
        <w:ind w:left="-284" w:right="-1"/>
        <w:jc w:val="both"/>
        <w:rPr>
          <w:rFonts w:ascii="Arial" w:hAnsi="Arial" w:cs="Arial"/>
          <w:b/>
          <w:bCs/>
          <w:sz w:val="22"/>
          <w:szCs w:val="22"/>
        </w:rPr>
      </w:pPr>
      <w:r w:rsidRPr="00B60A89">
        <w:rPr>
          <w:rFonts w:ascii="Arial" w:hAnsi="Arial" w:cs="Arial"/>
          <w:b/>
          <w:sz w:val="22"/>
          <w:szCs w:val="22"/>
        </w:rPr>
        <w:t>3</w:t>
      </w:r>
      <w:r w:rsidR="00B60A89">
        <w:rPr>
          <w:rFonts w:ascii="Arial" w:hAnsi="Arial" w:cs="Arial"/>
          <w:b/>
          <w:sz w:val="22"/>
          <w:szCs w:val="22"/>
        </w:rPr>
        <w:t>4</w:t>
      </w:r>
      <w:r w:rsidR="007B33DB" w:rsidRPr="00B60A89">
        <w:rPr>
          <w:rFonts w:ascii="Arial" w:hAnsi="Arial" w:cs="Arial"/>
          <w:b/>
          <w:sz w:val="22"/>
          <w:szCs w:val="22"/>
        </w:rPr>
        <w:t xml:space="preserve">.- </w:t>
      </w:r>
      <w:r w:rsidR="007B33DB" w:rsidRPr="00B60A89">
        <w:rPr>
          <w:rFonts w:ascii="Arial" w:hAnsi="Arial" w:cs="Arial"/>
          <w:sz w:val="22"/>
          <w:szCs w:val="22"/>
        </w:rPr>
        <w:t xml:space="preserve">Que el artículo 36 de la </w:t>
      </w:r>
      <w:proofErr w:type="spellStart"/>
      <w:r w:rsidR="00C12552" w:rsidRPr="00B60A89">
        <w:rPr>
          <w:rFonts w:ascii="Arial" w:hAnsi="Arial" w:cs="Arial"/>
          <w:i/>
          <w:sz w:val="22"/>
          <w:szCs w:val="22"/>
        </w:rPr>
        <w:t>LIPEEY</w:t>
      </w:r>
      <w:proofErr w:type="spellEnd"/>
      <w:r w:rsidR="007B33DB" w:rsidRPr="00B60A89">
        <w:rPr>
          <w:rFonts w:ascii="Arial" w:hAnsi="Arial" w:cs="Arial"/>
          <w:i/>
          <w:sz w:val="22"/>
          <w:szCs w:val="22"/>
        </w:rPr>
        <w:t>,</w:t>
      </w:r>
      <w:r w:rsidR="007B33DB" w:rsidRPr="00B60A89">
        <w:rPr>
          <w:rFonts w:ascii="Arial" w:hAnsi="Arial" w:cs="Arial"/>
          <w:sz w:val="22"/>
          <w:szCs w:val="22"/>
        </w:rPr>
        <w:t xml:space="preserve"> dispone que los ciudadanos que cumplan con los requisitos, condiciones y términos tendrán derecho a participar y, en su caso, a ser registrados como Candidatos Independientes para ocupar los siguientes cargos de elección popular</w:t>
      </w:r>
      <w:r w:rsidR="007B33DB" w:rsidRPr="00B60A89">
        <w:rPr>
          <w:rFonts w:ascii="Arial" w:hAnsi="Arial" w:cs="Arial"/>
          <w:b/>
          <w:bCs/>
          <w:sz w:val="22"/>
          <w:szCs w:val="22"/>
        </w:rPr>
        <w:t>:</w:t>
      </w:r>
    </w:p>
    <w:p w:rsidR="007B33DB" w:rsidRPr="00B60A89" w:rsidRDefault="007B33DB" w:rsidP="00D469AE">
      <w:pPr>
        <w:autoSpaceDE w:val="0"/>
        <w:autoSpaceDN w:val="0"/>
        <w:adjustRightInd w:val="0"/>
        <w:spacing w:line="276" w:lineRule="auto"/>
        <w:ind w:left="-284" w:right="-1"/>
        <w:jc w:val="both"/>
        <w:rPr>
          <w:rFonts w:ascii="Arial" w:hAnsi="Arial" w:cs="Arial"/>
          <w:b/>
          <w:bCs/>
          <w:sz w:val="18"/>
          <w:szCs w:val="18"/>
        </w:rPr>
      </w:pPr>
    </w:p>
    <w:p w:rsidR="007B33DB" w:rsidRPr="00B60A89" w:rsidRDefault="007B33DB" w:rsidP="00D469AE">
      <w:pPr>
        <w:autoSpaceDE w:val="0"/>
        <w:autoSpaceDN w:val="0"/>
        <w:adjustRightInd w:val="0"/>
        <w:ind w:left="-284" w:right="-1"/>
        <w:jc w:val="both"/>
        <w:rPr>
          <w:rFonts w:ascii="Arial" w:hAnsi="Arial" w:cs="Arial"/>
          <w:sz w:val="18"/>
          <w:szCs w:val="18"/>
        </w:rPr>
      </w:pPr>
      <w:r w:rsidRPr="00B60A89">
        <w:rPr>
          <w:rFonts w:ascii="Arial" w:hAnsi="Arial" w:cs="Arial"/>
          <w:bCs/>
          <w:sz w:val="18"/>
          <w:szCs w:val="18"/>
        </w:rPr>
        <w:t xml:space="preserve">I. </w:t>
      </w:r>
      <w:r w:rsidRPr="00B60A89">
        <w:rPr>
          <w:rFonts w:ascii="Arial" w:hAnsi="Arial" w:cs="Arial"/>
          <w:sz w:val="18"/>
          <w:szCs w:val="18"/>
        </w:rPr>
        <w:t>Gobernador,</w:t>
      </w:r>
    </w:p>
    <w:p w:rsidR="00BB7FA0" w:rsidRPr="00B60A89" w:rsidRDefault="007B33DB" w:rsidP="00D469AE">
      <w:pPr>
        <w:autoSpaceDE w:val="0"/>
        <w:autoSpaceDN w:val="0"/>
        <w:adjustRightInd w:val="0"/>
        <w:ind w:left="-284" w:right="-1"/>
        <w:jc w:val="both"/>
        <w:rPr>
          <w:rFonts w:ascii="Arial" w:hAnsi="Arial" w:cs="Arial"/>
          <w:sz w:val="18"/>
          <w:szCs w:val="18"/>
        </w:rPr>
      </w:pPr>
      <w:r w:rsidRPr="00B60A89">
        <w:rPr>
          <w:rFonts w:ascii="Arial" w:hAnsi="Arial" w:cs="Arial"/>
          <w:bCs/>
          <w:sz w:val="18"/>
          <w:szCs w:val="18"/>
        </w:rPr>
        <w:t xml:space="preserve">II. </w:t>
      </w:r>
      <w:r w:rsidRPr="00B60A89">
        <w:rPr>
          <w:rFonts w:ascii="Arial" w:hAnsi="Arial" w:cs="Arial"/>
          <w:sz w:val="18"/>
          <w:szCs w:val="18"/>
        </w:rPr>
        <w:t xml:space="preserve">Diputados del Congreso del Estado por el principio de mayoría relativa. </w:t>
      </w:r>
    </w:p>
    <w:p w:rsidR="007B33DB" w:rsidRPr="00B60A89" w:rsidRDefault="007B33DB" w:rsidP="00D469AE">
      <w:pPr>
        <w:autoSpaceDE w:val="0"/>
        <w:autoSpaceDN w:val="0"/>
        <w:adjustRightInd w:val="0"/>
        <w:ind w:left="-284" w:right="-1"/>
        <w:jc w:val="both"/>
        <w:rPr>
          <w:rFonts w:ascii="Arial" w:hAnsi="Arial" w:cs="Arial"/>
          <w:sz w:val="18"/>
          <w:szCs w:val="18"/>
        </w:rPr>
      </w:pPr>
      <w:r w:rsidRPr="00B60A89">
        <w:rPr>
          <w:rFonts w:ascii="Arial" w:hAnsi="Arial" w:cs="Arial"/>
          <w:bCs/>
          <w:sz w:val="18"/>
          <w:szCs w:val="18"/>
        </w:rPr>
        <w:t xml:space="preserve">III. </w:t>
      </w:r>
      <w:r w:rsidRPr="00B60A89">
        <w:rPr>
          <w:rFonts w:ascii="Arial" w:hAnsi="Arial" w:cs="Arial"/>
          <w:sz w:val="18"/>
          <w:szCs w:val="18"/>
        </w:rPr>
        <w:t>Regidores de los Ayuntamientos, postulados por planillas.</w:t>
      </w:r>
    </w:p>
    <w:p w:rsidR="00036148" w:rsidRPr="00B60A89" w:rsidRDefault="00036148" w:rsidP="00D469AE">
      <w:pPr>
        <w:autoSpaceDE w:val="0"/>
        <w:autoSpaceDN w:val="0"/>
        <w:adjustRightInd w:val="0"/>
        <w:ind w:left="-284" w:right="-1"/>
        <w:jc w:val="both"/>
        <w:rPr>
          <w:rFonts w:ascii="Arial" w:hAnsi="Arial" w:cs="Arial"/>
          <w:i/>
          <w:sz w:val="18"/>
          <w:szCs w:val="18"/>
        </w:rPr>
      </w:pPr>
    </w:p>
    <w:p w:rsidR="00036148" w:rsidRPr="00B60A89" w:rsidRDefault="00036148" w:rsidP="00D469AE">
      <w:pPr>
        <w:autoSpaceDE w:val="0"/>
        <w:autoSpaceDN w:val="0"/>
        <w:adjustRightInd w:val="0"/>
        <w:ind w:left="-284" w:right="-1"/>
        <w:jc w:val="both"/>
        <w:rPr>
          <w:rFonts w:ascii="Arial" w:hAnsi="Arial" w:cs="Arial"/>
          <w:sz w:val="18"/>
          <w:szCs w:val="18"/>
        </w:rPr>
      </w:pPr>
      <w:r w:rsidRPr="00B60A89">
        <w:rPr>
          <w:rFonts w:ascii="Arial" w:hAnsi="Arial" w:cs="Arial"/>
          <w:sz w:val="18"/>
          <w:szCs w:val="18"/>
        </w:rPr>
        <w:t>No procederá, en ningún caso, el registro de aspirantes a Candidatos Independientes por el principio de representación proporcional.</w:t>
      </w:r>
    </w:p>
    <w:p w:rsidR="00036148" w:rsidRPr="00B60A89" w:rsidRDefault="00036148" w:rsidP="00D469AE">
      <w:pPr>
        <w:autoSpaceDE w:val="0"/>
        <w:autoSpaceDN w:val="0"/>
        <w:adjustRightInd w:val="0"/>
        <w:ind w:left="-284" w:right="-1"/>
        <w:jc w:val="both"/>
        <w:rPr>
          <w:rFonts w:ascii="Arial" w:hAnsi="Arial" w:cs="Arial"/>
          <w:sz w:val="20"/>
          <w:szCs w:val="20"/>
        </w:rPr>
      </w:pPr>
    </w:p>
    <w:p w:rsidR="007B33DB" w:rsidRPr="00B60A89" w:rsidRDefault="00B60A89"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35</w:t>
      </w:r>
      <w:r w:rsidR="007B33DB" w:rsidRPr="00B60A89">
        <w:rPr>
          <w:rFonts w:ascii="Arial" w:hAnsi="Arial" w:cs="Arial"/>
          <w:b/>
          <w:sz w:val="22"/>
          <w:szCs w:val="22"/>
        </w:rPr>
        <w:t xml:space="preserve">.- </w:t>
      </w:r>
      <w:r w:rsidR="007B33DB" w:rsidRPr="00B60A89">
        <w:rPr>
          <w:rFonts w:ascii="Arial" w:hAnsi="Arial" w:cs="Arial"/>
          <w:sz w:val="22"/>
          <w:szCs w:val="22"/>
        </w:rPr>
        <w:t xml:space="preserve">Que el artículo 37 de la </w:t>
      </w:r>
      <w:proofErr w:type="spellStart"/>
      <w:r w:rsidR="00C12552" w:rsidRPr="00B60A89">
        <w:rPr>
          <w:rFonts w:ascii="Arial" w:hAnsi="Arial" w:cs="Arial"/>
          <w:i/>
          <w:sz w:val="22"/>
          <w:szCs w:val="22"/>
        </w:rPr>
        <w:t>LIPEEY</w:t>
      </w:r>
      <w:proofErr w:type="spellEnd"/>
      <w:r w:rsidR="007B33DB" w:rsidRPr="00B60A89">
        <w:rPr>
          <w:rFonts w:ascii="Arial" w:hAnsi="Arial" w:cs="Arial"/>
          <w:i/>
          <w:sz w:val="22"/>
          <w:szCs w:val="22"/>
        </w:rPr>
        <w:t>,</w:t>
      </w:r>
      <w:r w:rsidR="007B33DB" w:rsidRPr="00B60A89">
        <w:rPr>
          <w:rFonts w:ascii="Arial" w:hAnsi="Arial" w:cs="Arial"/>
          <w:sz w:val="22"/>
          <w:szCs w:val="22"/>
        </w:rPr>
        <w:t xml:space="preserve"> establece que para los efectos de la Integración del Congreso del Estado en los términos del artículo 20 de la Constitución, los candidatos independientes para el cargo de diputado deberán registrar la fórmula correspondiente de propietario y suplente.</w:t>
      </w:r>
    </w:p>
    <w:p w:rsidR="007B33DB" w:rsidRPr="00B60A89" w:rsidRDefault="007B33DB" w:rsidP="00D469AE">
      <w:pPr>
        <w:autoSpaceDE w:val="0"/>
        <w:autoSpaceDN w:val="0"/>
        <w:adjustRightInd w:val="0"/>
        <w:spacing w:line="276" w:lineRule="auto"/>
        <w:ind w:left="-284" w:right="-1"/>
        <w:jc w:val="both"/>
        <w:rPr>
          <w:rFonts w:ascii="Arial" w:hAnsi="Arial" w:cs="Arial"/>
          <w:sz w:val="22"/>
          <w:szCs w:val="22"/>
        </w:rPr>
      </w:pPr>
    </w:p>
    <w:p w:rsidR="007B33DB" w:rsidRPr="00B60A89" w:rsidRDefault="007B33DB"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sz w:val="22"/>
          <w:szCs w:val="22"/>
        </w:rPr>
        <w:t>Para el caso de la integración de la planilla de Ayuntamientos, conforme a los términos del artículo 77 de la Constitución, deberán registrar una planilla integrada por candidatos de mayoría relativa y de representación proporcional, propietarios y suplentes; y de entre ellos, el primero de la planilla será electo con el carácter de Presidente Municipal y el segundo con el de Síndico.</w:t>
      </w:r>
    </w:p>
    <w:p w:rsidR="007B33DB" w:rsidRPr="00B60A89" w:rsidRDefault="007B33DB" w:rsidP="00D469AE">
      <w:pPr>
        <w:autoSpaceDE w:val="0"/>
        <w:autoSpaceDN w:val="0"/>
        <w:adjustRightInd w:val="0"/>
        <w:spacing w:line="276" w:lineRule="auto"/>
        <w:ind w:left="-284" w:right="-1"/>
        <w:jc w:val="both"/>
        <w:rPr>
          <w:rFonts w:ascii="Arial" w:hAnsi="Arial" w:cs="Arial"/>
          <w:sz w:val="22"/>
          <w:szCs w:val="22"/>
        </w:rPr>
      </w:pPr>
    </w:p>
    <w:p w:rsidR="007B33DB" w:rsidRPr="00B60A89" w:rsidRDefault="00B60A89"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36</w:t>
      </w:r>
      <w:r w:rsidR="007B33DB" w:rsidRPr="00B60A89">
        <w:rPr>
          <w:rFonts w:ascii="Arial" w:hAnsi="Arial" w:cs="Arial"/>
          <w:b/>
          <w:sz w:val="22"/>
          <w:szCs w:val="22"/>
        </w:rPr>
        <w:t xml:space="preserve">.- </w:t>
      </w:r>
      <w:r w:rsidR="007B33DB" w:rsidRPr="00B60A89">
        <w:rPr>
          <w:rFonts w:ascii="Arial" w:hAnsi="Arial" w:cs="Arial"/>
          <w:sz w:val="22"/>
          <w:szCs w:val="22"/>
        </w:rPr>
        <w:t xml:space="preserve">Que el artículo 38 de la </w:t>
      </w:r>
      <w:proofErr w:type="spellStart"/>
      <w:r w:rsidR="00C12552" w:rsidRPr="00B60A89">
        <w:rPr>
          <w:rFonts w:ascii="Arial" w:hAnsi="Arial" w:cs="Arial"/>
          <w:i/>
          <w:sz w:val="22"/>
          <w:szCs w:val="22"/>
        </w:rPr>
        <w:t>LIPEEY</w:t>
      </w:r>
      <w:proofErr w:type="spellEnd"/>
      <w:r w:rsidR="007B33DB" w:rsidRPr="00B60A89">
        <w:rPr>
          <w:rFonts w:ascii="Arial" w:hAnsi="Arial" w:cs="Arial"/>
          <w:i/>
          <w:sz w:val="22"/>
          <w:szCs w:val="22"/>
        </w:rPr>
        <w:t>,</w:t>
      </w:r>
      <w:r w:rsidR="007B33DB" w:rsidRPr="00B60A89">
        <w:rPr>
          <w:rFonts w:ascii="Arial" w:hAnsi="Arial" w:cs="Arial"/>
          <w:sz w:val="22"/>
          <w:szCs w:val="22"/>
        </w:rPr>
        <w:t xml:space="preserve"> establece que las fórmulas de candidatos independientes a diputados deberán ser del mismo género.</w:t>
      </w:r>
    </w:p>
    <w:p w:rsidR="007B33DB" w:rsidRPr="00B60A89" w:rsidRDefault="007B33DB" w:rsidP="00D469AE">
      <w:pPr>
        <w:autoSpaceDE w:val="0"/>
        <w:autoSpaceDN w:val="0"/>
        <w:adjustRightInd w:val="0"/>
        <w:spacing w:line="276" w:lineRule="auto"/>
        <w:ind w:left="-284" w:right="-1"/>
        <w:jc w:val="both"/>
        <w:rPr>
          <w:rFonts w:ascii="Arial" w:hAnsi="Arial" w:cs="Arial"/>
          <w:sz w:val="22"/>
          <w:szCs w:val="22"/>
        </w:rPr>
      </w:pPr>
    </w:p>
    <w:p w:rsidR="007B33DB" w:rsidRPr="00B60A89" w:rsidRDefault="00B60A89"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37</w:t>
      </w:r>
      <w:r w:rsidR="007B33DB" w:rsidRPr="00B60A89">
        <w:rPr>
          <w:rFonts w:ascii="Arial" w:hAnsi="Arial" w:cs="Arial"/>
          <w:b/>
          <w:sz w:val="22"/>
          <w:szCs w:val="22"/>
        </w:rPr>
        <w:t xml:space="preserve">.- </w:t>
      </w:r>
      <w:r w:rsidR="007B33DB" w:rsidRPr="00B60A89">
        <w:rPr>
          <w:rFonts w:ascii="Arial" w:hAnsi="Arial" w:cs="Arial"/>
          <w:sz w:val="22"/>
          <w:szCs w:val="22"/>
        </w:rPr>
        <w:t xml:space="preserve">Que el artículo 39 de la </w:t>
      </w:r>
      <w:proofErr w:type="spellStart"/>
      <w:r w:rsidR="00C12552" w:rsidRPr="00B60A89">
        <w:rPr>
          <w:rFonts w:ascii="Arial" w:hAnsi="Arial" w:cs="Arial"/>
          <w:i/>
          <w:sz w:val="22"/>
          <w:szCs w:val="22"/>
        </w:rPr>
        <w:t>LIPEEY</w:t>
      </w:r>
      <w:proofErr w:type="spellEnd"/>
      <w:r w:rsidR="007B33DB" w:rsidRPr="00B60A89">
        <w:rPr>
          <w:rFonts w:ascii="Arial" w:hAnsi="Arial" w:cs="Arial"/>
          <w:i/>
          <w:sz w:val="22"/>
          <w:szCs w:val="22"/>
        </w:rPr>
        <w:t>,</w:t>
      </w:r>
      <w:r w:rsidR="007B33DB" w:rsidRPr="00B60A89">
        <w:rPr>
          <w:rFonts w:ascii="Arial" w:hAnsi="Arial" w:cs="Arial"/>
          <w:sz w:val="22"/>
          <w:szCs w:val="22"/>
        </w:rPr>
        <w:t xml:space="preserve"> señala que los Candidatos Independientes que hayan participado en una elección ordinaria que haya sido anulada, tendrán derecho a participar en las elecciones extraordinarias correspondientes.</w:t>
      </w:r>
    </w:p>
    <w:p w:rsidR="007B33DB" w:rsidRPr="00B60A89" w:rsidRDefault="007B33DB" w:rsidP="00D469AE">
      <w:pPr>
        <w:autoSpaceDE w:val="0"/>
        <w:autoSpaceDN w:val="0"/>
        <w:adjustRightInd w:val="0"/>
        <w:spacing w:line="276" w:lineRule="auto"/>
        <w:ind w:left="-284" w:right="-1"/>
        <w:jc w:val="both"/>
        <w:rPr>
          <w:rFonts w:ascii="Arial" w:hAnsi="Arial" w:cs="Arial"/>
          <w:sz w:val="22"/>
          <w:szCs w:val="22"/>
        </w:rPr>
      </w:pPr>
    </w:p>
    <w:p w:rsidR="007B33DB" w:rsidRPr="00B60A89" w:rsidRDefault="00DB0ABF"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sz w:val="22"/>
          <w:szCs w:val="22"/>
        </w:rPr>
        <w:t>Además,</w:t>
      </w:r>
      <w:r w:rsidR="007B33DB" w:rsidRPr="00B60A89">
        <w:rPr>
          <w:rFonts w:ascii="Arial" w:hAnsi="Arial" w:cs="Arial"/>
          <w:sz w:val="22"/>
          <w:szCs w:val="22"/>
        </w:rPr>
        <w:t xml:space="preserve"> establece que no podrá participar el candidato independiente que haya sido sancionado con la nulidad de la elección.</w:t>
      </w:r>
    </w:p>
    <w:p w:rsidR="007B33DB" w:rsidRPr="00B60A89" w:rsidRDefault="007B33DB" w:rsidP="00D469AE">
      <w:pPr>
        <w:autoSpaceDE w:val="0"/>
        <w:autoSpaceDN w:val="0"/>
        <w:adjustRightInd w:val="0"/>
        <w:spacing w:line="276" w:lineRule="auto"/>
        <w:ind w:left="-284" w:right="-1"/>
        <w:jc w:val="both"/>
        <w:rPr>
          <w:rFonts w:ascii="Arial" w:hAnsi="Arial" w:cs="Arial"/>
          <w:sz w:val="22"/>
          <w:szCs w:val="22"/>
        </w:rPr>
      </w:pPr>
    </w:p>
    <w:p w:rsidR="007B33DB" w:rsidRPr="00B60A89" w:rsidRDefault="00B60A89"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38</w:t>
      </w:r>
      <w:r w:rsidR="007B33DB" w:rsidRPr="00B60A89">
        <w:rPr>
          <w:rFonts w:ascii="Arial" w:hAnsi="Arial" w:cs="Arial"/>
          <w:b/>
          <w:sz w:val="22"/>
          <w:szCs w:val="22"/>
        </w:rPr>
        <w:t xml:space="preserve">.- </w:t>
      </w:r>
      <w:r w:rsidR="007B33DB" w:rsidRPr="00B60A89">
        <w:rPr>
          <w:rFonts w:ascii="Arial" w:hAnsi="Arial" w:cs="Arial"/>
          <w:sz w:val="22"/>
          <w:szCs w:val="22"/>
        </w:rPr>
        <w:t xml:space="preserve">Que el artículo 40 de la </w:t>
      </w:r>
      <w:proofErr w:type="spellStart"/>
      <w:r w:rsidR="00C12552" w:rsidRPr="00B60A89">
        <w:rPr>
          <w:rFonts w:ascii="Arial" w:hAnsi="Arial" w:cs="Arial"/>
          <w:i/>
          <w:sz w:val="22"/>
          <w:szCs w:val="22"/>
        </w:rPr>
        <w:t>LIPEEY</w:t>
      </w:r>
      <w:proofErr w:type="spellEnd"/>
      <w:r w:rsidR="007B33DB" w:rsidRPr="00B60A89">
        <w:rPr>
          <w:rFonts w:ascii="Arial" w:hAnsi="Arial" w:cs="Arial"/>
          <w:i/>
          <w:sz w:val="22"/>
          <w:szCs w:val="22"/>
        </w:rPr>
        <w:t>,</w:t>
      </w:r>
      <w:r w:rsidR="007B33DB" w:rsidRPr="00B60A89">
        <w:rPr>
          <w:rFonts w:ascii="Arial" w:hAnsi="Arial" w:cs="Arial"/>
          <w:sz w:val="22"/>
          <w:szCs w:val="22"/>
        </w:rPr>
        <w:t xml:space="preserve"> dispone </w:t>
      </w:r>
      <w:r w:rsidR="00D469AE" w:rsidRPr="00B60A89">
        <w:rPr>
          <w:rFonts w:ascii="Arial" w:hAnsi="Arial" w:cs="Arial"/>
          <w:sz w:val="22"/>
          <w:szCs w:val="22"/>
        </w:rPr>
        <w:t>que,</w:t>
      </w:r>
      <w:r w:rsidR="007B33DB" w:rsidRPr="00B60A89">
        <w:rPr>
          <w:rFonts w:ascii="Arial" w:hAnsi="Arial" w:cs="Arial"/>
          <w:sz w:val="22"/>
          <w:szCs w:val="22"/>
        </w:rPr>
        <w:t xml:space="preserve"> </w:t>
      </w:r>
      <w:r w:rsidR="000A39C4" w:rsidRPr="00B60A89">
        <w:rPr>
          <w:rFonts w:ascii="Arial" w:hAnsi="Arial" w:cs="Arial"/>
          <w:sz w:val="22"/>
          <w:szCs w:val="22"/>
        </w:rPr>
        <w:t>p</w:t>
      </w:r>
      <w:r w:rsidR="007B33DB" w:rsidRPr="00B60A89">
        <w:rPr>
          <w:rFonts w:ascii="Arial" w:hAnsi="Arial" w:cs="Arial"/>
          <w:sz w:val="22"/>
          <w:szCs w:val="22"/>
        </w:rPr>
        <w:t>ara los efectos de esa Ley, el proceso de selección de los Candidatos Independientes comprende las etapas siguientes:</w:t>
      </w:r>
    </w:p>
    <w:p w:rsidR="007B33DB" w:rsidRPr="00B60A89" w:rsidRDefault="007B33DB" w:rsidP="00D469AE">
      <w:pPr>
        <w:autoSpaceDE w:val="0"/>
        <w:autoSpaceDN w:val="0"/>
        <w:adjustRightInd w:val="0"/>
        <w:ind w:left="-284" w:right="-1"/>
        <w:jc w:val="both"/>
        <w:rPr>
          <w:rFonts w:ascii="Arial" w:hAnsi="Arial" w:cs="Arial"/>
          <w:sz w:val="22"/>
          <w:szCs w:val="22"/>
        </w:rPr>
      </w:pPr>
    </w:p>
    <w:p w:rsidR="007B33DB" w:rsidRPr="00B60A89" w:rsidRDefault="007B33DB"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 </w:t>
      </w:r>
      <w:r w:rsidRPr="00B60A89">
        <w:rPr>
          <w:rFonts w:ascii="Arial" w:hAnsi="Arial" w:cs="Arial"/>
          <w:i/>
          <w:sz w:val="18"/>
          <w:szCs w:val="18"/>
        </w:rPr>
        <w:t>Convocatoria;</w:t>
      </w:r>
    </w:p>
    <w:p w:rsidR="007B33DB" w:rsidRPr="00B60A89" w:rsidRDefault="007B33DB"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II. </w:t>
      </w:r>
      <w:r w:rsidRPr="00B60A89">
        <w:rPr>
          <w:rFonts w:ascii="Arial" w:hAnsi="Arial" w:cs="Arial"/>
          <w:i/>
          <w:sz w:val="18"/>
          <w:szCs w:val="18"/>
        </w:rPr>
        <w:t>Actos previos al registro de Candidatos Independientes;</w:t>
      </w:r>
    </w:p>
    <w:p w:rsidR="007B33DB" w:rsidRPr="00B60A89" w:rsidRDefault="007B33DB"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III. </w:t>
      </w:r>
      <w:r w:rsidRPr="00B60A89">
        <w:rPr>
          <w:rFonts w:ascii="Arial" w:hAnsi="Arial" w:cs="Arial"/>
          <w:i/>
          <w:sz w:val="18"/>
          <w:szCs w:val="18"/>
        </w:rPr>
        <w:t>Obtención del apoyo ciudadano, y</w:t>
      </w:r>
    </w:p>
    <w:p w:rsidR="007B33DB" w:rsidRPr="00B60A89" w:rsidRDefault="007B33DB"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IV. </w:t>
      </w:r>
      <w:r w:rsidRPr="00B60A89">
        <w:rPr>
          <w:rFonts w:ascii="Arial" w:hAnsi="Arial" w:cs="Arial"/>
          <w:i/>
          <w:sz w:val="18"/>
          <w:szCs w:val="18"/>
        </w:rPr>
        <w:t>Registro de Candidatos Independientes.</w:t>
      </w:r>
    </w:p>
    <w:p w:rsidR="007B33DB" w:rsidRPr="00B60A89" w:rsidRDefault="007B33DB" w:rsidP="00D469AE">
      <w:pPr>
        <w:autoSpaceDE w:val="0"/>
        <w:autoSpaceDN w:val="0"/>
        <w:adjustRightInd w:val="0"/>
        <w:ind w:left="-284" w:right="-1"/>
        <w:jc w:val="both"/>
        <w:rPr>
          <w:rFonts w:ascii="Arial" w:hAnsi="Arial" w:cs="Arial"/>
          <w:i/>
          <w:sz w:val="22"/>
          <w:szCs w:val="22"/>
        </w:rPr>
      </w:pPr>
    </w:p>
    <w:p w:rsidR="007B33DB" w:rsidRPr="00B60A89" w:rsidRDefault="00DA2017" w:rsidP="00D469AE">
      <w:pPr>
        <w:spacing w:line="276" w:lineRule="auto"/>
        <w:ind w:left="-284" w:right="-1"/>
        <w:jc w:val="both"/>
        <w:rPr>
          <w:rFonts w:ascii="Arial" w:hAnsi="Arial" w:cs="Arial"/>
          <w:sz w:val="22"/>
          <w:szCs w:val="22"/>
        </w:rPr>
      </w:pPr>
      <w:r>
        <w:rPr>
          <w:rFonts w:ascii="Arial" w:hAnsi="Arial" w:cs="Arial"/>
          <w:b/>
          <w:sz w:val="22"/>
          <w:szCs w:val="22"/>
        </w:rPr>
        <w:t>39</w:t>
      </w:r>
      <w:r w:rsidR="007B33DB" w:rsidRPr="00B60A89">
        <w:rPr>
          <w:rFonts w:ascii="Arial" w:hAnsi="Arial" w:cs="Arial"/>
          <w:b/>
          <w:sz w:val="22"/>
          <w:szCs w:val="22"/>
        </w:rPr>
        <w:t xml:space="preserve">.- </w:t>
      </w:r>
      <w:r w:rsidR="007B33DB" w:rsidRPr="00B60A89">
        <w:rPr>
          <w:rFonts w:ascii="Arial" w:hAnsi="Arial" w:cs="Arial"/>
          <w:sz w:val="22"/>
          <w:szCs w:val="22"/>
        </w:rPr>
        <w:t xml:space="preserve">Que el artículo 41 de la </w:t>
      </w:r>
      <w:proofErr w:type="spellStart"/>
      <w:r w:rsidR="00C12552" w:rsidRPr="00B60A89">
        <w:rPr>
          <w:rFonts w:ascii="Arial" w:hAnsi="Arial" w:cs="Arial"/>
          <w:i/>
          <w:sz w:val="22"/>
          <w:szCs w:val="22"/>
        </w:rPr>
        <w:t>LIPEEY</w:t>
      </w:r>
      <w:proofErr w:type="spellEnd"/>
      <w:r w:rsidR="007B33DB" w:rsidRPr="00B60A89">
        <w:rPr>
          <w:rFonts w:ascii="Arial" w:hAnsi="Arial" w:cs="Arial"/>
          <w:i/>
          <w:sz w:val="22"/>
          <w:szCs w:val="22"/>
        </w:rPr>
        <w:t xml:space="preserve">, </w:t>
      </w:r>
      <w:r w:rsidR="007B33DB" w:rsidRPr="00B60A89">
        <w:rPr>
          <w:rFonts w:ascii="Arial" w:hAnsi="Arial" w:cs="Arial"/>
          <w:sz w:val="22"/>
          <w:szCs w:val="22"/>
        </w:rPr>
        <w:t>establece que el Consejo General del Instituto, emitirá la Convocatoria dirigida a los ciudadanos interesados en postularse como Candidatos Independientes, señalando:</w:t>
      </w:r>
    </w:p>
    <w:p w:rsidR="007B33DB" w:rsidRPr="00B60A89" w:rsidRDefault="007B33DB" w:rsidP="00D469AE">
      <w:pPr>
        <w:ind w:left="-284" w:right="-1"/>
        <w:jc w:val="both"/>
        <w:rPr>
          <w:rFonts w:ascii="Arial" w:hAnsi="Arial" w:cs="Arial"/>
          <w:i/>
          <w:sz w:val="22"/>
          <w:szCs w:val="22"/>
        </w:rPr>
      </w:pPr>
    </w:p>
    <w:p w:rsidR="007B33DB" w:rsidRPr="00B60A89" w:rsidRDefault="007B33DB"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 </w:t>
      </w:r>
      <w:r w:rsidRPr="00B60A89">
        <w:rPr>
          <w:rFonts w:ascii="Arial" w:hAnsi="Arial" w:cs="Arial"/>
          <w:i/>
          <w:sz w:val="18"/>
          <w:szCs w:val="18"/>
        </w:rPr>
        <w:t>Los cargos de elección popular a los que pueden aspirar;</w:t>
      </w:r>
    </w:p>
    <w:p w:rsidR="007B33DB" w:rsidRPr="00B60A89" w:rsidRDefault="007B33DB"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II. </w:t>
      </w:r>
      <w:r w:rsidRPr="00B60A89">
        <w:rPr>
          <w:rFonts w:ascii="Arial" w:hAnsi="Arial" w:cs="Arial"/>
          <w:i/>
          <w:sz w:val="18"/>
          <w:szCs w:val="18"/>
        </w:rPr>
        <w:t>Los requisitos que deben cumplir;</w:t>
      </w:r>
    </w:p>
    <w:p w:rsidR="007B33DB" w:rsidRPr="00B60A89" w:rsidRDefault="007B33DB"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III. </w:t>
      </w:r>
      <w:r w:rsidRPr="00B60A89">
        <w:rPr>
          <w:rFonts w:ascii="Arial" w:hAnsi="Arial" w:cs="Arial"/>
          <w:i/>
          <w:sz w:val="18"/>
          <w:szCs w:val="18"/>
        </w:rPr>
        <w:t>La documentación comprobatoria requerida;</w:t>
      </w:r>
    </w:p>
    <w:p w:rsidR="007B33DB" w:rsidRPr="00B60A89" w:rsidRDefault="007B33DB"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IV. </w:t>
      </w:r>
      <w:r w:rsidRPr="00B60A89">
        <w:rPr>
          <w:rFonts w:ascii="Arial" w:hAnsi="Arial" w:cs="Arial"/>
          <w:i/>
          <w:sz w:val="18"/>
          <w:szCs w:val="18"/>
        </w:rPr>
        <w:t>Los plazos para recabar el apoyo ciudadano y registro de los candidatos independientes, y</w:t>
      </w:r>
    </w:p>
    <w:p w:rsidR="007B33DB" w:rsidRPr="00B60A89" w:rsidRDefault="007B33DB"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V. </w:t>
      </w:r>
      <w:r w:rsidRPr="00B60A89">
        <w:rPr>
          <w:rFonts w:ascii="Arial" w:hAnsi="Arial" w:cs="Arial"/>
          <w:i/>
          <w:sz w:val="18"/>
          <w:szCs w:val="18"/>
        </w:rPr>
        <w:t>Los topes de gastos para la obtención del apoyo ciudadano.</w:t>
      </w:r>
    </w:p>
    <w:p w:rsidR="007B33DB" w:rsidRPr="00B60A89" w:rsidRDefault="007B33DB" w:rsidP="00D469AE">
      <w:pPr>
        <w:autoSpaceDE w:val="0"/>
        <w:autoSpaceDN w:val="0"/>
        <w:adjustRightInd w:val="0"/>
        <w:ind w:left="-284" w:right="-1"/>
        <w:jc w:val="both"/>
        <w:rPr>
          <w:rFonts w:ascii="Arial" w:hAnsi="Arial" w:cs="Arial"/>
          <w:i/>
          <w:sz w:val="22"/>
          <w:szCs w:val="22"/>
        </w:rPr>
      </w:pPr>
    </w:p>
    <w:p w:rsidR="00DA2017" w:rsidRDefault="00DA2017" w:rsidP="00D469AE">
      <w:pPr>
        <w:tabs>
          <w:tab w:val="left" w:pos="9072"/>
        </w:tabs>
        <w:autoSpaceDE w:val="0"/>
        <w:autoSpaceDN w:val="0"/>
        <w:adjustRightInd w:val="0"/>
        <w:spacing w:line="276" w:lineRule="auto"/>
        <w:ind w:left="-284" w:right="-1"/>
        <w:jc w:val="both"/>
        <w:rPr>
          <w:rFonts w:ascii="Arial" w:hAnsi="Arial" w:cs="Arial"/>
          <w:sz w:val="22"/>
          <w:szCs w:val="22"/>
        </w:rPr>
      </w:pPr>
      <w:r>
        <w:rPr>
          <w:rFonts w:ascii="Arial" w:hAnsi="Arial" w:cs="Arial"/>
          <w:bCs/>
          <w:sz w:val="22"/>
          <w:szCs w:val="22"/>
        </w:rPr>
        <w:t xml:space="preserve">Esta convocatoria fue </w:t>
      </w:r>
      <w:r w:rsidRPr="00B60A89">
        <w:rPr>
          <w:rFonts w:ascii="Arial" w:hAnsi="Arial" w:cs="Arial"/>
          <w:bCs/>
          <w:sz w:val="22"/>
          <w:szCs w:val="22"/>
        </w:rPr>
        <w:t xml:space="preserve">aprobada por este Instituto el veinte de septiembre del año dos mil diecisiete, mediante Acuerdo </w:t>
      </w:r>
      <w:r w:rsidRPr="00B60A89">
        <w:rPr>
          <w:rFonts w:ascii="Arial" w:hAnsi="Arial" w:cs="Arial"/>
          <w:b/>
          <w:bCs/>
          <w:sz w:val="22"/>
          <w:szCs w:val="22"/>
        </w:rPr>
        <w:t>C.G.-038/2017</w:t>
      </w:r>
      <w:r w:rsidRPr="00B60A89">
        <w:rPr>
          <w:rFonts w:ascii="Arial" w:hAnsi="Arial" w:cs="Arial"/>
          <w:bCs/>
          <w:sz w:val="22"/>
          <w:szCs w:val="22"/>
        </w:rPr>
        <w:t>,</w:t>
      </w:r>
    </w:p>
    <w:p w:rsidR="00DA2017" w:rsidRDefault="00DA2017" w:rsidP="00D469AE">
      <w:pPr>
        <w:tabs>
          <w:tab w:val="left" w:pos="9072"/>
        </w:tabs>
        <w:autoSpaceDE w:val="0"/>
        <w:autoSpaceDN w:val="0"/>
        <w:adjustRightInd w:val="0"/>
        <w:spacing w:line="276" w:lineRule="auto"/>
        <w:ind w:left="-284" w:right="-1"/>
        <w:jc w:val="both"/>
        <w:rPr>
          <w:rFonts w:ascii="Arial" w:hAnsi="Arial" w:cs="Arial"/>
          <w:sz w:val="22"/>
          <w:szCs w:val="22"/>
        </w:rPr>
      </w:pPr>
    </w:p>
    <w:p w:rsidR="00056F5F" w:rsidRPr="00B60A89" w:rsidRDefault="00DA2017"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40</w:t>
      </w:r>
      <w:r w:rsidR="00056F5F" w:rsidRPr="00B60A89">
        <w:rPr>
          <w:rFonts w:ascii="Arial" w:hAnsi="Arial" w:cs="Arial"/>
          <w:b/>
          <w:sz w:val="22"/>
          <w:szCs w:val="22"/>
        </w:rPr>
        <w:t xml:space="preserve">.- </w:t>
      </w:r>
      <w:r w:rsidR="00056F5F" w:rsidRPr="00B60A89">
        <w:rPr>
          <w:rFonts w:ascii="Arial" w:hAnsi="Arial" w:cs="Arial"/>
          <w:sz w:val="22"/>
          <w:szCs w:val="22"/>
        </w:rPr>
        <w:t xml:space="preserve">Que el artículo 44 de la </w:t>
      </w:r>
      <w:proofErr w:type="spellStart"/>
      <w:r w:rsidR="00C12552" w:rsidRPr="00B60A89">
        <w:rPr>
          <w:rFonts w:ascii="Arial" w:hAnsi="Arial" w:cs="Arial"/>
          <w:i/>
          <w:sz w:val="22"/>
          <w:szCs w:val="22"/>
        </w:rPr>
        <w:t>LIPEEY</w:t>
      </w:r>
      <w:proofErr w:type="spellEnd"/>
      <w:r w:rsidR="00056F5F" w:rsidRPr="00B60A89">
        <w:rPr>
          <w:rFonts w:ascii="Arial" w:hAnsi="Arial" w:cs="Arial"/>
          <w:i/>
          <w:sz w:val="22"/>
          <w:szCs w:val="22"/>
        </w:rPr>
        <w:t xml:space="preserve">, </w:t>
      </w:r>
      <w:r w:rsidR="00056F5F" w:rsidRPr="00B60A89">
        <w:rPr>
          <w:rFonts w:ascii="Arial" w:hAnsi="Arial" w:cs="Arial"/>
          <w:sz w:val="22"/>
          <w:szCs w:val="22"/>
        </w:rPr>
        <w:t>establece que 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w:t>
      </w:r>
    </w:p>
    <w:p w:rsidR="00056F5F" w:rsidRPr="00B60A89" w:rsidRDefault="00056F5F" w:rsidP="00D469AE">
      <w:pPr>
        <w:autoSpaceDE w:val="0"/>
        <w:autoSpaceDN w:val="0"/>
        <w:adjustRightInd w:val="0"/>
        <w:ind w:left="-284" w:right="-1"/>
        <w:jc w:val="both"/>
        <w:rPr>
          <w:rFonts w:ascii="Arial" w:hAnsi="Arial" w:cs="Arial"/>
          <w:sz w:val="22"/>
          <w:szCs w:val="22"/>
        </w:rPr>
      </w:pPr>
    </w:p>
    <w:p w:rsidR="00056F5F" w:rsidRPr="00B60A89" w:rsidRDefault="00601FF6"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b/>
          <w:sz w:val="22"/>
          <w:szCs w:val="22"/>
        </w:rPr>
        <w:t>4</w:t>
      </w:r>
      <w:r w:rsidR="00DA2017">
        <w:rPr>
          <w:rFonts w:ascii="Arial" w:hAnsi="Arial" w:cs="Arial"/>
          <w:b/>
          <w:sz w:val="22"/>
          <w:szCs w:val="22"/>
        </w:rPr>
        <w:t>1</w:t>
      </w:r>
      <w:r w:rsidR="00056F5F" w:rsidRPr="00B60A89">
        <w:rPr>
          <w:rFonts w:ascii="Arial" w:hAnsi="Arial" w:cs="Arial"/>
          <w:b/>
          <w:sz w:val="22"/>
          <w:szCs w:val="22"/>
        </w:rPr>
        <w:t xml:space="preserve">.- </w:t>
      </w:r>
      <w:r w:rsidR="00056F5F" w:rsidRPr="00B60A89">
        <w:rPr>
          <w:rFonts w:ascii="Arial" w:hAnsi="Arial" w:cs="Arial"/>
          <w:sz w:val="22"/>
          <w:szCs w:val="22"/>
        </w:rPr>
        <w:t xml:space="preserve">Que el artículo 46 de la </w:t>
      </w:r>
      <w:proofErr w:type="spellStart"/>
      <w:r w:rsidR="00C12552" w:rsidRPr="00B60A89">
        <w:rPr>
          <w:rFonts w:ascii="Arial" w:hAnsi="Arial" w:cs="Arial"/>
          <w:i/>
          <w:sz w:val="22"/>
          <w:szCs w:val="22"/>
        </w:rPr>
        <w:t>LIPEEY</w:t>
      </w:r>
      <w:proofErr w:type="spellEnd"/>
      <w:r w:rsidR="00056F5F" w:rsidRPr="00B60A89">
        <w:rPr>
          <w:rFonts w:ascii="Arial" w:hAnsi="Arial" w:cs="Arial"/>
          <w:i/>
          <w:sz w:val="22"/>
          <w:szCs w:val="22"/>
        </w:rPr>
        <w:t xml:space="preserve">, </w:t>
      </w:r>
      <w:r w:rsidR="00056F5F" w:rsidRPr="00B60A89">
        <w:rPr>
          <w:rFonts w:ascii="Arial" w:hAnsi="Arial" w:cs="Arial"/>
          <w:sz w:val="22"/>
          <w:szCs w:val="22"/>
        </w:rPr>
        <w:t>señala que los aspirantes no podrán realizar actos anticipados de campaña por ningún medio. La violación a esta disposición se sancionará con la negativa de registro como Candidato Independiente.</w:t>
      </w:r>
    </w:p>
    <w:p w:rsidR="00056F5F" w:rsidRPr="00B60A89" w:rsidRDefault="00056F5F" w:rsidP="00D469AE">
      <w:pPr>
        <w:autoSpaceDE w:val="0"/>
        <w:autoSpaceDN w:val="0"/>
        <w:adjustRightInd w:val="0"/>
        <w:spacing w:line="276" w:lineRule="auto"/>
        <w:ind w:left="-284" w:right="-1"/>
        <w:jc w:val="both"/>
        <w:rPr>
          <w:rFonts w:ascii="Arial" w:hAnsi="Arial" w:cs="Arial"/>
          <w:sz w:val="22"/>
          <w:szCs w:val="22"/>
        </w:rPr>
      </w:pPr>
    </w:p>
    <w:p w:rsidR="00056F5F" w:rsidRPr="00B60A89" w:rsidRDefault="00056F5F"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sz w:val="22"/>
          <w:szCs w:val="22"/>
        </w:rPr>
        <w:t>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rsidR="00056F5F" w:rsidRPr="00B60A89" w:rsidRDefault="00056F5F" w:rsidP="00D469AE">
      <w:pPr>
        <w:autoSpaceDE w:val="0"/>
        <w:autoSpaceDN w:val="0"/>
        <w:adjustRightInd w:val="0"/>
        <w:spacing w:line="276" w:lineRule="auto"/>
        <w:ind w:left="-284" w:right="-1"/>
        <w:jc w:val="both"/>
        <w:rPr>
          <w:rFonts w:ascii="Arial" w:hAnsi="Arial" w:cs="Arial"/>
          <w:sz w:val="22"/>
          <w:szCs w:val="22"/>
        </w:rPr>
      </w:pPr>
    </w:p>
    <w:p w:rsidR="007C4E07" w:rsidRPr="00B60A89" w:rsidRDefault="00DA2017" w:rsidP="00D469AE">
      <w:pPr>
        <w:widowControl w:val="0"/>
        <w:spacing w:line="276" w:lineRule="auto"/>
        <w:ind w:left="-284" w:right="-1"/>
        <w:jc w:val="both"/>
        <w:rPr>
          <w:rFonts w:ascii="Arial" w:hAnsi="Arial" w:cs="Arial"/>
          <w:b/>
          <w:sz w:val="22"/>
          <w:szCs w:val="22"/>
          <w:lang w:val="es-ES_tradnl"/>
        </w:rPr>
      </w:pPr>
      <w:r>
        <w:rPr>
          <w:rFonts w:ascii="Arial" w:hAnsi="Arial" w:cs="Arial"/>
          <w:b/>
          <w:sz w:val="22"/>
          <w:szCs w:val="22"/>
        </w:rPr>
        <w:t>42</w:t>
      </w:r>
      <w:r w:rsidR="007C4E07" w:rsidRPr="00B60A89">
        <w:rPr>
          <w:rFonts w:ascii="Arial" w:hAnsi="Arial" w:cs="Arial"/>
          <w:b/>
          <w:sz w:val="22"/>
          <w:szCs w:val="22"/>
        </w:rPr>
        <w:t xml:space="preserve">.- </w:t>
      </w:r>
      <w:r w:rsidR="007C4E07" w:rsidRPr="00B60A89">
        <w:rPr>
          <w:rFonts w:ascii="Arial" w:hAnsi="Arial" w:cs="Arial"/>
          <w:sz w:val="22"/>
          <w:szCs w:val="22"/>
        </w:rPr>
        <w:t xml:space="preserve">Que el artículo 47 de la </w:t>
      </w:r>
      <w:proofErr w:type="spellStart"/>
      <w:r w:rsidR="007C4E07" w:rsidRPr="00B60A89">
        <w:rPr>
          <w:rFonts w:ascii="Arial" w:hAnsi="Arial" w:cs="Arial"/>
          <w:i/>
          <w:sz w:val="22"/>
          <w:szCs w:val="22"/>
        </w:rPr>
        <w:t>LIPEEY</w:t>
      </w:r>
      <w:proofErr w:type="spellEnd"/>
      <w:r w:rsidR="007C4E07" w:rsidRPr="00B60A89">
        <w:rPr>
          <w:rFonts w:ascii="Arial" w:hAnsi="Arial" w:cs="Arial"/>
          <w:i/>
          <w:sz w:val="22"/>
          <w:szCs w:val="22"/>
        </w:rPr>
        <w:t xml:space="preserve">, </w:t>
      </w:r>
      <w:r w:rsidR="007C4E07" w:rsidRPr="00B60A89">
        <w:rPr>
          <w:rFonts w:ascii="Arial" w:hAnsi="Arial" w:cs="Arial"/>
          <w:sz w:val="22"/>
          <w:szCs w:val="22"/>
        </w:rPr>
        <w:t>establece que la</w:t>
      </w:r>
      <w:r w:rsidR="007C4E07" w:rsidRPr="00B60A89">
        <w:rPr>
          <w:rFonts w:ascii="Arial" w:hAnsi="Arial" w:cs="Arial"/>
          <w:sz w:val="22"/>
          <w:szCs w:val="22"/>
          <w:lang w:val="es-ES_tradnl"/>
        </w:rPr>
        <w:t xml:space="preserve"> cuenta a la que se refiere el artículo 42, párrafo cuarto de esta ley servirá para el manejo de los recursos para obtener el apoyo ciudadano y para, en su caso, la campaña electoral.</w:t>
      </w:r>
    </w:p>
    <w:p w:rsidR="007C4E07" w:rsidRPr="00B60A89" w:rsidRDefault="007C4E07" w:rsidP="00D469AE">
      <w:pPr>
        <w:widowControl w:val="0"/>
        <w:spacing w:line="276" w:lineRule="auto"/>
        <w:ind w:left="-284" w:right="-1"/>
        <w:jc w:val="both"/>
        <w:rPr>
          <w:rFonts w:ascii="Arial" w:hAnsi="Arial" w:cs="Arial"/>
          <w:sz w:val="22"/>
          <w:szCs w:val="22"/>
          <w:lang w:val="es-ES_tradnl"/>
        </w:rPr>
      </w:pPr>
    </w:p>
    <w:p w:rsidR="007C4E07" w:rsidRPr="00B60A89" w:rsidRDefault="007C4E07" w:rsidP="00D469AE">
      <w:pPr>
        <w:widowControl w:val="0"/>
        <w:spacing w:line="276" w:lineRule="auto"/>
        <w:ind w:left="-284" w:right="-1"/>
        <w:jc w:val="both"/>
        <w:rPr>
          <w:rFonts w:ascii="Arial" w:hAnsi="Arial" w:cs="Arial"/>
          <w:sz w:val="22"/>
          <w:szCs w:val="22"/>
          <w:lang w:val="es-ES_tradnl"/>
        </w:rPr>
      </w:pPr>
      <w:r w:rsidRPr="00B60A89">
        <w:rPr>
          <w:rFonts w:ascii="Arial" w:hAnsi="Arial" w:cs="Arial"/>
          <w:sz w:val="22"/>
          <w:szCs w:val="22"/>
          <w:lang w:val="es-ES_tradnl"/>
        </w:rPr>
        <w:t>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concernientes al</w:t>
      </w:r>
      <w:r w:rsidR="008B38FC" w:rsidRPr="00B60A89">
        <w:rPr>
          <w:rFonts w:ascii="Arial" w:hAnsi="Arial" w:cs="Arial"/>
          <w:sz w:val="22"/>
          <w:szCs w:val="22"/>
          <w:lang w:val="es-ES_tradnl"/>
        </w:rPr>
        <w:t xml:space="preserve"> INE</w:t>
      </w:r>
      <w:r w:rsidRPr="00B60A89">
        <w:rPr>
          <w:rFonts w:ascii="Arial" w:hAnsi="Arial" w:cs="Arial"/>
          <w:sz w:val="22"/>
          <w:szCs w:val="22"/>
          <w:lang w:val="es-ES_tradnl"/>
        </w:rPr>
        <w:t>.</w:t>
      </w:r>
    </w:p>
    <w:p w:rsidR="007C4E07" w:rsidRPr="00B60A89" w:rsidRDefault="007C4E07" w:rsidP="00D469AE">
      <w:pPr>
        <w:autoSpaceDE w:val="0"/>
        <w:autoSpaceDN w:val="0"/>
        <w:adjustRightInd w:val="0"/>
        <w:spacing w:line="276" w:lineRule="auto"/>
        <w:ind w:left="-284" w:right="-1"/>
        <w:jc w:val="both"/>
        <w:rPr>
          <w:rFonts w:ascii="Arial" w:hAnsi="Arial" w:cs="Arial"/>
          <w:sz w:val="22"/>
          <w:szCs w:val="22"/>
        </w:rPr>
      </w:pPr>
    </w:p>
    <w:p w:rsidR="005B1F5A" w:rsidRPr="00B60A89" w:rsidRDefault="00DA2017"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43</w:t>
      </w:r>
      <w:r w:rsidR="005B1F5A" w:rsidRPr="00B60A89">
        <w:rPr>
          <w:rFonts w:ascii="Arial" w:hAnsi="Arial" w:cs="Arial"/>
          <w:b/>
          <w:sz w:val="22"/>
          <w:szCs w:val="22"/>
        </w:rPr>
        <w:t xml:space="preserve">.- </w:t>
      </w:r>
      <w:r w:rsidR="005B1F5A" w:rsidRPr="00B60A89">
        <w:rPr>
          <w:rFonts w:ascii="Arial" w:hAnsi="Arial" w:cs="Arial"/>
          <w:sz w:val="22"/>
          <w:szCs w:val="22"/>
        </w:rPr>
        <w:t xml:space="preserve">Que el artículo 49 de la </w:t>
      </w:r>
      <w:proofErr w:type="spellStart"/>
      <w:r w:rsidR="00C12552" w:rsidRPr="00B60A89">
        <w:rPr>
          <w:rFonts w:ascii="Arial" w:hAnsi="Arial" w:cs="Arial"/>
          <w:i/>
          <w:sz w:val="22"/>
          <w:szCs w:val="22"/>
        </w:rPr>
        <w:t>LIPEEY</w:t>
      </w:r>
      <w:proofErr w:type="spellEnd"/>
      <w:r w:rsidR="005B1F5A" w:rsidRPr="00B60A89">
        <w:rPr>
          <w:rFonts w:ascii="Arial" w:hAnsi="Arial" w:cs="Arial"/>
          <w:i/>
          <w:sz w:val="22"/>
          <w:szCs w:val="22"/>
        </w:rPr>
        <w:t xml:space="preserve">, </w:t>
      </w:r>
      <w:r w:rsidR="005B1F5A" w:rsidRPr="00B60A89">
        <w:rPr>
          <w:rFonts w:ascii="Arial" w:hAnsi="Arial" w:cs="Arial"/>
          <w:sz w:val="22"/>
          <w:szCs w:val="22"/>
        </w:rPr>
        <w:t xml:space="preserve">establece que los aspirantes que rebasen el tope de gastos </w:t>
      </w:r>
      <w:r>
        <w:rPr>
          <w:rFonts w:ascii="Arial" w:hAnsi="Arial" w:cs="Arial"/>
          <w:sz w:val="22"/>
          <w:szCs w:val="22"/>
        </w:rPr>
        <w:t xml:space="preserve">aprobados para recabar el apoyo ciudadano </w:t>
      </w:r>
      <w:r w:rsidR="005B1F5A" w:rsidRPr="00B60A89">
        <w:rPr>
          <w:rFonts w:ascii="Arial" w:hAnsi="Arial" w:cs="Arial"/>
          <w:sz w:val="22"/>
          <w:szCs w:val="22"/>
        </w:rPr>
        <w:t>perderán el derecho a ser registrados como Candidato Independiente o, en su caso, si ya está hecho el registro, se cancelará el mismo.</w:t>
      </w:r>
    </w:p>
    <w:p w:rsidR="005B1F5A" w:rsidRPr="00B60A89" w:rsidRDefault="005B1F5A" w:rsidP="00D469AE">
      <w:pPr>
        <w:autoSpaceDE w:val="0"/>
        <w:autoSpaceDN w:val="0"/>
        <w:adjustRightInd w:val="0"/>
        <w:spacing w:line="276" w:lineRule="auto"/>
        <w:ind w:left="-284" w:right="-1"/>
        <w:jc w:val="both"/>
        <w:rPr>
          <w:rFonts w:ascii="Arial" w:hAnsi="Arial" w:cs="Arial"/>
          <w:sz w:val="22"/>
          <w:szCs w:val="22"/>
        </w:rPr>
      </w:pPr>
    </w:p>
    <w:p w:rsidR="00266FD0" w:rsidRPr="00B60A89" w:rsidRDefault="00D469AE"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b/>
          <w:sz w:val="22"/>
          <w:szCs w:val="22"/>
        </w:rPr>
        <w:t>4</w:t>
      </w:r>
      <w:r w:rsidR="00DA2017">
        <w:rPr>
          <w:rFonts w:ascii="Arial" w:hAnsi="Arial" w:cs="Arial"/>
          <w:b/>
          <w:sz w:val="22"/>
          <w:szCs w:val="22"/>
        </w:rPr>
        <w:t>4</w:t>
      </w:r>
      <w:r w:rsidR="005B1F5A" w:rsidRPr="00B60A89">
        <w:rPr>
          <w:rFonts w:ascii="Arial" w:hAnsi="Arial" w:cs="Arial"/>
          <w:b/>
          <w:sz w:val="22"/>
          <w:szCs w:val="22"/>
        </w:rPr>
        <w:t xml:space="preserve">.- </w:t>
      </w:r>
      <w:r w:rsidR="005B1F5A" w:rsidRPr="00B60A89">
        <w:rPr>
          <w:rFonts w:ascii="Arial" w:hAnsi="Arial" w:cs="Arial"/>
          <w:sz w:val="22"/>
          <w:szCs w:val="22"/>
        </w:rPr>
        <w:t xml:space="preserve">Que el artículo 51 de la </w:t>
      </w:r>
      <w:proofErr w:type="spellStart"/>
      <w:r w:rsidR="00C12552" w:rsidRPr="00B60A89">
        <w:rPr>
          <w:rFonts w:ascii="Arial" w:hAnsi="Arial" w:cs="Arial"/>
          <w:i/>
          <w:sz w:val="22"/>
          <w:szCs w:val="22"/>
        </w:rPr>
        <w:t>LIPEEY</w:t>
      </w:r>
      <w:proofErr w:type="spellEnd"/>
      <w:r w:rsidR="005B1F5A" w:rsidRPr="00B60A89">
        <w:rPr>
          <w:rFonts w:ascii="Arial" w:hAnsi="Arial" w:cs="Arial"/>
          <w:i/>
          <w:sz w:val="22"/>
          <w:szCs w:val="22"/>
        </w:rPr>
        <w:t xml:space="preserve">, </w:t>
      </w:r>
      <w:r w:rsidR="005B1F5A" w:rsidRPr="00B60A89">
        <w:rPr>
          <w:rFonts w:ascii="Arial" w:hAnsi="Arial" w:cs="Arial"/>
          <w:sz w:val="22"/>
          <w:szCs w:val="22"/>
        </w:rPr>
        <w:t xml:space="preserve">señala que </w:t>
      </w:r>
      <w:r w:rsidR="008B38FC" w:rsidRPr="00B60A89">
        <w:rPr>
          <w:rFonts w:ascii="Arial" w:hAnsi="Arial" w:cs="Arial"/>
          <w:sz w:val="22"/>
          <w:szCs w:val="22"/>
        </w:rPr>
        <w:t xml:space="preserve">será </w:t>
      </w:r>
      <w:r w:rsidR="005B1F5A" w:rsidRPr="00B60A89">
        <w:rPr>
          <w:rFonts w:ascii="Arial" w:hAnsi="Arial" w:cs="Arial"/>
          <w:sz w:val="22"/>
          <w:szCs w:val="22"/>
        </w:rPr>
        <w:t xml:space="preserve">Instituto Nacional Electoral, </w:t>
      </w:r>
      <w:r w:rsidR="008B38FC" w:rsidRPr="00B60A89">
        <w:rPr>
          <w:rFonts w:ascii="Arial" w:hAnsi="Arial" w:cs="Arial"/>
          <w:sz w:val="22"/>
          <w:szCs w:val="22"/>
        </w:rPr>
        <w:t xml:space="preserve">el que </w:t>
      </w:r>
      <w:r w:rsidR="005B1F5A" w:rsidRPr="00B60A89">
        <w:rPr>
          <w:rFonts w:ascii="Arial" w:hAnsi="Arial" w:cs="Arial"/>
          <w:sz w:val="22"/>
          <w:szCs w:val="22"/>
        </w:rPr>
        <w:t>determinará los requisitos que los aspirantes deben cubrir al presentar su informe de ingresos y egresos de actos tendentes a recabar el apoyo ciudadano.</w:t>
      </w:r>
    </w:p>
    <w:p w:rsidR="00266FD0" w:rsidRPr="00B60A89" w:rsidRDefault="00266FD0" w:rsidP="00D469AE">
      <w:pPr>
        <w:autoSpaceDE w:val="0"/>
        <w:autoSpaceDN w:val="0"/>
        <w:adjustRightInd w:val="0"/>
        <w:spacing w:line="276" w:lineRule="auto"/>
        <w:ind w:left="-284" w:right="-1"/>
        <w:jc w:val="both"/>
        <w:rPr>
          <w:rFonts w:ascii="Arial" w:hAnsi="Arial" w:cs="Arial"/>
          <w:b/>
          <w:sz w:val="22"/>
          <w:szCs w:val="22"/>
        </w:rPr>
      </w:pPr>
    </w:p>
    <w:p w:rsidR="005B1F5A" w:rsidRPr="00B60A89" w:rsidRDefault="00D469AE"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b/>
          <w:sz w:val="22"/>
          <w:szCs w:val="22"/>
        </w:rPr>
        <w:t>4</w:t>
      </w:r>
      <w:r w:rsidR="00DA2017">
        <w:rPr>
          <w:rFonts w:ascii="Arial" w:hAnsi="Arial" w:cs="Arial"/>
          <w:b/>
          <w:sz w:val="22"/>
          <w:szCs w:val="22"/>
        </w:rPr>
        <w:t>5</w:t>
      </w:r>
      <w:r w:rsidR="005B1F5A" w:rsidRPr="00B60A89">
        <w:rPr>
          <w:rFonts w:ascii="Arial" w:hAnsi="Arial" w:cs="Arial"/>
          <w:b/>
          <w:sz w:val="22"/>
          <w:szCs w:val="22"/>
        </w:rPr>
        <w:t xml:space="preserve">.- </w:t>
      </w:r>
      <w:r w:rsidR="005B1F5A" w:rsidRPr="00B60A89">
        <w:rPr>
          <w:rFonts w:ascii="Arial" w:hAnsi="Arial" w:cs="Arial"/>
          <w:sz w:val="22"/>
          <w:szCs w:val="22"/>
        </w:rPr>
        <w:t xml:space="preserve">Que el artículo 52 de la </w:t>
      </w:r>
      <w:proofErr w:type="spellStart"/>
      <w:r w:rsidR="00C12552" w:rsidRPr="00B60A89">
        <w:rPr>
          <w:rFonts w:ascii="Arial" w:hAnsi="Arial" w:cs="Arial"/>
          <w:i/>
          <w:sz w:val="22"/>
          <w:szCs w:val="22"/>
        </w:rPr>
        <w:t>LIPEEY</w:t>
      </w:r>
      <w:proofErr w:type="spellEnd"/>
      <w:r w:rsidR="005B1F5A" w:rsidRPr="00B60A89">
        <w:rPr>
          <w:rFonts w:ascii="Arial" w:hAnsi="Arial" w:cs="Arial"/>
          <w:i/>
          <w:sz w:val="22"/>
          <w:szCs w:val="22"/>
        </w:rPr>
        <w:t xml:space="preserve">, </w:t>
      </w:r>
      <w:r w:rsidR="005B1F5A" w:rsidRPr="00B60A89">
        <w:rPr>
          <w:rFonts w:ascii="Arial" w:hAnsi="Arial" w:cs="Arial"/>
          <w:sz w:val="22"/>
          <w:szCs w:val="22"/>
        </w:rPr>
        <w:t>establece que el aspirante que no entregue el informe de ingresos y egresos, dentro de los 30 días siguientes a la conclusión del período para recabar el apoyo ciudadano, le será negado el registro como Candidato Independiente.</w:t>
      </w:r>
    </w:p>
    <w:p w:rsidR="005B1F5A" w:rsidRPr="00B60A89" w:rsidRDefault="005B1F5A" w:rsidP="00D469AE">
      <w:pPr>
        <w:autoSpaceDE w:val="0"/>
        <w:autoSpaceDN w:val="0"/>
        <w:adjustRightInd w:val="0"/>
        <w:spacing w:line="276" w:lineRule="auto"/>
        <w:ind w:left="-284" w:right="-1"/>
        <w:jc w:val="both"/>
        <w:rPr>
          <w:rFonts w:ascii="Arial" w:hAnsi="Arial" w:cs="Arial"/>
          <w:sz w:val="22"/>
          <w:szCs w:val="22"/>
        </w:rPr>
      </w:pPr>
    </w:p>
    <w:p w:rsidR="005B1F5A" w:rsidRPr="00B60A89" w:rsidRDefault="00DA2017"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sz w:val="22"/>
          <w:szCs w:val="22"/>
        </w:rPr>
        <w:t>Además,</w:t>
      </w:r>
      <w:r w:rsidR="00C92789" w:rsidRPr="00B60A89">
        <w:rPr>
          <w:rFonts w:ascii="Arial" w:hAnsi="Arial" w:cs="Arial"/>
          <w:sz w:val="22"/>
          <w:szCs w:val="22"/>
        </w:rPr>
        <w:t xml:space="preserve"> menciona que l</w:t>
      </w:r>
      <w:r w:rsidR="005B1F5A" w:rsidRPr="00B60A89">
        <w:rPr>
          <w:rFonts w:ascii="Arial" w:hAnsi="Arial" w:cs="Arial"/>
          <w:sz w:val="22"/>
          <w:szCs w:val="22"/>
        </w:rPr>
        <w:t>os aspirantes que sin haber obtenido el registro a la candidatura independiente no entreguen los informes antes señalados, serán sancionados en los términos de esta Ley.</w:t>
      </w:r>
    </w:p>
    <w:p w:rsidR="005B1F5A" w:rsidRPr="00B60A89" w:rsidRDefault="005B1F5A" w:rsidP="00D469AE">
      <w:pPr>
        <w:pStyle w:val="Textoindependiente"/>
        <w:tabs>
          <w:tab w:val="left" w:pos="540"/>
        </w:tabs>
        <w:autoSpaceDE w:val="0"/>
        <w:autoSpaceDN w:val="0"/>
        <w:spacing w:after="0" w:line="276" w:lineRule="auto"/>
        <w:ind w:left="-284" w:right="-1" w:firstLine="539"/>
        <w:rPr>
          <w:rFonts w:ascii="Arial" w:hAnsi="Arial" w:cs="Arial"/>
          <w:sz w:val="22"/>
          <w:szCs w:val="22"/>
        </w:rPr>
      </w:pPr>
    </w:p>
    <w:p w:rsidR="00C92789" w:rsidRPr="00B60A89" w:rsidRDefault="00DA2017"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lastRenderedPageBreak/>
        <w:t>46</w:t>
      </w:r>
      <w:r w:rsidR="00C92789" w:rsidRPr="00B60A89">
        <w:rPr>
          <w:rFonts w:ascii="Arial" w:hAnsi="Arial" w:cs="Arial"/>
          <w:b/>
          <w:sz w:val="22"/>
          <w:szCs w:val="22"/>
        </w:rPr>
        <w:t xml:space="preserve">.- </w:t>
      </w:r>
      <w:r w:rsidR="00C92789" w:rsidRPr="00B60A89">
        <w:rPr>
          <w:rFonts w:ascii="Arial" w:hAnsi="Arial" w:cs="Arial"/>
          <w:sz w:val="22"/>
          <w:szCs w:val="22"/>
        </w:rPr>
        <w:t xml:space="preserve">Que el artículo 54 de la </w:t>
      </w:r>
      <w:proofErr w:type="spellStart"/>
      <w:r w:rsidR="00C12552" w:rsidRPr="00B60A89">
        <w:rPr>
          <w:rFonts w:ascii="Arial" w:hAnsi="Arial" w:cs="Arial"/>
          <w:i/>
          <w:sz w:val="22"/>
          <w:szCs w:val="22"/>
        </w:rPr>
        <w:t>LIPEEY</w:t>
      </w:r>
      <w:proofErr w:type="spellEnd"/>
      <w:r w:rsidR="00C92789" w:rsidRPr="00B60A89">
        <w:rPr>
          <w:rFonts w:ascii="Arial" w:hAnsi="Arial" w:cs="Arial"/>
          <w:i/>
          <w:sz w:val="22"/>
          <w:szCs w:val="22"/>
        </w:rPr>
        <w:t xml:space="preserve">, </w:t>
      </w:r>
      <w:r w:rsidR="00C92789" w:rsidRPr="00B60A89">
        <w:rPr>
          <w:rFonts w:ascii="Arial" w:hAnsi="Arial" w:cs="Arial"/>
          <w:sz w:val="22"/>
          <w:szCs w:val="22"/>
        </w:rPr>
        <w:t xml:space="preserve">establece las obligaciones de los aspirantes, siendo las siguientes: </w:t>
      </w:r>
    </w:p>
    <w:p w:rsidR="00C92789" w:rsidRPr="00B60A89" w:rsidRDefault="00C92789" w:rsidP="00D469AE">
      <w:pPr>
        <w:autoSpaceDE w:val="0"/>
        <w:autoSpaceDN w:val="0"/>
        <w:adjustRightInd w:val="0"/>
        <w:ind w:left="-284" w:right="-1"/>
        <w:jc w:val="both"/>
        <w:rPr>
          <w:rFonts w:ascii="Arial" w:hAnsi="Arial" w:cs="Arial"/>
          <w:sz w:val="22"/>
          <w:szCs w:val="22"/>
        </w:rPr>
      </w:pP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 </w:t>
      </w:r>
      <w:r w:rsidRPr="00B60A89">
        <w:rPr>
          <w:rFonts w:ascii="Arial" w:hAnsi="Arial" w:cs="Arial"/>
          <w:i/>
          <w:sz w:val="18"/>
          <w:szCs w:val="18"/>
        </w:rPr>
        <w:t>Conducirse con respeto irrestricto a lo dispuesto en la Constitución y en la presente Ley;</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II. </w:t>
      </w:r>
      <w:r w:rsidRPr="00B60A89">
        <w:rPr>
          <w:rFonts w:ascii="Arial" w:hAnsi="Arial" w:cs="Arial"/>
          <w:i/>
          <w:sz w:val="18"/>
          <w:szCs w:val="18"/>
        </w:rPr>
        <w:t>No aceptar ni utilizar recursos de procedencia ilícita para realizar actos tendentes a obtener el apoyo ciudadano;</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III. </w:t>
      </w:r>
      <w:r w:rsidRPr="00B60A89">
        <w:rPr>
          <w:rFonts w:ascii="Arial" w:hAnsi="Arial" w:cs="Arial"/>
          <w:i/>
          <w:sz w:val="18"/>
          <w:szCs w:val="18"/>
        </w:rPr>
        <w:t>Abstenerse de recibir aportaciones y donaciones en efectivo, así como metales y piedras preciosas de cualquier persona física o moral;</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IV. </w:t>
      </w:r>
      <w:r w:rsidRPr="00B60A89">
        <w:rPr>
          <w:rFonts w:ascii="Arial" w:hAnsi="Arial" w:cs="Arial"/>
          <w:i/>
          <w:sz w:val="18"/>
          <w:szCs w:val="18"/>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C92789" w:rsidRPr="00B60A89" w:rsidRDefault="00C92789" w:rsidP="00D469AE">
      <w:pPr>
        <w:autoSpaceDE w:val="0"/>
        <w:autoSpaceDN w:val="0"/>
        <w:adjustRightInd w:val="0"/>
        <w:ind w:left="-284" w:right="-1"/>
        <w:jc w:val="both"/>
        <w:rPr>
          <w:rFonts w:ascii="Arial" w:hAnsi="Arial" w:cs="Arial"/>
          <w:i/>
          <w:sz w:val="18"/>
          <w:szCs w:val="18"/>
        </w:rPr>
      </w:pP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a) </w:t>
      </w:r>
      <w:r w:rsidRPr="00B60A89">
        <w:rPr>
          <w:rFonts w:ascii="Arial" w:hAnsi="Arial" w:cs="Arial"/>
          <w:i/>
          <w:sz w:val="18"/>
          <w:szCs w:val="18"/>
        </w:rPr>
        <w:t>Los poderes Ejecutivo, Legislativo y Judicial de la Federación y de las entidades federativas, y los ayuntamientos, salvo en el caso del financiamiento público establecido en la Constitución y esta Ley;</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b) </w:t>
      </w:r>
      <w:r w:rsidRPr="00B60A89">
        <w:rPr>
          <w:rFonts w:ascii="Arial" w:hAnsi="Arial" w:cs="Arial"/>
          <w:i/>
          <w:sz w:val="18"/>
          <w:szCs w:val="18"/>
        </w:rPr>
        <w:t>Las dependencias, entidades u organismos de la Administración Pública Federal, estatal o municipal, centralizada o paraestatal, y los órganos de gobierno del Distrito Federal;</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c) </w:t>
      </w:r>
      <w:r w:rsidRPr="00B60A89">
        <w:rPr>
          <w:rFonts w:ascii="Arial" w:hAnsi="Arial" w:cs="Arial"/>
          <w:i/>
          <w:sz w:val="18"/>
          <w:szCs w:val="18"/>
        </w:rPr>
        <w:t>Los organismos autónomos federales, estatales y del Distrito Federal;</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d) </w:t>
      </w:r>
      <w:r w:rsidRPr="00B60A89">
        <w:rPr>
          <w:rFonts w:ascii="Arial" w:hAnsi="Arial" w:cs="Arial"/>
          <w:i/>
          <w:sz w:val="18"/>
          <w:szCs w:val="18"/>
        </w:rPr>
        <w:t>Los partidos políticos, personas físicas o morales extranjeras;</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e) </w:t>
      </w:r>
      <w:r w:rsidRPr="00B60A89">
        <w:rPr>
          <w:rFonts w:ascii="Arial" w:hAnsi="Arial" w:cs="Arial"/>
          <w:i/>
          <w:sz w:val="18"/>
          <w:szCs w:val="18"/>
        </w:rPr>
        <w:t>Los organismos internacionales de cualquier naturaleza;</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f) </w:t>
      </w:r>
      <w:r w:rsidRPr="00B60A89">
        <w:rPr>
          <w:rFonts w:ascii="Arial" w:hAnsi="Arial" w:cs="Arial"/>
          <w:i/>
          <w:sz w:val="18"/>
          <w:szCs w:val="18"/>
        </w:rPr>
        <w:t>Las personas morales, y</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g) </w:t>
      </w:r>
      <w:r w:rsidRPr="00B60A89">
        <w:rPr>
          <w:rFonts w:ascii="Arial" w:hAnsi="Arial" w:cs="Arial"/>
          <w:i/>
          <w:sz w:val="18"/>
          <w:szCs w:val="18"/>
        </w:rPr>
        <w:t>Las personas que vivan o trabajen en el extranjero.</w:t>
      </w:r>
    </w:p>
    <w:p w:rsidR="00C92789" w:rsidRPr="00B60A89" w:rsidRDefault="00C92789" w:rsidP="00D469AE">
      <w:pPr>
        <w:autoSpaceDE w:val="0"/>
        <w:autoSpaceDN w:val="0"/>
        <w:adjustRightInd w:val="0"/>
        <w:ind w:left="-284" w:right="-1"/>
        <w:jc w:val="both"/>
        <w:rPr>
          <w:rFonts w:ascii="Arial" w:hAnsi="Arial" w:cs="Arial"/>
          <w:b/>
          <w:bCs/>
          <w:i/>
          <w:sz w:val="18"/>
          <w:szCs w:val="18"/>
        </w:rPr>
      </w:pP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V. </w:t>
      </w:r>
      <w:r w:rsidRPr="00B60A89">
        <w:rPr>
          <w:rFonts w:ascii="Arial" w:hAnsi="Arial" w:cs="Arial"/>
          <w:i/>
          <w:sz w:val="18"/>
          <w:szCs w:val="18"/>
        </w:rPr>
        <w:t>Abstenerse de realizar por sí o por interpósita persona, actos de presión o coacción para obtener el apoyo ciudadano;</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VI. </w:t>
      </w:r>
      <w:r w:rsidRPr="00B60A89">
        <w:rPr>
          <w:rFonts w:ascii="Arial" w:hAnsi="Arial" w:cs="Arial"/>
          <w:i/>
          <w:sz w:val="18"/>
          <w:szCs w:val="18"/>
        </w:rPr>
        <w:t xml:space="preserve">Abstenerse de proferir ofensas, difamación, calumnia o cualquier expresión que </w:t>
      </w:r>
      <w:proofErr w:type="gramStart"/>
      <w:r w:rsidRPr="00B60A89">
        <w:rPr>
          <w:rFonts w:ascii="Arial" w:hAnsi="Arial" w:cs="Arial"/>
          <w:i/>
          <w:sz w:val="18"/>
          <w:szCs w:val="18"/>
        </w:rPr>
        <w:t>denigre</w:t>
      </w:r>
      <w:proofErr w:type="gramEnd"/>
      <w:r w:rsidRPr="00B60A89">
        <w:rPr>
          <w:rFonts w:ascii="Arial" w:hAnsi="Arial" w:cs="Arial"/>
          <w:i/>
          <w:sz w:val="18"/>
          <w:szCs w:val="18"/>
        </w:rPr>
        <w:t xml:space="preserve"> a otros aspirantes o precandidatos, partidos políticos, personas, instituciones públicas o privadas;</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VII. </w:t>
      </w:r>
      <w:r w:rsidRPr="00B60A89">
        <w:rPr>
          <w:rFonts w:ascii="Arial" w:hAnsi="Arial" w:cs="Arial"/>
          <w:i/>
          <w:sz w:val="18"/>
          <w:szCs w:val="18"/>
        </w:rPr>
        <w:t>Rendir el informe de ingresos y egresos;</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VIII. </w:t>
      </w:r>
      <w:r w:rsidRPr="00B60A89">
        <w:rPr>
          <w:rFonts w:ascii="Arial" w:hAnsi="Arial" w:cs="Arial"/>
          <w:i/>
          <w:sz w:val="18"/>
          <w:szCs w:val="18"/>
        </w:rPr>
        <w:t>Respetar los topes de gastos fijados para obtener el apoyo ciudadano, en los términos que establece la Ley Electoral, y</w:t>
      </w:r>
    </w:p>
    <w:p w:rsidR="00C92789" w:rsidRPr="00B60A89" w:rsidRDefault="00C9278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IX. </w:t>
      </w:r>
      <w:r w:rsidRPr="00B60A89">
        <w:rPr>
          <w:rFonts w:ascii="Arial" w:hAnsi="Arial" w:cs="Arial"/>
          <w:i/>
          <w:sz w:val="18"/>
          <w:szCs w:val="18"/>
        </w:rPr>
        <w:t>Las demás establecidas por dicha Ley.</w:t>
      </w:r>
    </w:p>
    <w:p w:rsidR="00C92789" w:rsidRPr="00B60A89" w:rsidRDefault="00C92789" w:rsidP="00D469AE">
      <w:pPr>
        <w:pStyle w:val="Textoindependiente"/>
        <w:tabs>
          <w:tab w:val="left" w:pos="540"/>
        </w:tabs>
        <w:autoSpaceDE w:val="0"/>
        <w:autoSpaceDN w:val="0"/>
        <w:spacing w:after="0"/>
        <w:ind w:left="-284" w:right="-1" w:firstLine="539"/>
        <w:rPr>
          <w:rFonts w:ascii="Arial" w:hAnsi="Arial" w:cs="Arial"/>
          <w:sz w:val="22"/>
          <w:szCs w:val="22"/>
        </w:rPr>
      </w:pPr>
    </w:p>
    <w:p w:rsidR="00C92789" w:rsidRPr="00B60A89" w:rsidRDefault="001E45A1" w:rsidP="00D469AE">
      <w:pPr>
        <w:pStyle w:val="Textoindependiente"/>
        <w:tabs>
          <w:tab w:val="left" w:pos="0"/>
        </w:tabs>
        <w:autoSpaceDE w:val="0"/>
        <w:autoSpaceDN w:val="0"/>
        <w:spacing w:after="0" w:line="276" w:lineRule="auto"/>
        <w:ind w:left="-284" w:right="-1"/>
        <w:jc w:val="both"/>
        <w:rPr>
          <w:rFonts w:ascii="Arial" w:hAnsi="Arial" w:cs="Arial"/>
          <w:sz w:val="22"/>
          <w:szCs w:val="22"/>
        </w:rPr>
      </w:pPr>
      <w:r>
        <w:rPr>
          <w:rFonts w:ascii="Arial" w:hAnsi="Arial" w:cs="Arial"/>
          <w:b/>
          <w:sz w:val="22"/>
          <w:szCs w:val="22"/>
        </w:rPr>
        <w:t>47</w:t>
      </w:r>
      <w:r w:rsidR="00C92789" w:rsidRPr="00B60A89">
        <w:rPr>
          <w:rFonts w:ascii="Arial" w:hAnsi="Arial" w:cs="Arial"/>
          <w:b/>
          <w:sz w:val="22"/>
          <w:szCs w:val="22"/>
        </w:rPr>
        <w:t xml:space="preserve">.- </w:t>
      </w:r>
      <w:r w:rsidR="00C92789" w:rsidRPr="00B60A89">
        <w:rPr>
          <w:rFonts w:ascii="Arial" w:hAnsi="Arial" w:cs="Arial"/>
          <w:sz w:val="22"/>
          <w:szCs w:val="22"/>
        </w:rPr>
        <w:t xml:space="preserve">Que el artículo 55 de la </w:t>
      </w:r>
      <w:proofErr w:type="spellStart"/>
      <w:r w:rsidR="00C12552" w:rsidRPr="00B60A89">
        <w:rPr>
          <w:rFonts w:ascii="Arial" w:hAnsi="Arial" w:cs="Arial"/>
          <w:i/>
          <w:sz w:val="22"/>
          <w:szCs w:val="22"/>
        </w:rPr>
        <w:t>LIPEEY</w:t>
      </w:r>
      <w:proofErr w:type="spellEnd"/>
      <w:r w:rsidR="00C92789" w:rsidRPr="00B60A89">
        <w:rPr>
          <w:rFonts w:ascii="Arial" w:hAnsi="Arial" w:cs="Arial"/>
          <w:i/>
          <w:sz w:val="22"/>
          <w:szCs w:val="22"/>
        </w:rPr>
        <w:t xml:space="preserve">, </w:t>
      </w:r>
      <w:r w:rsidR="00C92789" w:rsidRPr="00B60A89">
        <w:rPr>
          <w:rFonts w:ascii="Arial" w:hAnsi="Arial" w:cs="Arial"/>
          <w:sz w:val="22"/>
          <w:szCs w:val="22"/>
        </w:rPr>
        <w:t>establece que los ciudadanos que aspiren a participar como candidatos independientes deberán satisfacer, los requisitos señalados en los artículos 22, 46</w:t>
      </w:r>
      <w:r w:rsidR="00937CC6" w:rsidRPr="00B60A89">
        <w:rPr>
          <w:rFonts w:ascii="Arial" w:hAnsi="Arial" w:cs="Arial"/>
          <w:sz w:val="22"/>
          <w:szCs w:val="22"/>
        </w:rPr>
        <w:t xml:space="preserve"> </w:t>
      </w:r>
      <w:r w:rsidR="00C92789" w:rsidRPr="00B60A89">
        <w:rPr>
          <w:rFonts w:ascii="Arial" w:hAnsi="Arial" w:cs="Arial"/>
          <w:sz w:val="22"/>
          <w:szCs w:val="22"/>
        </w:rPr>
        <w:t>y 78 de la Constitución</w:t>
      </w:r>
      <w:r w:rsidR="008B38FC" w:rsidRPr="00B60A89">
        <w:rPr>
          <w:rFonts w:ascii="Arial" w:hAnsi="Arial" w:cs="Arial"/>
          <w:sz w:val="22"/>
          <w:szCs w:val="22"/>
        </w:rPr>
        <w:t xml:space="preserve"> Política del Estado de Yucatán</w:t>
      </w:r>
      <w:r w:rsidR="00C92789" w:rsidRPr="00B60A89">
        <w:rPr>
          <w:rFonts w:ascii="Arial" w:hAnsi="Arial" w:cs="Arial"/>
          <w:sz w:val="22"/>
          <w:szCs w:val="22"/>
        </w:rPr>
        <w:t xml:space="preserve"> y demás establecidos en dicha Ley, dependiendo de la elección de que se trate.</w:t>
      </w:r>
    </w:p>
    <w:p w:rsidR="00C14B63" w:rsidRPr="00B60A89" w:rsidRDefault="00C14B63" w:rsidP="00D469AE">
      <w:pPr>
        <w:pStyle w:val="Textoindependiente"/>
        <w:tabs>
          <w:tab w:val="left" w:pos="0"/>
        </w:tabs>
        <w:autoSpaceDE w:val="0"/>
        <w:autoSpaceDN w:val="0"/>
        <w:spacing w:after="0" w:line="276" w:lineRule="auto"/>
        <w:ind w:left="-284" w:right="-1"/>
        <w:jc w:val="both"/>
        <w:rPr>
          <w:rFonts w:ascii="Arial" w:hAnsi="Arial" w:cs="Arial"/>
          <w:b/>
          <w:sz w:val="22"/>
          <w:szCs w:val="22"/>
        </w:rPr>
      </w:pPr>
    </w:p>
    <w:p w:rsidR="00C92789" w:rsidRPr="00B60A89" w:rsidRDefault="001E45A1" w:rsidP="00D469AE">
      <w:pPr>
        <w:pStyle w:val="Textoindependiente"/>
        <w:tabs>
          <w:tab w:val="left" w:pos="0"/>
        </w:tabs>
        <w:autoSpaceDE w:val="0"/>
        <w:autoSpaceDN w:val="0"/>
        <w:spacing w:after="0" w:line="276" w:lineRule="auto"/>
        <w:ind w:left="-284" w:right="-1"/>
        <w:jc w:val="both"/>
        <w:rPr>
          <w:rFonts w:ascii="Arial" w:hAnsi="Arial" w:cs="Arial"/>
          <w:sz w:val="22"/>
          <w:szCs w:val="22"/>
        </w:rPr>
      </w:pPr>
      <w:r>
        <w:rPr>
          <w:rFonts w:ascii="Arial" w:hAnsi="Arial" w:cs="Arial"/>
          <w:b/>
          <w:sz w:val="22"/>
          <w:szCs w:val="22"/>
        </w:rPr>
        <w:t>48</w:t>
      </w:r>
      <w:r w:rsidR="00C92789" w:rsidRPr="00B60A89">
        <w:rPr>
          <w:rFonts w:ascii="Arial" w:hAnsi="Arial" w:cs="Arial"/>
          <w:b/>
          <w:sz w:val="22"/>
          <w:szCs w:val="22"/>
        </w:rPr>
        <w:t xml:space="preserve">.- </w:t>
      </w:r>
      <w:r w:rsidR="00C92789" w:rsidRPr="00B60A89">
        <w:rPr>
          <w:rFonts w:ascii="Arial" w:hAnsi="Arial" w:cs="Arial"/>
          <w:sz w:val="22"/>
          <w:szCs w:val="22"/>
        </w:rPr>
        <w:t xml:space="preserve">Que el artículo 56 de la </w:t>
      </w:r>
      <w:proofErr w:type="spellStart"/>
      <w:r w:rsidR="00C12552" w:rsidRPr="00B60A89">
        <w:rPr>
          <w:rFonts w:ascii="Arial" w:hAnsi="Arial" w:cs="Arial"/>
          <w:i/>
          <w:sz w:val="22"/>
          <w:szCs w:val="22"/>
        </w:rPr>
        <w:t>LIPEEY</w:t>
      </w:r>
      <w:proofErr w:type="spellEnd"/>
      <w:r w:rsidR="00C92789" w:rsidRPr="00B60A89">
        <w:rPr>
          <w:rFonts w:ascii="Arial" w:hAnsi="Arial" w:cs="Arial"/>
          <w:i/>
          <w:sz w:val="22"/>
          <w:szCs w:val="22"/>
        </w:rPr>
        <w:t xml:space="preserve">, </w:t>
      </w:r>
      <w:r w:rsidR="00C92789" w:rsidRPr="00B60A89">
        <w:rPr>
          <w:rFonts w:ascii="Arial" w:hAnsi="Arial" w:cs="Arial"/>
          <w:sz w:val="22"/>
          <w:szCs w:val="22"/>
        </w:rPr>
        <w:t>establece que el Consejo General del Instituto, será el órgano competente para el registro de las candidaturas independientes. Los plazos para el registro de estas candidaturas serán los mismos que se señalan en la presente Ley para la elección de gobernador, de diputados y regidores.</w:t>
      </w:r>
    </w:p>
    <w:p w:rsidR="007C4E07" w:rsidRPr="00B60A89" w:rsidRDefault="007C4E07" w:rsidP="00D469AE">
      <w:pPr>
        <w:pStyle w:val="Textoindependiente"/>
        <w:tabs>
          <w:tab w:val="left" w:pos="0"/>
        </w:tabs>
        <w:autoSpaceDE w:val="0"/>
        <w:autoSpaceDN w:val="0"/>
        <w:spacing w:after="0" w:line="276" w:lineRule="auto"/>
        <w:ind w:left="-284" w:right="-1"/>
        <w:jc w:val="both"/>
        <w:rPr>
          <w:rFonts w:ascii="Arial" w:hAnsi="Arial" w:cs="Arial"/>
          <w:sz w:val="22"/>
          <w:szCs w:val="22"/>
        </w:rPr>
      </w:pPr>
    </w:p>
    <w:p w:rsidR="00C92789" w:rsidRPr="00B60A89" w:rsidRDefault="00987F47" w:rsidP="00D469AE">
      <w:pPr>
        <w:pStyle w:val="Textoindependiente"/>
        <w:tabs>
          <w:tab w:val="left" w:pos="0"/>
        </w:tabs>
        <w:autoSpaceDE w:val="0"/>
        <w:autoSpaceDN w:val="0"/>
        <w:spacing w:after="0" w:line="276" w:lineRule="auto"/>
        <w:ind w:left="-284" w:right="-1"/>
        <w:jc w:val="both"/>
        <w:rPr>
          <w:rFonts w:ascii="Arial" w:hAnsi="Arial" w:cs="Arial"/>
          <w:sz w:val="22"/>
          <w:szCs w:val="22"/>
        </w:rPr>
      </w:pPr>
      <w:r w:rsidRPr="00B60A89">
        <w:rPr>
          <w:rFonts w:ascii="Arial" w:hAnsi="Arial" w:cs="Arial"/>
          <w:sz w:val="22"/>
          <w:szCs w:val="22"/>
        </w:rPr>
        <w:t>Además,</w:t>
      </w:r>
      <w:r w:rsidR="00C92789" w:rsidRPr="00B60A89">
        <w:rPr>
          <w:rFonts w:ascii="Arial" w:hAnsi="Arial" w:cs="Arial"/>
          <w:sz w:val="22"/>
          <w:szCs w:val="22"/>
        </w:rPr>
        <w:t xml:space="preserve"> el Instituto dará amplia difusión a la apertura del registro de las candidaturas independientes y a los plazos</w:t>
      </w:r>
      <w:r w:rsidR="00483569" w:rsidRPr="00B60A89">
        <w:rPr>
          <w:rFonts w:ascii="Arial" w:hAnsi="Arial" w:cs="Arial"/>
          <w:sz w:val="22"/>
          <w:szCs w:val="22"/>
        </w:rPr>
        <w:t xml:space="preserve"> referidos.</w:t>
      </w:r>
    </w:p>
    <w:p w:rsidR="00756497" w:rsidRPr="00B60A89" w:rsidRDefault="00756497" w:rsidP="00D469AE">
      <w:pPr>
        <w:pStyle w:val="Textoindependiente"/>
        <w:tabs>
          <w:tab w:val="left" w:pos="540"/>
        </w:tabs>
        <w:autoSpaceDE w:val="0"/>
        <w:autoSpaceDN w:val="0"/>
        <w:spacing w:after="0"/>
        <w:ind w:left="-284" w:right="-1"/>
        <w:jc w:val="both"/>
        <w:rPr>
          <w:rFonts w:ascii="Arial" w:hAnsi="Arial" w:cs="Arial"/>
          <w:b/>
          <w:sz w:val="22"/>
          <w:szCs w:val="22"/>
        </w:rPr>
      </w:pPr>
    </w:p>
    <w:p w:rsidR="00C92789" w:rsidRPr="00B60A89" w:rsidRDefault="001E45A1" w:rsidP="00D469AE">
      <w:pPr>
        <w:pStyle w:val="Textoindependiente"/>
        <w:tabs>
          <w:tab w:val="left" w:pos="540"/>
        </w:tabs>
        <w:autoSpaceDE w:val="0"/>
        <w:autoSpaceDN w:val="0"/>
        <w:spacing w:after="0" w:line="276" w:lineRule="auto"/>
        <w:ind w:left="-284" w:right="-1"/>
        <w:jc w:val="both"/>
        <w:rPr>
          <w:rFonts w:ascii="Arial" w:hAnsi="Arial" w:cs="Arial"/>
          <w:i/>
          <w:sz w:val="22"/>
          <w:szCs w:val="22"/>
        </w:rPr>
      </w:pPr>
      <w:r>
        <w:rPr>
          <w:rFonts w:ascii="Arial" w:hAnsi="Arial" w:cs="Arial"/>
          <w:b/>
          <w:sz w:val="22"/>
          <w:szCs w:val="22"/>
        </w:rPr>
        <w:t>49</w:t>
      </w:r>
      <w:r w:rsidR="00C92789" w:rsidRPr="00B60A89">
        <w:rPr>
          <w:rFonts w:ascii="Arial" w:hAnsi="Arial" w:cs="Arial"/>
          <w:b/>
          <w:sz w:val="22"/>
          <w:szCs w:val="22"/>
        </w:rPr>
        <w:t xml:space="preserve">.- </w:t>
      </w:r>
      <w:r w:rsidR="00C92789" w:rsidRPr="00B60A89">
        <w:rPr>
          <w:rFonts w:ascii="Arial" w:hAnsi="Arial" w:cs="Arial"/>
          <w:sz w:val="22"/>
          <w:szCs w:val="22"/>
        </w:rPr>
        <w:t xml:space="preserve">Que el artículo 57 de la </w:t>
      </w:r>
      <w:proofErr w:type="spellStart"/>
      <w:r w:rsidR="00C12552" w:rsidRPr="00B60A89">
        <w:rPr>
          <w:rFonts w:ascii="Arial" w:hAnsi="Arial" w:cs="Arial"/>
          <w:i/>
          <w:sz w:val="22"/>
          <w:szCs w:val="22"/>
        </w:rPr>
        <w:t>LIPEEY</w:t>
      </w:r>
      <w:proofErr w:type="spellEnd"/>
      <w:r w:rsidR="00C92789" w:rsidRPr="00B60A89">
        <w:rPr>
          <w:rFonts w:ascii="Arial" w:hAnsi="Arial" w:cs="Arial"/>
          <w:i/>
          <w:sz w:val="22"/>
          <w:szCs w:val="22"/>
        </w:rPr>
        <w:t xml:space="preserve">, </w:t>
      </w:r>
      <w:r w:rsidR="00C92789" w:rsidRPr="00B60A89">
        <w:rPr>
          <w:rFonts w:ascii="Arial" w:hAnsi="Arial" w:cs="Arial"/>
          <w:sz w:val="22"/>
          <w:szCs w:val="22"/>
        </w:rPr>
        <w:t>establece que los ciudadanos que aspiren a participar como candidatos independientes a un cargo de elección popular deberán presentar:</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 </w:t>
      </w:r>
      <w:r w:rsidRPr="00B60A89">
        <w:rPr>
          <w:rFonts w:ascii="Arial" w:hAnsi="Arial" w:cs="Arial"/>
          <w:i/>
          <w:sz w:val="18"/>
          <w:szCs w:val="18"/>
        </w:rPr>
        <w:t>Una solicitud por escrito la cual deberá contener:</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a) </w:t>
      </w:r>
      <w:r w:rsidRPr="00B60A89">
        <w:rPr>
          <w:rFonts w:ascii="Arial" w:hAnsi="Arial" w:cs="Arial"/>
          <w:i/>
          <w:sz w:val="18"/>
          <w:szCs w:val="18"/>
        </w:rPr>
        <w:t>Apellido paterno, apellido materno, nombre completo y firma o, en su caso, huella dactilar del solicitante;</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b) </w:t>
      </w:r>
      <w:r w:rsidRPr="00B60A89">
        <w:rPr>
          <w:rFonts w:ascii="Arial" w:hAnsi="Arial" w:cs="Arial"/>
          <w:i/>
          <w:sz w:val="18"/>
          <w:szCs w:val="18"/>
        </w:rPr>
        <w:t>Lugar y fecha de nacimiento del solicitante;</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c) </w:t>
      </w:r>
      <w:r w:rsidRPr="00B60A89">
        <w:rPr>
          <w:rFonts w:ascii="Arial" w:hAnsi="Arial" w:cs="Arial"/>
          <w:i/>
          <w:sz w:val="18"/>
          <w:szCs w:val="18"/>
        </w:rPr>
        <w:t>Domicilio del solicitante y tiempo de residencia en el mismo;</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d) </w:t>
      </w:r>
      <w:r w:rsidRPr="00B60A89">
        <w:rPr>
          <w:rFonts w:ascii="Arial" w:hAnsi="Arial" w:cs="Arial"/>
          <w:i/>
          <w:sz w:val="18"/>
          <w:szCs w:val="18"/>
        </w:rPr>
        <w:t>Ocupación del solicitante;</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e) </w:t>
      </w:r>
      <w:r w:rsidRPr="00B60A89">
        <w:rPr>
          <w:rFonts w:ascii="Arial" w:hAnsi="Arial" w:cs="Arial"/>
          <w:i/>
          <w:sz w:val="18"/>
          <w:szCs w:val="18"/>
        </w:rPr>
        <w:t>Clave de la credencial para votar del solicitante;</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f) </w:t>
      </w:r>
      <w:r w:rsidRPr="00B60A89">
        <w:rPr>
          <w:rFonts w:ascii="Arial" w:hAnsi="Arial" w:cs="Arial"/>
          <w:i/>
          <w:sz w:val="18"/>
          <w:szCs w:val="18"/>
        </w:rPr>
        <w:t>Cargo para el que se pretenda postular el solicitante;</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g) </w:t>
      </w:r>
      <w:r w:rsidRPr="00B60A89">
        <w:rPr>
          <w:rFonts w:ascii="Arial" w:hAnsi="Arial" w:cs="Arial"/>
          <w:i/>
          <w:sz w:val="18"/>
          <w:szCs w:val="18"/>
        </w:rPr>
        <w:t>Designación del representante legal y domicilio para oír y recibir notificaciones, y</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h) </w:t>
      </w:r>
      <w:r w:rsidRPr="00B60A89">
        <w:rPr>
          <w:rFonts w:ascii="Arial" w:hAnsi="Arial" w:cs="Arial"/>
          <w:i/>
          <w:sz w:val="18"/>
          <w:szCs w:val="18"/>
        </w:rPr>
        <w:t>Designación de la persona encargada del manejo de los recursos financieros y de la rendición de informes correspondientes.</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II. </w:t>
      </w:r>
      <w:r w:rsidRPr="00B60A89">
        <w:rPr>
          <w:rFonts w:ascii="Arial" w:hAnsi="Arial" w:cs="Arial"/>
          <w:i/>
          <w:sz w:val="18"/>
          <w:szCs w:val="18"/>
        </w:rPr>
        <w:t>La solicitud deberá acompañarse de la siguiente documentación:</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a) </w:t>
      </w:r>
      <w:r w:rsidRPr="00B60A89">
        <w:rPr>
          <w:rFonts w:ascii="Arial" w:hAnsi="Arial" w:cs="Arial"/>
          <w:i/>
          <w:sz w:val="18"/>
          <w:szCs w:val="18"/>
        </w:rPr>
        <w:t>Formato en el que manifieste su voluntad de ser Candidato</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i/>
          <w:sz w:val="18"/>
          <w:szCs w:val="18"/>
        </w:rPr>
        <w:t>Independiente, a que se refiere esta Ley;</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b) </w:t>
      </w:r>
      <w:r w:rsidRPr="00B60A89">
        <w:rPr>
          <w:rFonts w:ascii="Arial" w:hAnsi="Arial" w:cs="Arial"/>
          <w:i/>
          <w:sz w:val="18"/>
          <w:szCs w:val="18"/>
        </w:rPr>
        <w:t>Copia del acta de nacimiento y del anverso y reverso de la credencial para votar vigente;</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lastRenderedPageBreak/>
        <w:t xml:space="preserve">c) </w:t>
      </w:r>
      <w:r w:rsidRPr="00B60A89">
        <w:rPr>
          <w:rFonts w:ascii="Arial" w:hAnsi="Arial" w:cs="Arial"/>
          <w:i/>
          <w:sz w:val="18"/>
          <w:szCs w:val="18"/>
        </w:rPr>
        <w:t>Plataforma electoral que contenga las principales propuestas que el Candidato Independiente sostendrá en la campaña electoral;</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d) </w:t>
      </w:r>
      <w:r w:rsidRPr="00B60A89">
        <w:rPr>
          <w:rFonts w:ascii="Arial" w:hAnsi="Arial" w:cs="Arial"/>
          <w:i/>
          <w:sz w:val="18"/>
          <w:szCs w:val="18"/>
        </w:rPr>
        <w:t xml:space="preserve">Datos de identificación de la cuenta bancaria </w:t>
      </w:r>
      <w:proofErr w:type="spellStart"/>
      <w:r w:rsidRPr="00B60A89">
        <w:rPr>
          <w:rFonts w:ascii="Arial" w:hAnsi="Arial" w:cs="Arial"/>
          <w:i/>
          <w:sz w:val="18"/>
          <w:szCs w:val="18"/>
        </w:rPr>
        <w:t>aperturada</w:t>
      </w:r>
      <w:proofErr w:type="spellEnd"/>
      <w:r w:rsidRPr="00B60A89">
        <w:rPr>
          <w:rFonts w:ascii="Arial" w:hAnsi="Arial" w:cs="Arial"/>
          <w:i/>
          <w:sz w:val="18"/>
          <w:szCs w:val="18"/>
        </w:rPr>
        <w:t xml:space="preserve"> para el manejo de los recursos de la candidatura independiente, en los términos de esta Ley;</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e) </w:t>
      </w:r>
      <w:r w:rsidRPr="00B60A89">
        <w:rPr>
          <w:rFonts w:ascii="Arial" w:hAnsi="Arial" w:cs="Arial"/>
          <w:i/>
          <w:sz w:val="18"/>
          <w:szCs w:val="18"/>
        </w:rPr>
        <w:t>Informes de gastos y egresos de los actos tendentes a obtener el apoyo ciudadano;</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f) </w:t>
      </w:r>
      <w:r w:rsidRPr="00B60A89">
        <w:rPr>
          <w:rFonts w:ascii="Arial" w:hAnsi="Arial" w:cs="Arial"/>
          <w:i/>
          <w:sz w:val="18"/>
          <w:szCs w:val="18"/>
        </w:rPr>
        <w:t>Cédula de respaldo que contenga el nombre, domicilio, firma y clave de elector de la credencial para votar con fotografía vigente de cada uno de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g) </w:t>
      </w:r>
      <w:r w:rsidRPr="00B60A89">
        <w:rPr>
          <w:rFonts w:ascii="Arial" w:hAnsi="Arial" w:cs="Arial"/>
          <w:i/>
          <w:sz w:val="18"/>
          <w:szCs w:val="18"/>
        </w:rPr>
        <w:t>El emblema y colores con los que pretenda contender, mismo que no deberá ser similar o tener los mismos colores de los partidos políticos.</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III. </w:t>
      </w:r>
      <w:r w:rsidRPr="00B60A89">
        <w:rPr>
          <w:rFonts w:ascii="Arial" w:hAnsi="Arial" w:cs="Arial"/>
          <w:i/>
          <w:sz w:val="18"/>
          <w:szCs w:val="18"/>
        </w:rPr>
        <w:t>Manifestación por escrito, bajo protesta de decir verdad, de:</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a) </w:t>
      </w:r>
      <w:r w:rsidRPr="00B60A89">
        <w:rPr>
          <w:rFonts w:ascii="Arial" w:hAnsi="Arial" w:cs="Arial"/>
          <w:i/>
          <w:sz w:val="18"/>
          <w:szCs w:val="18"/>
        </w:rPr>
        <w:t>No aceptar, ni haber aceptado, recursos de procedencia ilícita para campañas y actos para obtener el apoyo ciudadano;</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b) </w:t>
      </w:r>
      <w:r w:rsidRPr="00B60A89">
        <w:rPr>
          <w:rFonts w:ascii="Arial" w:hAnsi="Arial" w:cs="Arial"/>
          <w:i/>
          <w:sz w:val="18"/>
          <w:szCs w:val="18"/>
        </w:rPr>
        <w:t>No ser presidente del comité ejecutivo nacional, estatal, municipal, dirigente, militante, afiliado o su equivalente, de un partido político, conforme a lo establecido en esta Ley, y</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c) </w:t>
      </w:r>
      <w:r w:rsidRPr="00B60A89">
        <w:rPr>
          <w:rFonts w:ascii="Arial" w:hAnsi="Arial" w:cs="Arial"/>
          <w:i/>
          <w:sz w:val="18"/>
          <w:szCs w:val="18"/>
        </w:rPr>
        <w:t>No tener ningún otro impedimento de tipo legal para contender como Candidato Independiente.</w:t>
      </w:r>
    </w:p>
    <w:p w:rsidR="00483569" w:rsidRPr="00B60A89" w:rsidRDefault="00483569" w:rsidP="00D469AE">
      <w:pPr>
        <w:autoSpaceDE w:val="0"/>
        <w:autoSpaceDN w:val="0"/>
        <w:adjustRightInd w:val="0"/>
        <w:ind w:left="-284" w:right="-1"/>
        <w:jc w:val="both"/>
        <w:rPr>
          <w:rFonts w:ascii="Arial" w:hAnsi="Arial" w:cs="Arial"/>
          <w:i/>
          <w:sz w:val="18"/>
          <w:szCs w:val="18"/>
        </w:rPr>
      </w:pPr>
      <w:r w:rsidRPr="00B60A89">
        <w:rPr>
          <w:rFonts w:ascii="Arial" w:hAnsi="Arial" w:cs="Arial"/>
          <w:b/>
          <w:bCs/>
          <w:i/>
          <w:sz w:val="18"/>
          <w:szCs w:val="18"/>
        </w:rPr>
        <w:t xml:space="preserve">IV. </w:t>
      </w:r>
      <w:r w:rsidRPr="00B60A89">
        <w:rPr>
          <w:rFonts w:ascii="Arial" w:hAnsi="Arial" w:cs="Arial"/>
          <w:i/>
          <w:sz w:val="18"/>
          <w:szCs w:val="18"/>
        </w:rPr>
        <w:t xml:space="preserve">Un escrito en el que manifieste su conformidad para que todos los ingresos y egresos de la cuenta bancaria </w:t>
      </w:r>
      <w:proofErr w:type="spellStart"/>
      <w:r w:rsidRPr="00B60A89">
        <w:rPr>
          <w:rFonts w:ascii="Arial" w:hAnsi="Arial" w:cs="Arial"/>
          <w:i/>
          <w:sz w:val="18"/>
          <w:szCs w:val="18"/>
        </w:rPr>
        <w:t>aperturada</w:t>
      </w:r>
      <w:proofErr w:type="spellEnd"/>
      <w:r w:rsidRPr="00B60A89">
        <w:rPr>
          <w:rFonts w:ascii="Arial" w:hAnsi="Arial" w:cs="Arial"/>
          <w:i/>
          <w:sz w:val="18"/>
          <w:szCs w:val="18"/>
        </w:rPr>
        <w:t xml:space="preserve"> sean fiscalizados, en cualquier momento, por el Instituto, o en su caso, por el Instituto Nacional Electoral.</w:t>
      </w:r>
    </w:p>
    <w:p w:rsidR="00483569" w:rsidRPr="00B60A89" w:rsidRDefault="00483569" w:rsidP="00D469AE">
      <w:pPr>
        <w:autoSpaceDE w:val="0"/>
        <w:autoSpaceDN w:val="0"/>
        <w:adjustRightInd w:val="0"/>
        <w:ind w:left="-284" w:right="-1"/>
        <w:jc w:val="both"/>
        <w:rPr>
          <w:rFonts w:ascii="Arial" w:hAnsi="Arial" w:cs="Arial"/>
          <w:sz w:val="22"/>
          <w:szCs w:val="22"/>
        </w:rPr>
      </w:pPr>
    </w:p>
    <w:p w:rsidR="00483569" w:rsidRPr="00B60A89" w:rsidRDefault="00483569"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sz w:val="22"/>
          <w:szCs w:val="22"/>
        </w:rPr>
        <w:t>Recibida una solicitud de registro de candidatura independiente ante el Consejo General del Instituto, se verificará dentro de los 3 días siguientes que se cumplió con todos los requisitos señalados en el párrafo anterior, con excepción de lo relativo al apoyo ciudadano.</w:t>
      </w:r>
    </w:p>
    <w:p w:rsidR="00C92789" w:rsidRPr="00B60A89" w:rsidRDefault="00C92789" w:rsidP="00D469AE">
      <w:pPr>
        <w:pStyle w:val="Textoindependiente"/>
        <w:tabs>
          <w:tab w:val="left" w:pos="540"/>
        </w:tabs>
        <w:autoSpaceDE w:val="0"/>
        <w:autoSpaceDN w:val="0"/>
        <w:spacing w:after="0" w:line="276" w:lineRule="auto"/>
        <w:ind w:left="-284" w:right="-1"/>
        <w:rPr>
          <w:rFonts w:ascii="Arial" w:hAnsi="Arial" w:cs="Arial"/>
          <w:sz w:val="22"/>
          <w:szCs w:val="22"/>
        </w:rPr>
      </w:pPr>
    </w:p>
    <w:p w:rsidR="00483569" w:rsidRPr="00B60A89" w:rsidRDefault="001E45A1" w:rsidP="00D469AE">
      <w:pPr>
        <w:pStyle w:val="Textoindependiente"/>
        <w:tabs>
          <w:tab w:val="left" w:pos="0"/>
        </w:tabs>
        <w:autoSpaceDE w:val="0"/>
        <w:autoSpaceDN w:val="0"/>
        <w:spacing w:after="0" w:line="276" w:lineRule="auto"/>
        <w:ind w:left="-284" w:right="-1"/>
        <w:jc w:val="both"/>
        <w:rPr>
          <w:rFonts w:ascii="Arial" w:hAnsi="Arial" w:cs="Arial"/>
          <w:sz w:val="22"/>
          <w:szCs w:val="22"/>
        </w:rPr>
      </w:pPr>
      <w:r>
        <w:rPr>
          <w:rFonts w:ascii="Arial" w:hAnsi="Arial" w:cs="Arial"/>
          <w:b/>
          <w:sz w:val="22"/>
          <w:szCs w:val="22"/>
        </w:rPr>
        <w:t>50</w:t>
      </w:r>
      <w:r w:rsidR="00C92789" w:rsidRPr="00B60A89">
        <w:rPr>
          <w:rFonts w:ascii="Arial" w:hAnsi="Arial" w:cs="Arial"/>
          <w:b/>
          <w:sz w:val="22"/>
          <w:szCs w:val="22"/>
        </w:rPr>
        <w:t xml:space="preserve">.- </w:t>
      </w:r>
      <w:r w:rsidR="00C92789" w:rsidRPr="00B60A89">
        <w:rPr>
          <w:rFonts w:ascii="Arial" w:hAnsi="Arial" w:cs="Arial"/>
          <w:sz w:val="22"/>
          <w:szCs w:val="22"/>
        </w:rPr>
        <w:t>Que el artículo 5</w:t>
      </w:r>
      <w:r w:rsidR="00483569" w:rsidRPr="00B60A89">
        <w:rPr>
          <w:rFonts w:ascii="Arial" w:hAnsi="Arial" w:cs="Arial"/>
          <w:sz w:val="22"/>
          <w:szCs w:val="22"/>
        </w:rPr>
        <w:t>8</w:t>
      </w:r>
      <w:r w:rsidR="00C92789" w:rsidRPr="00B60A89">
        <w:rPr>
          <w:rFonts w:ascii="Arial" w:hAnsi="Arial" w:cs="Arial"/>
          <w:sz w:val="22"/>
          <w:szCs w:val="22"/>
        </w:rPr>
        <w:t xml:space="preserve"> de la </w:t>
      </w:r>
      <w:proofErr w:type="spellStart"/>
      <w:r w:rsidR="00C12552" w:rsidRPr="00B60A89">
        <w:rPr>
          <w:rFonts w:ascii="Arial" w:hAnsi="Arial" w:cs="Arial"/>
          <w:i/>
          <w:sz w:val="22"/>
          <w:szCs w:val="22"/>
        </w:rPr>
        <w:t>LIPEEY</w:t>
      </w:r>
      <w:proofErr w:type="spellEnd"/>
      <w:r w:rsidR="00C92789" w:rsidRPr="00B60A89">
        <w:rPr>
          <w:rFonts w:ascii="Arial" w:hAnsi="Arial" w:cs="Arial"/>
          <w:i/>
          <w:sz w:val="22"/>
          <w:szCs w:val="22"/>
        </w:rPr>
        <w:t xml:space="preserve"> </w:t>
      </w:r>
      <w:r w:rsidR="00483569" w:rsidRPr="00B60A89">
        <w:rPr>
          <w:rFonts w:ascii="Arial" w:hAnsi="Arial" w:cs="Arial"/>
          <w:sz w:val="22"/>
          <w:szCs w:val="22"/>
        </w:rPr>
        <w:t xml:space="preserve">señala </w:t>
      </w:r>
      <w:r w:rsidR="00D469AE" w:rsidRPr="00B60A89">
        <w:rPr>
          <w:rFonts w:ascii="Arial" w:hAnsi="Arial" w:cs="Arial"/>
          <w:sz w:val="22"/>
          <w:szCs w:val="22"/>
        </w:rPr>
        <w:t>que,</w:t>
      </w:r>
      <w:r w:rsidR="00483569" w:rsidRPr="00B60A89">
        <w:rPr>
          <w:rFonts w:ascii="Arial" w:hAnsi="Arial" w:cs="Arial"/>
          <w:sz w:val="22"/>
          <w:szCs w:val="22"/>
        </w:rPr>
        <w:t xml:space="preserve"> 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rsidR="00483569" w:rsidRPr="00B60A89" w:rsidRDefault="00483569" w:rsidP="00D469AE">
      <w:pPr>
        <w:autoSpaceDE w:val="0"/>
        <w:autoSpaceDN w:val="0"/>
        <w:adjustRightInd w:val="0"/>
        <w:spacing w:line="276" w:lineRule="auto"/>
        <w:ind w:left="-284" w:right="-1"/>
        <w:jc w:val="both"/>
        <w:rPr>
          <w:rFonts w:ascii="Arial" w:hAnsi="Arial" w:cs="Arial"/>
          <w:sz w:val="22"/>
          <w:szCs w:val="22"/>
        </w:rPr>
      </w:pPr>
    </w:p>
    <w:p w:rsidR="00483569" w:rsidRPr="00B60A89" w:rsidRDefault="00483569"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sz w:val="22"/>
          <w:szCs w:val="22"/>
        </w:rPr>
        <w:t>En caso de que no se subsanen los requisitos omitidos o se advierte que la solicitud se realizó en forma extemporánea, se tendrá por no presentada.</w:t>
      </w:r>
    </w:p>
    <w:p w:rsidR="00483569" w:rsidRPr="00B60A89" w:rsidRDefault="00483569" w:rsidP="00D469AE">
      <w:pPr>
        <w:autoSpaceDE w:val="0"/>
        <w:autoSpaceDN w:val="0"/>
        <w:adjustRightInd w:val="0"/>
        <w:spacing w:line="276" w:lineRule="auto"/>
        <w:ind w:left="-284" w:right="-1"/>
        <w:jc w:val="both"/>
        <w:rPr>
          <w:rFonts w:ascii="Arial" w:hAnsi="Arial" w:cs="Arial"/>
          <w:sz w:val="22"/>
          <w:szCs w:val="22"/>
        </w:rPr>
      </w:pPr>
    </w:p>
    <w:p w:rsidR="00B30F1C" w:rsidRPr="0087454B" w:rsidRDefault="00D469AE" w:rsidP="00D469AE">
      <w:pPr>
        <w:spacing w:line="276" w:lineRule="auto"/>
        <w:ind w:left="-284" w:right="-1"/>
        <w:jc w:val="both"/>
        <w:rPr>
          <w:rFonts w:ascii="Arial" w:hAnsi="Arial" w:cs="Arial"/>
          <w:sz w:val="22"/>
          <w:szCs w:val="22"/>
          <w:lang w:val="es-ES_tradnl"/>
        </w:rPr>
      </w:pPr>
      <w:r w:rsidRPr="0087454B">
        <w:rPr>
          <w:rFonts w:ascii="Arial" w:hAnsi="Arial" w:cs="Arial"/>
          <w:b/>
          <w:sz w:val="22"/>
          <w:szCs w:val="22"/>
        </w:rPr>
        <w:t>5</w:t>
      </w:r>
      <w:r w:rsidR="001E45A1" w:rsidRPr="0087454B">
        <w:rPr>
          <w:rFonts w:ascii="Arial" w:hAnsi="Arial" w:cs="Arial"/>
          <w:b/>
          <w:sz w:val="22"/>
          <w:szCs w:val="22"/>
        </w:rPr>
        <w:t>1</w:t>
      </w:r>
      <w:r w:rsidR="00483569" w:rsidRPr="0087454B">
        <w:rPr>
          <w:rFonts w:ascii="Arial" w:hAnsi="Arial" w:cs="Arial"/>
          <w:b/>
          <w:sz w:val="22"/>
          <w:szCs w:val="22"/>
        </w:rPr>
        <w:t>.-</w:t>
      </w:r>
      <w:r w:rsidR="00483569" w:rsidRPr="0087454B">
        <w:rPr>
          <w:rFonts w:ascii="Arial" w:hAnsi="Arial" w:cs="Arial"/>
          <w:sz w:val="22"/>
          <w:szCs w:val="22"/>
        </w:rPr>
        <w:t xml:space="preserve"> Que el artículo 59 de la </w:t>
      </w:r>
      <w:proofErr w:type="spellStart"/>
      <w:r w:rsidR="00C12552" w:rsidRPr="0087454B">
        <w:rPr>
          <w:rFonts w:ascii="Arial" w:hAnsi="Arial" w:cs="Arial"/>
          <w:i/>
          <w:sz w:val="22"/>
          <w:szCs w:val="22"/>
        </w:rPr>
        <w:t>LIPEEY</w:t>
      </w:r>
      <w:proofErr w:type="spellEnd"/>
      <w:r w:rsidR="00483569" w:rsidRPr="0087454B">
        <w:rPr>
          <w:rFonts w:ascii="Arial" w:hAnsi="Arial" w:cs="Arial"/>
          <w:i/>
          <w:sz w:val="22"/>
          <w:szCs w:val="22"/>
        </w:rPr>
        <w:t xml:space="preserve">, </w:t>
      </w:r>
      <w:r w:rsidR="00483569" w:rsidRPr="0087454B">
        <w:rPr>
          <w:rFonts w:ascii="Arial" w:hAnsi="Arial" w:cs="Arial"/>
          <w:sz w:val="22"/>
          <w:szCs w:val="22"/>
        </w:rPr>
        <w:t xml:space="preserve">establece que </w:t>
      </w:r>
      <w:r w:rsidR="007C4E07" w:rsidRPr="0087454B">
        <w:rPr>
          <w:rFonts w:ascii="Arial" w:hAnsi="Arial" w:cs="Arial"/>
          <w:sz w:val="22"/>
          <w:szCs w:val="22"/>
          <w:lang w:val="es-ES_tradnl"/>
        </w:rPr>
        <w:t>u</w:t>
      </w:r>
      <w:r w:rsidR="00B30F1C" w:rsidRPr="0087454B">
        <w:rPr>
          <w:rFonts w:ascii="Arial" w:hAnsi="Arial" w:cs="Arial"/>
          <w:sz w:val="22"/>
          <w:szCs w:val="22"/>
          <w:lang w:val="es-ES_tradnl"/>
        </w:rPr>
        <w:t xml:space="preserve">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los ciudadanos aparecen en la lista nominal de electores. </w:t>
      </w:r>
      <w:r w:rsidR="0087454B">
        <w:rPr>
          <w:rFonts w:ascii="Arial" w:hAnsi="Arial" w:cs="Arial"/>
          <w:sz w:val="22"/>
          <w:szCs w:val="22"/>
          <w:lang w:val="es-ES_tradnl"/>
        </w:rPr>
        <w:t xml:space="preserve">A fin de brindar las mayores facilidades a los ciudadanos y ciudadanas que aspiraran a ser candidatos independientes este Consejo General aprobó </w:t>
      </w:r>
      <w:r w:rsidR="00AD3AED">
        <w:rPr>
          <w:rFonts w:ascii="Arial" w:hAnsi="Arial" w:cs="Arial"/>
          <w:sz w:val="22"/>
          <w:szCs w:val="22"/>
          <w:lang w:val="es-ES_tradnl"/>
        </w:rPr>
        <w:t xml:space="preserve">mediante Acuerdo </w:t>
      </w:r>
      <w:proofErr w:type="spellStart"/>
      <w:r w:rsidR="00AD3AED">
        <w:rPr>
          <w:rFonts w:ascii="Arial" w:hAnsi="Arial" w:cs="Arial"/>
          <w:sz w:val="22"/>
          <w:szCs w:val="22"/>
          <w:lang w:val="es-ES_tradnl"/>
        </w:rPr>
        <w:t>C.G</w:t>
      </w:r>
      <w:proofErr w:type="spellEnd"/>
      <w:r w:rsidR="00AD3AED">
        <w:rPr>
          <w:rFonts w:ascii="Arial" w:hAnsi="Arial" w:cs="Arial"/>
          <w:sz w:val="22"/>
          <w:szCs w:val="22"/>
          <w:lang w:val="es-ES_tradnl"/>
        </w:rPr>
        <w:t>.- 178/2017</w:t>
      </w:r>
      <w:r w:rsidR="0087454B">
        <w:rPr>
          <w:rFonts w:ascii="Arial" w:hAnsi="Arial" w:cs="Arial"/>
          <w:sz w:val="22"/>
          <w:szCs w:val="22"/>
          <w:lang w:val="es-ES_tradnl"/>
        </w:rPr>
        <w:t xml:space="preserve"> los Lineamientos</w:t>
      </w:r>
      <w:r w:rsidR="00AD3AED">
        <w:rPr>
          <w:rFonts w:ascii="Arial" w:hAnsi="Arial" w:cs="Arial"/>
          <w:sz w:val="22"/>
          <w:szCs w:val="22"/>
          <w:lang w:val="es-ES_tradnl"/>
        </w:rPr>
        <w:t xml:space="preserve"> del Instituto Electoral y de Participación Ciudadana de Yucatán </w:t>
      </w:r>
      <w:r w:rsidR="00A3662E">
        <w:rPr>
          <w:rFonts w:ascii="Arial" w:hAnsi="Arial" w:cs="Arial"/>
          <w:sz w:val="22"/>
          <w:szCs w:val="22"/>
          <w:lang w:val="es-ES_tradnl"/>
        </w:rPr>
        <w:t>para recabar y presentar el porcentaje de apoyo ciudadano</w:t>
      </w:r>
      <w:r w:rsidR="0087454B">
        <w:rPr>
          <w:rFonts w:ascii="Arial" w:hAnsi="Arial" w:cs="Arial"/>
          <w:sz w:val="22"/>
          <w:szCs w:val="22"/>
          <w:lang w:val="es-ES_tradnl"/>
        </w:rPr>
        <w:t xml:space="preserve"> </w:t>
      </w:r>
      <w:r w:rsidR="00A3662E">
        <w:rPr>
          <w:rFonts w:ascii="Arial" w:hAnsi="Arial" w:cs="Arial"/>
          <w:sz w:val="22"/>
          <w:szCs w:val="22"/>
          <w:lang w:val="es-ES_tradnl"/>
        </w:rPr>
        <w:t>requerido para las y los aspirantes a candidatos independientes a cargos de elección popular para el proceso electoral ordinario local 2017-2018</w:t>
      </w:r>
      <w:r w:rsidR="0087454B">
        <w:rPr>
          <w:rFonts w:ascii="Arial" w:hAnsi="Arial" w:cs="Arial"/>
          <w:sz w:val="22"/>
          <w:szCs w:val="22"/>
          <w:lang w:val="es-ES_tradnl"/>
        </w:rPr>
        <w:t xml:space="preserve">, </w:t>
      </w:r>
      <w:r w:rsidR="00A3662E">
        <w:rPr>
          <w:rFonts w:ascii="Arial" w:hAnsi="Arial" w:cs="Arial"/>
          <w:sz w:val="22"/>
          <w:szCs w:val="22"/>
          <w:lang w:val="es-ES_tradnl"/>
        </w:rPr>
        <w:t xml:space="preserve">lo anterior </w:t>
      </w:r>
      <w:r w:rsidR="00AD3AED">
        <w:rPr>
          <w:rFonts w:ascii="Arial" w:hAnsi="Arial" w:cs="Arial"/>
          <w:sz w:val="22"/>
          <w:szCs w:val="22"/>
          <w:lang w:val="es-ES_tradnl"/>
        </w:rPr>
        <w:t>autorizándose</w:t>
      </w:r>
      <w:r w:rsidR="0087454B">
        <w:rPr>
          <w:rFonts w:ascii="Arial" w:hAnsi="Arial" w:cs="Arial"/>
          <w:sz w:val="22"/>
          <w:szCs w:val="22"/>
          <w:lang w:val="es-ES_tradnl"/>
        </w:rPr>
        <w:t xml:space="preserve"> el uso de la </w:t>
      </w:r>
      <w:r w:rsidR="00A3662E">
        <w:rPr>
          <w:rFonts w:ascii="Arial" w:hAnsi="Arial" w:cs="Arial"/>
          <w:sz w:val="22"/>
          <w:szCs w:val="22"/>
          <w:lang w:val="es-ES_tradnl"/>
        </w:rPr>
        <w:t xml:space="preserve">herramienta informática aprobada por el Consejo General del INE mediante Acuerdo INE/CG387/2017; </w:t>
      </w:r>
      <w:r w:rsidR="0087454B">
        <w:rPr>
          <w:rFonts w:ascii="Arial" w:hAnsi="Arial" w:cs="Arial"/>
          <w:sz w:val="22"/>
          <w:szCs w:val="22"/>
          <w:lang w:val="es-ES_tradnl"/>
        </w:rPr>
        <w:t xml:space="preserve">debiéndose </w:t>
      </w:r>
      <w:r w:rsidR="00A3662E">
        <w:rPr>
          <w:rFonts w:ascii="Arial" w:hAnsi="Arial" w:cs="Arial"/>
          <w:sz w:val="22"/>
          <w:szCs w:val="22"/>
          <w:lang w:val="es-ES_tradnl"/>
        </w:rPr>
        <w:t xml:space="preserve">en todo caso </w:t>
      </w:r>
      <w:r w:rsidR="00AD3AED">
        <w:rPr>
          <w:rFonts w:ascii="Arial" w:hAnsi="Arial" w:cs="Arial"/>
          <w:sz w:val="22"/>
          <w:szCs w:val="22"/>
          <w:lang w:val="es-ES_tradnl"/>
        </w:rPr>
        <w:t>cumplir con los porcentajes de apoyo establecidos en la Ley y para lo que se deberá acreditar lo anterior en los términos establecidos en los propios Lineamientos citados.</w:t>
      </w:r>
    </w:p>
    <w:p w:rsidR="00B30F1C" w:rsidRDefault="00B30F1C" w:rsidP="00D469AE">
      <w:pPr>
        <w:widowControl w:val="0"/>
        <w:spacing w:line="276" w:lineRule="auto"/>
        <w:ind w:left="-284" w:right="-1"/>
        <w:jc w:val="both"/>
        <w:rPr>
          <w:rFonts w:ascii="Arial" w:hAnsi="Arial" w:cs="Arial"/>
          <w:sz w:val="22"/>
          <w:szCs w:val="22"/>
          <w:lang w:val="es-ES_tradnl"/>
        </w:rPr>
      </w:pPr>
    </w:p>
    <w:p w:rsidR="00483569" w:rsidRPr="00B60A89" w:rsidRDefault="001E45A1" w:rsidP="00D469AE">
      <w:pPr>
        <w:pStyle w:val="Textoindependiente"/>
        <w:tabs>
          <w:tab w:val="left" w:pos="540"/>
        </w:tabs>
        <w:autoSpaceDE w:val="0"/>
        <w:autoSpaceDN w:val="0"/>
        <w:spacing w:after="0" w:line="276" w:lineRule="auto"/>
        <w:ind w:left="-284" w:right="-1"/>
        <w:jc w:val="both"/>
        <w:rPr>
          <w:rFonts w:ascii="Arial" w:hAnsi="Arial" w:cs="Arial"/>
          <w:sz w:val="22"/>
          <w:szCs w:val="22"/>
        </w:rPr>
      </w:pPr>
      <w:r>
        <w:rPr>
          <w:rFonts w:ascii="Arial" w:hAnsi="Arial" w:cs="Arial"/>
          <w:b/>
          <w:sz w:val="22"/>
          <w:szCs w:val="22"/>
        </w:rPr>
        <w:t>52</w:t>
      </w:r>
      <w:r w:rsidR="00483569" w:rsidRPr="00B60A89">
        <w:rPr>
          <w:rFonts w:ascii="Arial" w:hAnsi="Arial" w:cs="Arial"/>
          <w:b/>
          <w:sz w:val="22"/>
          <w:szCs w:val="22"/>
        </w:rPr>
        <w:t xml:space="preserve">.- </w:t>
      </w:r>
      <w:r w:rsidR="00483569" w:rsidRPr="00B60A89">
        <w:rPr>
          <w:rFonts w:ascii="Arial" w:hAnsi="Arial" w:cs="Arial"/>
          <w:sz w:val="22"/>
          <w:szCs w:val="22"/>
        </w:rPr>
        <w:t xml:space="preserve">Que el artículo 60 de la </w:t>
      </w:r>
      <w:proofErr w:type="spellStart"/>
      <w:r w:rsidR="00C12552" w:rsidRPr="00B60A89">
        <w:rPr>
          <w:rFonts w:ascii="Arial" w:hAnsi="Arial" w:cs="Arial"/>
          <w:i/>
          <w:sz w:val="22"/>
          <w:szCs w:val="22"/>
        </w:rPr>
        <w:t>LIPEEY</w:t>
      </w:r>
      <w:proofErr w:type="spellEnd"/>
      <w:r w:rsidR="00483569" w:rsidRPr="00B60A89">
        <w:rPr>
          <w:rFonts w:ascii="Arial" w:hAnsi="Arial" w:cs="Arial"/>
          <w:i/>
          <w:sz w:val="22"/>
          <w:szCs w:val="22"/>
        </w:rPr>
        <w:t xml:space="preserve">, </w:t>
      </w:r>
      <w:r w:rsidR="00483569" w:rsidRPr="00B60A89">
        <w:rPr>
          <w:rFonts w:ascii="Arial" w:hAnsi="Arial" w:cs="Arial"/>
          <w:sz w:val="22"/>
          <w:szCs w:val="22"/>
        </w:rPr>
        <w:t>establece que si la solicitud no reúne el porcentaje requerido se tendrá por no presentada.</w:t>
      </w:r>
    </w:p>
    <w:p w:rsidR="00483569" w:rsidRPr="00B60A89" w:rsidRDefault="00483569" w:rsidP="00D469AE">
      <w:pPr>
        <w:pStyle w:val="Textoindependiente"/>
        <w:tabs>
          <w:tab w:val="left" w:pos="540"/>
        </w:tabs>
        <w:autoSpaceDE w:val="0"/>
        <w:autoSpaceDN w:val="0"/>
        <w:spacing w:after="0" w:line="276" w:lineRule="auto"/>
        <w:ind w:left="-284" w:right="-1"/>
        <w:jc w:val="both"/>
        <w:rPr>
          <w:rFonts w:ascii="Arial" w:hAnsi="Arial" w:cs="Arial"/>
          <w:b/>
          <w:sz w:val="22"/>
          <w:szCs w:val="22"/>
        </w:rPr>
      </w:pPr>
    </w:p>
    <w:p w:rsidR="00483569" w:rsidRPr="00B60A89" w:rsidRDefault="001E45A1" w:rsidP="00D469AE">
      <w:pPr>
        <w:pStyle w:val="Textoindependiente"/>
        <w:tabs>
          <w:tab w:val="left" w:pos="540"/>
        </w:tabs>
        <w:autoSpaceDE w:val="0"/>
        <w:autoSpaceDN w:val="0"/>
        <w:spacing w:after="0" w:line="276" w:lineRule="auto"/>
        <w:ind w:left="-284" w:right="-1"/>
        <w:jc w:val="both"/>
        <w:rPr>
          <w:rFonts w:ascii="Arial" w:hAnsi="Arial" w:cs="Arial"/>
          <w:sz w:val="22"/>
          <w:szCs w:val="22"/>
        </w:rPr>
      </w:pPr>
      <w:r>
        <w:rPr>
          <w:rFonts w:ascii="Arial" w:hAnsi="Arial" w:cs="Arial"/>
          <w:b/>
          <w:sz w:val="22"/>
          <w:szCs w:val="22"/>
        </w:rPr>
        <w:t>53</w:t>
      </w:r>
      <w:r w:rsidR="00483569" w:rsidRPr="00B60A89">
        <w:rPr>
          <w:rFonts w:ascii="Arial" w:hAnsi="Arial" w:cs="Arial"/>
          <w:b/>
          <w:sz w:val="22"/>
          <w:szCs w:val="22"/>
        </w:rPr>
        <w:t xml:space="preserve">.- </w:t>
      </w:r>
      <w:r w:rsidR="00483569" w:rsidRPr="00B60A89">
        <w:rPr>
          <w:rFonts w:ascii="Arial" w:hAnsi="Arial" w:cs="Arial"/>
          <w:sz w:val="22"/>
          <w:szCs w:val="22"/>
        </w:rPr>
        <w:t xml:space="preserve">Que el artículo 61 de la </w:t>
      </w:r>
      <w:proofErr w:type="spellStart"/>
      <w:r w:rsidR="00C12552" w:rsidRPr="00B60A89">
        <w:rPr>
          <w:rFonts w:ascii="Arial" w:hAnsi="Arial" w:cs="Arial"/>
          <w:i/>
          <w:sz w:val="22"/>
          <w:szCs w:val="22"/>
        </w:rPr>
        <w:t>LIPEEY</w:t>
      </w:r>
      <w:proofErr w:type="spellEnd"/>
      <w:r w:rsidR="00483569" w:rsidRPr="00B60A89">
        <w:rPr>
          <w:rFonts w:ascii="Arial" w:hAnsi="Arial" w:cs="Arial"/>
          <w:i/>
          <w:sz w:val="22"/>
          <w:szCs w:val="22"/>
        </w:rPr>
        <w:t xml:space="preserve">, </w:t>
      </w:r>
      <w:r w:rsidR="00483569" w:rsidRPr="00B60A89">
        <w:rPr>
          <w:rFonts w:ascii="Arial" w:hAnsi="Arial" w:cs="Arial"/>
          <w:sz w:val="22"/>
          <w:szCs w:val="22"/>
        </w:rPr>
        <w:t xml:space="preserve">establece que ninguna persona podrá registrarse como candidato a distintos cargos de elección popular en el mismo proceso electoral. En este supuesto, si el registro </w:t>
      </w:r>
      <w:r w:rsidR="00483569" w:rsidRPr="00B60A89">
        <w:rPr>
          <w:rFonts w:ascii="Arial" w:hAnsi="Arial" w:cs="Arial"/>
          <w:sz w:val="22"/>
          <w:szCs w:val="22"/>
        </w:rPr>
        <w:lastRenderedPageBreak/>
        <w:t>para el cargo de la elección de que se trate, ya estuviere hecho, se procederá a la cancelación automática del registro ante el Instituto.</w:t>
      </w:r>
    </w:p>
    <w:p w:rsidR="00B30F1C" w:rsidRPr="00B60A89" w:rsidRDefault="00B30F1C" w:rsidP="00D469AE">
      <w:pPr>
        <w:pStyle w:val="Textoindependiente"/>
        <w:tabs>
          <w:tab w:val="left" w:pos="540"/>
        </w:tabs>
        <w:autoSpaceDE w:val="0"/>
        <w:autoSpaceDN w:val="0"/>
        <w:spacing w:after="0" w:line="276" w:lineRule="auto"/>
        <w:ind w:left="-284" w:right="-1"/>
        <w:jc w:val="both"/>
        <w:rPr>
          <w:rFonts w:ascii="Arial" w:hAnsi="Arial" w:cs="Arial"/>
          <w:sz w:val="22"/>
          <w:szCs w:val="22"/>
        </w:rPr>
      </w:pPr>
    </w:p>
    <w:p w:rsidR="00483569" w:rsidRPr="00B60A89" w:rsidRDefault="00483569" w:rsidP="00D469AE">
      <w:pPr>
        <w:autoSpaceDE w:val="0"/>
        <w:autoSpaceDN w:val="0"/>
        <w:adjustRightInd w:val="0"/>
        <w:spacing w:line="276" w:lineRule="auto"/>
        <w:ind w:left="-284" w:right="-1"/>
        <w:jc w:val="both"/>
        <w:rPr>
          <w:rFonts w:ascii="Arial" w:hAnsi="Arial" w:cs="Arial"/>
          <w:sz w:val="22"/>
          <w:szCs w:val="22"/>
        </w:rPr>
      </w:pPr>
      <w:r w:rsidRPr="00B60A89">
        <w:rPr>
          <w:rFonts w:ascii="Arial" w:hAnsi="Arial" w:cs="Arial"/>
          <w:sz w:val="22"/>
          <w:szCs w:val="22"/>
        </w:rPr>
        <w:t>Los Candidatos Independientes que hayan sido registrados no podrán ser postulados como candidatos por un partido político, coalición o candidatura común en el mismo proceso electoral.</w:t>
      </w:r>
    </w:p>
    <w:p w:rsidR="00483569" w:rsidRPr="00B60A89" w:rsidRDefault="00483569" w:rsidP="00D469AE">
      <w:pPr>
        <w:autoSpaceDE w:val="0"/>
        <w:autoSpaceDN w:val="0"/>
        <w:adjustRightInd w:val="0"/>
        <w:spacing w:line="276" w:lineRule="auto"/>
        <w:ind w:left="-284" w:right="-1"/>
        <w:jc w:val="both"/>
        <w:rPr>
          <w:rFonts w:ascii="Arial" w:hAnsi="Arial" w:cs="Arial"/>
          <w:sz w:val="22"/>
          <w:szCs w:val="22"/>
        </w:rPr>
      </w:pPr>
    </w:p>
    <w:p w:rsidR="00483569" w:rsidRPr="00B60A89" w:rsidRDefault="001E45A1"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54</w:t>
      </w:r>
      <w:r w:rsidR="00483569" w:rsidRPr="00B60A89">
        <w:rPr>
          <w:rFonts w:ascii="Arial" w:hAnsi="Arial" w:cs="Arial"/>
          <w:b/>
          <w:sz w:val="22"/>
          <w:szCs w:val="22"/>
        </w:rPr>
        <w:t xml:space="preserve">.- </w:t>
      </w:r>
      <w:r w:rsidR="00483569" w:rsidRPr="00B60A89">
        <w:rPr>
          <w:rFonts w:ascii="Arial" w:hAnsi="Arial" w:cs="Arial"/>
          <w:sz w:val="22"/>
          <w:szCs w:val="22"/>
        </w:rPr>
        <w:t xml:space="preserve">Que el artículo 62 de la </w:t>
      </w:r>
      <w:proofErr w:type="spellStart"/>
      <w:r w:rsidR="00C12552" w:rsidRPr="00B60A89">
        <w:rPr>
          <w:rFonts w:ascii="Arial" w:hAnsi="Arial" w:cs="Arial"/>
          <w:i/>
          <w:sz w:val="22"/>
          <w:szCs w:val="22"/>
        </w:rPr>
        <w:t>LIPEEY</w:t>
      </w:r>
      <w:proofErr w:type="spellEnd"/>
      <w:r w:rsidR="00483569" w:rsidRPr="00B60A89">
        <w:rPr>
          <w:rFonts w:ascii="Arial" w:hAnsi="Arial" w:cs="Arial"/>
          <w:i/>
          <w:sz w:val="22"/>
          <w:szCs w:val="22"/>
        </w:rPr>
        <w:t xml:space="preserve">, </w:t>
      </w:r>
      <w:r w:rsidR="00483569" w:rsidRPr="00B60A89">
        <w:rPr>
          <w:rFonts w:ascii="Arial" w:hAnsi="Arial" w:cs="Arial"/>
          <w:sz w:val="22"/>
          <w:szCs w:val="22"/>
        </w:rPr>
        <w:t>señala que dentro de los 3 días siguientes en que venzan los plazos, el Consejo General del Instituto deberá celebrar la sesión de registro de candidaturas, en los términos de esa Ley.</w:t>
      </w:r>
    </w:p>
    <w:p w:rsidR="00483569" w:rsidRPr="00B60A89" w:rsidRDefault="00483569" w:rsidP="00D469AE">
      <w:pPr>
        <w:autoSpaceDE w:val="0"/>
        <w:autoSpaceDN w:val="0"/>
        <w:adjustRightInd w:val="0"/>
        <w:spacing w:line="276" w:lineRule="auto"/>
        <w:ind w:left="-284" w:right="-1"/>
        <w:jc w:val="both"/>
        <w:rPr>
          <w:rFonts w:ascii="Arial" w:hAnsi="Arial" w:cs="Arial"/>
          <w:sz w:val="22"/>
          <w:szCs w:val="22"/>
        </w:rPr>
      </w:pPr>
    </w:p>
    <w:p w:rsidR="00483569" w:rsidRPr="00B60A89" w:rsidRDefault="001E45A1"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55</w:t>
      </w:r>
      <w:r w:rsidR="00483569" w:rsidRPr="00B60A89">
        <w:rPr>
          <w:rFonts w:ascii="Arial" w:hAnsi="Arial" w:cs="Arial"/>
          <w:b/>
          <w:sz w:val="22"/>
          <w:szCs w:val="22"/>
        </w:rPr>
        <w:t xml:space="preserve">.- </w:t>
      </w:r>
      <w:r w:rsidR="00483569" w:rsidRPr="00B60A89">
        <w:rPr>
          <w:rFonts w:ascii="Arial" w:hAnsi="Arial" w:cs="Arial"/>
          <w:sz w:val="22"/>
          <w:szCs w:val="22"/>
        </w:rPr>
        <w:t xml:space="preserve">Que el artículo 63 de la </w:t>
      </w:r>
      <w:proofErr w:type="spellStart"/>
      <w:r w:rsidR="00C12552" w:rsidRPr="00B60A89">
        <w:rPr>
          <w:rFonts w:ascii="Arial" w:hAnsi="Arial" w:cs="Arial"/>
          <w:i/>
          <w:sz w:val="22"/>
          <w:szCs w:val="22"/>
        </w:rPr>
        <w:t>LIPEEY</w:t>
      </w:r>
      <w:proofErr w:type="spellEnd"/>
      <w:r w:rsidR="00483569" w:rsidRPr="00B60A89">
        <w:rPr>
          <w:rFonts w:ascii="Arial" w:hAnsi="Arial" w:cs="Arial"/>
          <w:i/>
          <w:sz w:val="22"/>
          <w:szCs w:val="22"/>
        </w:rPr>
        <w:t xml:space="preserve">, </w:t>
      </w:r>
      <w:r w:rsidR="00483569" w:rsidRPr="00B60A89">
        <w:rPr>
          <w:rFonts w:ascii="Arial" w:hAnsi="Arial" w:cs="Arial"/>
          <w:sz w:val="22"/>
          <w:szCs w:val="22"/>
        </w:rPr>
        <w:t>establece que la Secretaría Ejecutiva del Consejo General del Instituto tomará las medidas necesarias para hacer pública la conclusión del registro de candidaturas independientes, dando a conocer los nombres de los candidatos o fórmulas registradas y de aquéllos que no cumplieron con los requisitos.</w:t>
      </w:r>
    </w:p>
    <w:p w:rsidR="00483569" w:rsidRPr="00B60A89" w:rsidRDefault="00483569" w:rsidP="00D469AE">
      <w:pPr>
        <w:autoSpaceDE w:val="0"/>
        <w:autoSpaceDN w:val="0"/>
        <w:adjustRightInd w:val="0"/>
        <w:spacing w:line="276" w:lineRule="auto"/>
        <w:ind w:left="-284" w:right="-1"/>
        <w:jc w:val="both"/>
        <w:rPr>
          <w:rFonts w:ascii="Arial" w:hAnsi="Arial" w:cs="Arial"/>
          <w:sz w:val="22"/>
          <w:szCs w:val="22"/>
        </w:rPr>
      </w:pPr>
    </w:p>
    <w:p w:rsidR="009D4BDB" w:rsidRPr="00B60A89" w:rsidRDefault="001E45A1"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5</w:t>
      </w:r>
      <w:r w:rsidR="00BC5848" w:rsidRPr="00B60A89">
        <w:rPr>
          <w:rFonts w:ascii="Arial" w:hAnsi="Arial" w:cs="Arial"/>
          <w:b/>
          <w:sz w:val="22"/>
          <w:szCs w:val="22"/>
        </w:rPr>
        <w:t>6</w:t>
      </w:r>
      <w:r w:rsidR="00483569" w:rsidRPr="00B60A89">
        <w:rPr>
          <w:rFonts w:ascii="Arial" w:hAnsi="Arial" w:cs="Arial"/>
          <w:b/>
          <w:sz w:val="22"/>
          <w:szCs w:val="22"/>
        </w:rPr>
        <w:t xml:space="preserve">.- </w:t>
      </w:r>
      <w:r w:rsidR="00483569" w:rsidRPr="00B60A89">
        <w:rPr>
          <w:rFonts w:ascii="Arial" w:hAnsi="Arial" w:cs="Arial"/>
          <w:sz w:val="22"/>
          <w:szCs w:val="22"/>
        </w:rPr>
        <w:t xml:space="preserve">Que el artículo 64 de la </w:t>
      </w:r>
      <w:proofErr w:type="spellStart"/>
      <w:r w:rsidR="00C12552" w:rsidRPr="00B60A89">
        <w:rPr>
          <w:rFonts w:ascii="Arial" w:hAnsi="Arial" w:cs="Arial"/>
          <w:i/>
          <w:sz w:val="22"/>
          <w:szCs w:val="22"/>
        </w:rPr>
        <w:t>LIPEEY</w:t>
      </w:r>
      <w:proofErr w:type="spellEnd"/>
      <w:r w:rsidR="00483569" w:rsidRPr="00B60A89">
        <w:rPr>
          <w:rFonts w:ascii="Arial" w:hAnsi="Arial" w:cs="Arial"/>
          <w:i/>
          <w:sz w:val="22"/>
          <w:szCs w:val="22"/>
        </w:rPr>
        <w:t xml:space="preserve">, </w:t>
      </w:r>
      <w:r w:rsidR="009D4BDB" w:rsidRPr="00B60A89">
        <w:rPr>
          <w:rFonts w:ascii="Arial" w:hAnsi="Arial" w:cs="Arial"/>
          <w:sz w:val="22"/>
          <w:szCs w:val="22"/>
        </w:rPr>
        <w:t>menciona que l</w:t>
      </w:r>
      <w:r w:rsidR="00483569" w:rsidRPr="00B60A89">
        <w:rPr>
          <w:rFonts w:ascii="Arial" w:hAnsi="Arial" w:cs="Arial"/>
          <w:sz w:val="22"/>
          <w:szCs w:val="22"/>
        </w:rPr>
        <w:t>os Candidatos Independientes que obtengan su registro no podrán ser sustituidos en ninguna de las etapas del proceso electoral.</w:t>
      </w:r>
    </w:p>
    <w:p w:rsidR="00C46A23" w:rsidRPr="00B60A89" w:rsidRDefault="00C46A23" w:rsidP="00D469AE">
      <w:pPr>
        <w:autoSpaceDE w:val="0"/>
        <w:autoSpaceDN w:val="0"/>
        <w:adjustRightInd w:val="0"/>
        <w:spacing w:line="276" w:lineRule="auto"/>
        <w:ind w:left="-284" w:right="-1"/>
        <w:jc w:val="both"/>
        <w:rPr>
          <w:rFonts w:ascii="Arial" w:hAnsi="Arial" w:cs="Arial"/>
          <w:sz w:val="22"/>
          <w:szCs w:val="22"/>
          <w:lang w:val="es-ES_tradnl"/>
        </w:rPr>
      </w:pPr>
    </w:p>
    <w:p w:rsidR="00C46A23" w:rsidRPr="00B60A89" w:rsidRDefault="001E45A1" w:rsidP="00D469AE">
      <w:pPr>
        <w:autoSpaceDE w:val="0"/>
        <w:autoSpaceDN w:val="0"/>
        <w:adjustRightInd w:val="0"/>
        <w:spacing w:line="276" w:lineRule="auto"/>
        <w:ind w:left="-284" w:right="-1"/>
        <w:jc w:val="both"/>
        <w:rPr>
          <w:rFonts w:ascii="Arial" w:hAnsi="Arial" w:cs="Arial"/>
          <w:sz w:val="22"/>
          <w:szCs w:val="22"/>
          <w:lang w:val="es-ES_tradnl"/>
        </w:rPr>
      </w:pPr>
      <w:r>
        <w:rPr>
          <w:rFonts w:ascii="Arial" w:hAnsi="Arial" w:cs="Arial"/>
          <w:b/>
          <w:sz w:val="22"/>
          <w:szCs w:val="22"/>
        </w:rPr>
        <w:t>57</w:t>
      </w:r>
      <w:r w:rsidR="00C46A23" w:rsidRPr="00B60A89">
        <w:rPr>
          <w:rFonts w:ascii="Arial" w:hAnsi="Arial" w:cs="Arial"/>
          <w:b/>
          <w:sz w:val="22"/>
          <w:szCs w:val="22"/>
        </w:rPr>
        <w:t xml:space="preserve">.- </w:t>
      </w:r>
      <w:r w:rsidR="00C46A23" w:rsidRPr="00B60A89">
        <w:rPr>
          <w:rFonts w:ascii="Arial" w:hAnsi="Arial" w:cs="Arial"/>
          <w:sz w:val="22"/>
          <w:szCs w:val="22"/>
        </w:rPr>
        <w:t xml:space="preserve">Que el artículo 65 de la </w:t>
      </w:r>
      <w:proofErr w:type="spellStart"/>
      <w:r w:rsidR="00C46A23" w:rsidRPr="00B60A89">
        <w:rPr>
          <w:rFonts w:ascii="Arial" w:hAnsi="Arial" w:cs="Arial"/>
          <w:i/>
          <w:sz w:val="22"/>
          <w:szCs w:val="22"/>
        </w:rPr>
        <w:t>LIPEEY</w:t>
      </w:r>
      <w:proofErr w:type="spellEnd"/>
      <w:r w:rsidR="00C46A23" w:rsidRPr="00B60A89">
        <w:rPr>
          <w:rFonts w:ascii="Arial" w:hAnsi="Arial" w:cs="Arial"/>
          <w:i/>
          <w:sz w:val="22"/>
          <w:szCs w:val="22"/>
        </w:rPr>
        <w:t xml:space="preserve">, </w:t>
      </w:r>
      <w:r w:rsidR="00C46A23" w:rsidRPr="00B60A89">
        <w:rPr>
          <w:rFonts w:ascii="Arial" w:hAnsi="Arial" w:cs="Arial"/>
          <w:sz w:val="22"/>
          <w:szCs w:val="22"/>
        </w:rPr>
        <w:t xml:space="preserve">señala que, </w:t>
      </w:r>
      <w:r w:rsidR="00C46A23" w:rsidRPr="00B60A89">
        <w:rPr>
          <w:rFonts w:ascii="Arial" w:hAnsi="Arial" w:cs="Arial"/>
          <w:sz w:val="22"/>
          <w:szCs w:val="22"/>
          <w:lang w:val="es-ES_tradnl"/>
        </w:rPr>
        <w:t>tratándose de la fórmula de diputados, será cancelado el registro de la fórmula completa cuando falte el propietario. La ausencia del suplente no invalidará la fórmula.</w:t>
      </w:r>
    </w:p>
    <w:p w:rsidR="009D4BDB" w:rsidRPr="00B60A89" w:rsidRDefault="009D4BDB" w:rsidP="00D469AE">
      <w:pPr>
        <w:autoSpaceDE w:val="0"/>
        <w:autoSpaceDN w:val="0"/>
        <w:adjustRightInd w:val="0"/>
        <w:spacing w:line="276" w:lineRule="auto"/>
        <w:ind w:left="-284" w:right="-1"/>
        <w:jc w:val="both"/>
        <w:rPr>
          <w:rFonts w:ascii="Arial" w:hAnsi="Arial" w:cs="Arial"/>
          <w:b/>
          <w:sz w:val="22"/>
          <w:szCs w:val="22"/>
        </w:rPr>
      </w:pPr>
    </w:p>
    <w:p w:rsidR="009D4BDB" w:rsidRPr="00B60A89" w:rsidRDefault="001E45A1" w:rsidP="00D469AE">
      <w:pPr>
        <w:autoSpaceDE w:val="0"/>
        <w:autoSpaceDN w:val="0"/>
        <w:adjustRightInd w:val="0"/>
        <w:spacing w:line="276" w:lineRule="auto"/>
        <w:ind w:left="-284" w:right="-1"/>
        <w:jc w:val="both"/>
        <w:rPr>
          <w:rFonts w:ascii="Arial" w:hAnsi="Arial" w:cs="Arial"/>
          <w:sz w:val="22"/>
          <w:szCs w:val="22"/>
        </w:rPr>
      </w:pPr>
      <w:r>
        <w:rPr>
          <w:rFonts w:ascii="Arial" w:hAnsi="Arial" w:cs="Arial"/>
          <w:b/>
          <w:sz w:val="22"/>
          <w:szCs w:val="22"/>
        </w:rPr>
        <w:t>58</w:t>
      </w:r>
      <w:r w:rsidR="009D4BDB" w:rsidRPr="00B60A89">
        <w:rPr>
          <w:rFonts w:ascii="Arial" w:hAnsi="Arial" w:cs="Arial"/>
          <w:b/>
          <w:sz w:val="22"/>
          <w:szCs w:val="22"/>
        </w:rPr>
        <w:t xml:space="preserve">.- </w:t>
      </w:r>
      <w:r w:rsidR="009D4BDB" w:rsidRPr="00B60A89">
        <w:rPr>
          <w:rFonts w:ascii="Arial" w:hAnsi="Arial" w:cs="Arial"/>
          <w:sz w:val="22"/>
          <w:szCs w:val="22"/>
        </w:rPr>
        <w:t xml:space="preserve">Que el artículo 66 de la </w:t>
      </w:r>
      <w:proofErr w:type="spellStart"/>
      <w:r w:rsidR="00C12552" w:rsidRPr="00B60A89">
        <w:rPr>
          <w:rFonts w:ascii="Arial" w:hAnsi="Arial" w:cs="Arial"/>
          <w:i/>
          <w:sz w:val="22"/>
          <w:szCs w:val="22"/>
        </w:rPr>
        <w:t>LIPEEY</w:t>
      </w:r>
      <w:proofErr w:type="spellEnd"/>
      <w:r w:rsidR="009D4BDB" w:rsidRPr="00B60A89">
        <w:rPr>
          <w:rFonts w:ascii="Arial" w:hAnsi="Arial" w:cs="Arial"/>
          <w:i/>
          <w:sz w:val="22"/>
          <w:szCs w:val="22"/>
        </w:rPr>
        <w:t xml:space="preserve">, </w:t>
      </w:r>
      <w:r w:rsidR="009D4BDB" w:rsidRPr="00B60A89">
        <w:rPr>
          <w:rFonts w:ascii="Arial" w:hAnsi="Arial" w:cs="Arial"/>
          <w:sz w:val="22"/>
          <w:szCs w:val="22"/>
        </w:rPr>
        <w:t xml:space="preserve">menciona </w:t>
      </w:r>
      <w:r w:rsidR="00C46A23" w:rsidRPr="00B60A89">
        <w:rPr>
          <w:rFonts w:ascii="Arial" w:hAnsi="Arial" w:cs="Arial"/>
          <w:sz w:val="22"/>
          <w:szCs w:val="22"/>
        </w:rPr>
        <w:t>que,</w:t>
      </w:r>
      <w:r w:rsidR="009D4BDB" w:rsidRPr="00B60A89">
        <w:rPr>
          <w:rFonts w:ascii="Arial" w:hAnsi="Arial" w:cs="Arial"/>
          <w:sz w:val="22"/>
          <w:szCs w:val="22"/>
        </w:rPr>
        <w:t xml:space="preserve"> en el caso de las listas de Candidatos Independientes de planillas de ayuntamientos, si por cualquier causa falta uno de los integrantes propietarios, se cancelará el registro de ésta. La ausencia de cualquier de los suplentes no invalidará la planilla.</w:t>
      </w:r>
    </w:p>
    <w:p w:rsidR="00C763B7" w:rsidRPr="00B60A89" w:rsidRDefault="00C763B7" w:rsidP="00D469AE">
      <w:pPr>
        <w:autoSpaceDE w:val="0"/>
        <w:autoSpaceDN w:val="0"/>
        <w:adjustRightInd w:val="0"/>
        <w:spacing w:line="276" w:lineRule="auto"/>
        <w:ind w:left="-284" w:right="-1"/>
        <w:jc w:val="both"/>
        <w:rPr>
          <w:rFonts w:ascii="Arial" w:hAnsi="Arial" w:cs="Arial"/>
          <w:sz w:val="22"/>
          <w:szCs w:val="22"/>
        </w:rPr>
      </w:pPr>
    </w:p>
    <w:p w:rsidR="00323656" w:rsidRPr="00B60A89" w:rsidRDefault="001E45A1" w:rsidP="00323656">
      <w:pPr>
        <w:tabs>
          <w:tab w:val="left" w:pos="9498"/>
        </w:tabs>
        <w:spacing w:line="276" w:lineRule="auto"/>
        <w:ind w:left="-284" w:right="-1"/>
        <w:jc w:val="both"/>
        <w:rPr>
          <w:rFonts w:ascii="Arial" w:hAnsi="Arial" w:cs="Arial"/>
          <w:bCs/>
          <w:sz w:val="22"/>
          <w:szCs w:val="22"/>
        </w:rPr>
      </w:pPr>
      <w:r>
        <w:rPr>
          <w:rFonts w:ascii="Arial" w:hAnsi="Arial" w:cs="Arial"/>
          <w:b/>
          <w:bCs/>
          <w:sz w:val="22"/>
          <w:szCs w:val="22"/>
        </w:rPr>
        <w:t>59</w:t>
      </w:r>
      <w:r w:rsidR="00323656" w:rsidRPr="00B60A89">
        <w:rPr>
          <w:rFonts w:ascii="Arial" w:hAnsi="Arial" w:cs="Arial"/>
          <w:b/>
          <w:bCs/>
          <w:sz w:val="22"/>
          <w:szCs w:val="22"/>
        </w:rPr>
        <w:t>.-</w:t>
      </w:r>
      <w:r w:rsidR="00323656" w:rsidRPr="00B60A89">
        <w:rPr>
          <w:rFonts w:ascii="Arial" w:hAnsi="Arial" w:cs="Arial"/>
          <w:bCs/>
          <w:sz w:val="22"/>
          <w:szCs w:val="22"/>
        </w:rPr>
        <w:t xml:space="preserve"> Que la </w:t>
      </w:r>
      <w:r w:rsidR="00C0583E" w:rsidRPr="00B60A89">
        <w:rPr>
          <w:rFonts w:ascii="Arial" w:hAnsi="Arial" w:cs="Arial"/>
          <w:bCs/>
          <w:sz w:val="22"/>
          <w:szCs w:val="22"/>
        </w:rPr>
        <w:t xml:space="preserve">Base sexta </w:t>
      </w:r>
      <w:r w:rsidR="00323656" w:rsidRPr="00B60A89">
        <w:rPr>
          <w:rFonts w:ascii="Arial" w:hAnsi="Arial" w:cs="Arial"/>
          <w:bCs/>
          <w:sz w:val="22"/>
          <w:szCs w:val="22"/>
        </w:rPr>
        <w:t xml:space="preserve">de la Convocatoria dirigida a las ciudadanas y a los ciudadanos que deseen postularse como Candidatos Independientes para los cargos de Gobernador del Estado, Diputados Locales por el Principio de Mayoría Relativa y Regidores de los Ayuntamientos del Estado de Yucatán aprobada </w:t>
      </w:r>
      <w:r w:rsidR="00C0583E" w:rsidRPr="00B60A89">
        <w:rPr>
          <w:rFonts w:ascii="Arial" w:hAnsi="Arial" w:cs="Arial"/>
          <w:bCs/>
          <w:sz w:val="22"/>
          <w:szCs w:val="22"/>
        </w:rPr>
        <w:t xml:space="preserve">por este Instituto </w:t>
      </w:r>
      <w:r w:rsidR="00323656" w:rsidRPr="00B60A89">
        <w:rPr>
          <w:rFonts w:ascii="Arial" w:hAnsi="Arial" w:cs="Arial"/>
          <w:bCs/>
          <w:sz w:val="22"/>
          <w:szCs w:val="22"/>
        </w:rPr>
        <w:t xml:space="preserve">el veinte de septiembre del año dos mil diecisiete, mediante Acuerdo </w:t>
      </w:r>
      <w:r w:rsidR="00323656" w:rsidRPr="00B60A89">
        <w:rPr>
          <w:rFonts w:ascii="Arial" w:hAnsi="Arial" w:cs="Arial"/>
          <w:b/>
          <w:bCs/>
          <w:sz w:val="22"/>
          <w:szCs w:val="22"/>
        </w:rPr>
        <w:t>C.G.-038/2017</w:t>
      </w:r>
      <w:r w:rsidR="00323656" w:rsidRPr="00B60A89">
        <w:rPr>
          <w:rFonts w:ascii="Arial" w:hAnsi="Arial" w:cs="Arial"/>
          <w:bCs/>
          <w:sz w:val="22"/>
          <w:szCs w:val="22"/>
        </w:rPr>
        <w:t>, señala lo siguiente:</w:t>
      </w:r>
    </w:p>
    <w:p w:rsidR="00BD2054" w:rsidRPr="00B60A89" w:rsidRDefault="00BD2054" w:rsidP="00323656">
      <w:pPr>
        <w:tabs>
          <w:tab w:val="left" w:pos="9498"/>
        </w:tabs>
        <w:spacing w:line="276" w:lineRule="auto"/>
        <w:ind w:left="-284" w:right="-1"/>
        <w:jc w:val="both"/>
        <w:rPr>
          <w:rFonts w:ascii="Arial" w:hAnsi="Arial" w:cs="Arial"/>
          <w:bCs/>
          <w:sz w:val="22"/>
          <w:szCs w:val="22"/>
        </w:rPr>
      </w:pPr>
    </w:p>
    <w:p w:rsidR="00C0583E" w:rsidRPr="00B60A89" w:rsidRDefault="00C0583E" w:rsidP="00C0583E">
      <w:pPr>
        <w:widowControl w:val="0"/>
        <w:autoSpaceDE w:val="0"/>
        <w:autoSpaceDN w:val="0"/>
        <w:adjustRightInd w:val="0"/>
        <w:rPr>
          <w:rFonts w:ascii="Century Gothic" w:hAnsi="Century Gothic" w:cs="Arial"/>
          <w:bCs/>
          <w:i/>
          <w:color w:val="000000"/>
          <w:sz w:val="18"/>
          <w:szCs w:val="18"/>
          <w:lang w:val="es-MX" w:eastAsia="es-MX"/>
        </w:rPr>
      </w:pPr>
      <w:proofErr w:type="gramStart"/>
      <w:r w:rsidRPr="00B60A89">
        <w:rPr>
          <w:rFonts w:ascii="Century Gothic" w:hAnsi="Century Gothic" w:cs="Arial"/>
          <w:b/>
          <w:i/>
          <w:sz w:val="18"/>
          <w:szCs w:val="18"/>
          <w:lang w:val="es-MX" w:eastAsia="es-MX"/>
        </w:rPr>
        <w:t>SEXTA.-</w:t>
      </w:r>
      <w:proofErr w:type="gramEnd"/>
      <w:r w:rsidRPr="00B60A89">
        <w:rPr>
          <w:rFonts w:ascii="Century Gothic" w:hAnsi="Century Gothic" w:cs="Arial"/>
          <w:b/>
          <w:i/>
          <w:sz w:val="18"/>
          <w:szCs w:val="18"/>
          <w:lang w:val="es-MX" w:eastAsia="es-MX"/>
        </w:rPr>
        <w:t xml:space="preserve"> </w:t>
      </w:r>
      <w:r w:rsidRPr="00B60A89">
        <w:rPr>
          <w:rFonts w:ascii="Century Gothic" w:hAnsi="Century Gothic" w:cs="Arial"/>
          <w:i/>
          <w:sz w:val="18"/>
          <w:szCs w:val="18"/>
          <w:lang w:val="es-MX" w:eastAsia="es-MX"/>
        </w:rPr>
        <w:t>D</w:t>
      </w:r>
      <w:r w:rsidRPr="00B60A89">
        <w:rPr>
          <w:rFonts w:ascii="Century Gothic" w:hAnsi="Century Gothic" w:cs="Arial"/>
          <w:bCs/>
          <w:i/>
          <w:color w:val="000000"/>
          <w:sz w:val="18"/>
          <w:szCs w:val="18"/>
          <w:lang w:val="es-MX" w:eastAsia="es-MX"/>
        </w:rPr>
        <w:t>el registro de candidatos independientes:</w:t>
      </w:r>
    </w:p>
    <w:p w:rsidR="00C0583E" w:rsidRPr="00B60A89" w:rsidRDefault="00C0583E" w:rsidP="00C0583E">
      <w:pPr>
        <w:widowControl w:val="0"/>
        <w:autoSpaceDE w:val="0"/>
        <w:autoSpaceDN w:val="0"/>
        <w:adjustRightInd w:val="0"/>
        <w:rPr>
          <w:rFonts w:ascii="Century Gothic" w:hAnsi="Century Gothic" w:cs="Arial"/>
          <w:bCs/>
          <w:i/>
          <w:color w:val="000000"/>
          <w:sz w:val="18"/>
          <w:szCs w:val="18"/>
          <w:lang w:val="es-MX" w:eastAsia="es-MX"/>
        </w:rPr>
      </w:pPr>
    </w:p>
    <w:p w:rsidR="00C0583E" w:rsidRPr="00B60A89" w:rsidRDefault="00C0583E" w:rsidP="00C0583E">
      <w:pPr>
        <w:widowControl w:val="0"/>
        <w:autoSpaceDE w:val="0"/>
        <w:autoSpaceDN w:val="0"/>
        <w:adjustRightInd w:val="0"/>
        <w:rPr>
          <w:rFonts w:ascii="Century Gothic" w:hAnsi="Century Gothic" w:cs="Arial"/>
          <w:b/>
          <w:bCs/>
          <w:i/>
          <w:color w:val="000000"/>
          <w:sz w:val="18"/>
          <w:szCs w:val="18"/>
          <w:lang w:val="es-MX" w:eastAsia="es-MX"/>
        </w:rPr>
      </w:pPr>
      <w:r w:rsidRPr="00B60A89">
        <w:rPr>
          <w:rFonts w:ascii="Century Gothic" w:hAnsi="Century Gothic" w:cs="Arial"/>
          <w:b/>
          <w:bCs/>
          <w:i/>
          <w:color w:val="000000"/>
          <w:sz w:val="18"/>
          <w:szCs w:val="18"/>
          <w:lang w:val="es-MX" w:eastAsia="es-MX"/>
        </w:rPr>
        <w:t>A</w:t>
      </w:r>
      <w:proofErr w:type="gramStart"/>
      <w:r w:rsidRPr="00B60A89">
        <w:rPr>
          <w:rFonts w:ascii="Century Gothic" w:hAnsi="Century Gothic" w:cs="Arial"/>
          <w:b/>
          <w:bCs/>
          <w:i/>
          <w:color w:val="000000"/>
          <w:sz w:val="18"/>
          <w:szCs w:val="18"/>
          <w:lang w:val="es-MX" w:eastAsia="es-MX"/>
        </w:rPr>
        <w:t>).-</w:t>
      </w:r>
      <w:proofErr w:type="gramEnd"/>
      <w:r w:rsidRPr="00B60A89">
        <w:rPr>
          <w:rFonts w:ascii="Century Gothic" w:hAnsi="Century Gothic" w:cs="Arial"/>
          <w:b/>
          <w:bCs/>
          <w:i/>
          <w:color w:val="000000"/>
          <w:sz w:val="18"/>
          <w:szCs w:val="18"/>
          <w:lang w:val="es-MX" w:eastAsia="es-MX"/>
        </w:rPr>
        <w:t xml:space="preserve"> De la solicitud de registro como candidatos.</w:t>
      </w:r>
    </w:p>
    <w:p w:rsidR="00C0583E" w:rsidRPr="00B60A89" w:rsidRDefault="00C0583E" w:rsidP="00C0583E">
      <w:pPr>
        <w:autoSpaceDE w:val="0"/>
        <w:autoSpaceDN w:val="0"/>
        <w:adjustRightInd w:val="0"/>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Las ciudadanas y ciudadanos que aspiren a participar como candidatos independientes deberán satisfacer, de la forma prevista en la base segunda de la presente convocatoria, los requisitos de elegibilidad dependiendo de la elección de que se trate, señalados en los artículos 116 fracción I de la Constitución Política de los Estados Unidos Mexicanos y los artículos 22, 46 y 78 de la Constitución Política del Estado de Yucatán y demás establecidos en la Ley, solicitando su registro ante el Consejo General del Instituto del día 01 al 08 de marzo del año 2018.</w:t>
      </w:r>
    </w:p>
    <w:p w:rsidR="00C0583E" w:rsidRPr="00B60A89" w:rsidRDefault="00C0583E" w:rsidP="00C0583E">
      <w:pPr>
        <w:widowControl w:val="0"/>
        <w:autoSpaceDE w:val="0"/>
        <w:autoSpaceDN w:val="0"/>
        <w:adjustRightInd w:val="0"/>
        <w:jc w:val="both"/>
        <w:rPr>
          <w:rFonts w:ascii="Century Gothic" w:hAnsi="Century Gothic" w:cs="Arial"/>
          <w:i/>
          <w:color w:val="000000"/>
          <w:sz w:val="18"/>
          <w:szCs w:val="18"/>
          <w:lang w:val="es-MX" w:eastAsia="es-MX"/>
        </w:rPr>
      </w:pPr>
    </w:p>
    <w:p w:rsidR="00C0583E" w:rsidRPr="00B60A89" w:rsidRDefault="00C0583E" w:rsidP="00C0583E">
      <w:pPr>
        <w:widowControl w:val="0"/>
        <w:overflowPunct w:val="0"/>
        <w:autoSpaceDE w:val="0"/>
        <w:autoSpaceDN w:val="0"/>
        <w:adjustRightInd w:val="0"/>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Las solicitudes de registro deberán presentarse en la oficina central del Instituto Electoral y de Participación Ciudadana de Yucatán, ubicada en calle 21 # 418 Manzana 14 Ciudad Industrial C.P. 97288, Mérida, Yucatán, en el horario comprendido entre las 9:00 y las 18:00 horas, salvo el último día, en el que serán recibidas hasta las 24:00 horas, debiendo presentar:</w:t>
      </w:r>
    </w:p>
    <w:p w:rsidR="00C0583E" w:rsidRPr="00B60A89" w:rsidRDefault="00C0583E" w:rsidP="00C0583E">
      <w:pPr>
        <w:widowControl w:val="0"/>
        <w:overflowPunct w:val="0"/>
        <w:autoSpaceDE w:val="0"/>
        <w:autoSpaceDN w:val="0"/>
        <w:adjustRightInd w:val="0"/>
        <w:jc w:val="both"/>
        <w:rPr>
          <w:rFonts w:ascii="Century Gothic" w:hAnsi="Century Gothic" w:cs="Arial"/>
          <w:i/>
          <w:sz w:val="18"/>
          <w:szCs w:val="18"/>
          <w:lang w:val="es-MX" w:eastAsia="es-MX"/>
        </w:rPr>
      </w:pP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b/>
          <w:i/>
          <w:sz w:val="18"/>
          <w:szCs w:val="18"/>
          <w:lang w:val="es-MX" w:eastAsia="es-MX"/>
        </w:rPr>
        <w:t>I.</w:t>
      </w:r>
      <w:r w:rsidRPr="00B60A89">
        <w:rPr>
          <w:rFonts w:ascii="Century Gothic" w:hAnsi="Century Gothic" w:cs="Arial"/>
          <w:i/>
          <w:sz w:val="18"/>
          <w:szCs w:val="18"/>
          <w:lang w:val="es-MX" w:eastAsia="es-MX"/>
        </w:rPr>
        <w:t xml:space="preserve"> </w:t>
      </w:r>
      <w:r w:rsidRPr="00B60A89">
        <w:rPr>
          <w:rFonts w:ascii="Century Gothic" w:hAnsi="Century Gothic" w:cs="Arial"/>
          <w:b/>
          <w:i/>
          <w:sz w:val="18"/>
          <w:szCs w:val="18"/>
          <w:u w:val="single"/>
          <w:lang w:val="es-MX" w:eastAsia="es-MX"/>
        </w:rPr>
        <w:t>Un escrito firmado de solicitud de registro, siguiendo el formato que al efecto se proporciona</w:t>
      </w:r>
      <w:r w:rsidRPr="00B60A89">
        <w:rPr>
          <w:rFonts w:ascii="Century Gothic" w:hAnsi="Century Gothic" w:cs="Arial"/>
          <w:b/>
          <w:i/>
          <w:sz w:val="18"/>
          <w:szCs w:val="18"/>
          <w:lang w:val="es-MX" w:eastAsia="es-MX"/>
        </w:rPr>
        <w:t xml:space="preserve"> (Formato 1 Registro Gobernador, Formato 1 Registro Diputado y Formato 1 Regidor).</w:t>
      </w:r>
    </w:p>
    <w:p w:rsidR="00C0583E" w:rsidRPr="00B60A89" w:rsidRDefault="00C0583E" w:rsidP="00C0583E">
      <w:pPr>
        <w:ind w:left="284"/>
        <w:jc w:val="both"/>
        <w:rPr>
          <w:rFonts w:ascii="Century Gothic" w:hAnsi="Century Gothic" w:cs="Arial"/>
          <w:b/>
          <w:i/>
          <w:sz w:val="18"/>
          <w:szCs w:val="18"/>
          <w:lang w:val="es-MX" w:eastAsia="es-MX"/>
        </w:rPr>
      </w:pP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b/>
          <w:i/>
          <w:sz w:val="18"/>
          <w:szCs w:val="18"/>
          <w:lang w:val="es-MX" w:eastAsia="es-MX"/>
        </w:rPr>
        <w:lastRenderedPageBreak/>
        <w:t xml:space="preserve">II. </w:t>
      </w:r>
      <w:r w:rsidRPr="00B60A89">
        <w:rPr>
          <w:rFonts w:ascii="Century Gothic" w:hAnsi="Century Gothic" w:cs="Arial"/>
          <w:b/>
          <w:i/>
          <w:sz w:val="18"/>
          <w:szCs w:val="18"/>
          <w:u w:val="single"/>
          <w:lang w:val="es-MX" w:eastAsia="es-MX"/>
        </w:rPr>
        <w:t>La solicitud deberá acompañarse de la siguiente documentación:</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 xml:space="preserve">a) Formato en el que manifieste su voluntad de ser Candidato Independiente, a que se refiere la Ley; </w:t>
      </w:r>
      <w:r w:rsidRPr="00B60A89">
        <w:rPr>
          <w:rFonts w:ascii="Century Gothic" w:hAnsi="Century Gothic" w:cs="Arial"/>
          <w:b/>
          <w:i/>
          <w:sz w:val="18"/>
          <w:szCs w:val="18"/>
          <w:lang w:val="es-MX" w:eastAsia="es-MX"/>
        </w:rPr>
        <w:t>(Formato 2 Registro Gobernador, Formato 2 Registro Diputado y Formato 2 Registro Regidor).</w:t>
      </w:r>
      <w:r w:rsidRPr="00B60A89">
        <w:rPr>
          <w:rFonts w:ascii="Century Gothic" w:hAnsi="Century Gothic" w:cs="Arial"/>
          <w:i/>
          <w:sz w:val="18"/>
          <w:szCs w:val="18"/>
          <w:lang w:val="es-MX" w:eastAsia="es-MX"/>
        </w:rPr>
        <w:t xml:space="preserve"> </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 xml:space="preserve">b) Copia del acta de nacimiento </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c) Copia del anverso y reverso de la credencial para votar vigente;</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d) Plataforma electoral que contenga las principales propuestas que el Candidato Independiente sostendrá en la campaña electoral;</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 xml:space="preserve">e) Datos de identificación de la cuenta bancaria </w:t>
      </w:r>
      <w:proofErr w:type="spellStart"/>
      <w:r w:rsidRPr="00B60A89">
        <w:rPr>
          <w:rFonts w:ascii="Century Gothic" w:hAnsi="Century Gothic" w:cs="Arial"/>
          <w:i/>
          <w:sz w:val="18"/>
          <w:szCs w:val="18"/>
          <w:lang w:val="es-MX" w:eastAsia="es-MX"/>
        </w:rPr>
        <w:t>aperturada</w:t>
      </w:r>
      <w:proofErr w:type="spellEnd"/>
      <w:r w:rsidRPr="00B60A89">
        <w:rPr>
          <w:rFonts w:ascii="Century Gothic" w:hAnsi="Century Gothic" w:cs="Arial"/>
          <w:i/>
          <w:sz w:val="18"/>
          <w:szCs w:val="18"/>
          <w:lang w:val="es-MX" w:eastAsia="es-MX"/>
        </w:rPr>
        <w:t xml:space="preserve"> para el manejo de los recursos de la candidatura independiente;</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f) Informes de gastos y egresos de los actos tendientes a obtener el apoyo ciudadano;</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 xml:space="preserve">g) Cédulas de respaldo de la obtención del Apoyo Ciudadano que contengan los requisitos de ley y esta convocatoria </w:t>
      </w:r>
      <w:r w:rsidRPr="00B60A89">
        <w:rPr>
          <w:rFonts w:ascii="Century Gothic" w:hAnsi="Century Gothic" w:cs="Arial"/>
          <w:b/>
          <w:i/>
          <w:sz w:val="18"/>
          <w:szCs w:val="18"/>
          <w:lang w:val="es-MX" w:eastAsia="es-MX"/>
        </w:rPr>
        <w:t xml:space="preserve">(Formato Cedulas de Apoyo Ciudadano Gobernador, Formato Cedulas de Apoyo Ciudadano Diputado y Formato Cedulas de Apoyo Ciudadano Regidor) </w:t>
      </w:r>
      <w:r w:rsidRPr="00B60A89">
        <w:rPr>
          <w:rFonts w:ascii="Century Gothic" w:hAnsi="Century Gothic" w:cs="Arial"/>
          <w:i/>
          <w:sz w:val="18"/>
          <w:szCs w:val="18"/>
          <w:lang w:val="es-MX" w:eastAsia="es-MX"/>
        </w:rPr>
        <w:t xml:space="preserve">en su versión impresa con firmas autógrafas, con el respaldo electrónico de estas y copias de las credenciales para votar de los firmantes. </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h) Presentar en disco compacto (CD) el emblema y colores con los que pretenda contender (mismo que no deberá ser similar o tener los mismos colores de los partidos políticos) de conformidad con lo siguiente:</w:t>
      </w:r>
    </w:p>
    <w:p w:rsidR="00C0583E" w:rsidRPr="00B60A89" w:rsidRDefault="00C0583E" w:rsidP="00C0583E">
      <w:pPr>
        <w:numPr>
          <w:ilvl w:val="0"/>
          <w:numId w:val="5"/>
        </w:numPr>
        <w:ind w:left="1003" w:hanging="357"/>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 xml:space="preserve">Software utilizado: </w:t>
      </w:r>
      <w:proofErr w:type="spellStart"/>
      <w:r w:rsidRPr="00B60A89">
        <w:rPr>
          <w:rFonts w:ascii="Century Gothic" w:hAnsi="Century Gothic" w:cs="Arial"/>
          <w:i/>
          <w:sz w:val="18"/>
          <w:szCs w:val="18"/>
          <w:lang w:val="es-MX" w:eastAsia="es-MX"/>
        </w:rPr>
        <w:t>Ilustrator</w:t>
      </w:r>
      <w:proofErr w:type="spellEnd"/>
      <w:r w:rsidRPr="00B60A89">
        <w:rPr>
          <w:rFonts w:ascii="Century Gothic" w:hAnsi="Century Gothic" w:cs="Arial"/>
          <w:i/>
          <w:sz w:val="18"/>
          <w:szCs w:val="18"/>
          <w:lang w:val="es-MX" w:eastAsia="es-MX"/>
        </w:rPr>
        <w:t xml:space="preserve"> o Corel </w:t>
      </w:r>
      <w:proofErr w:type="spellStart"/>
      <w:r w:rsidRPr="00B60A89">
        <w:rPr>
          <w:rFonts w:ascii="Century Gothic" w:hAnsi="Century Gothic" w:cs="Arial"/>
          <w:i/>
          <w:sz w:val="18"/>
          <w:szCs w:val="18"/>
          <w:lang w:val="es-MX" w:eastAsia="es-MX"/>
        </w:rPr>
        <w:t>Draw</w:t>
      </w:r>
      <w:proofErr w:type="spellEnd"/>
      <w:r w:rsidRPr="00B60A89">
        <w:rPr>
          <w:rFonts w:ascii="Century Gothic" w:hAnsi="Century Gothic" w:cs="Arial"/>
          <w:i/>
          <w:sz w:val="18"/>
          <w:szCs w:val="18"/>
          <w:lang w:val="es-MX" w:eastAsia="es-MX"/>
        </w:rPr>
        <w:t>.</w:t>
      </w:r>
    </w:p>
    <w:p w:rsidR="00C0583E" w:rsidRPr="00B60A89" w:rsidRDefault="00C0583E" w:rsidP="00C0583E">
      <w:pPr>
        <w:numPr>
          <w:ilvl w:val="0"/>
          <w:numId w:val="5"/>
        </w:numPr>
        <w:ind w:left="1003" w:hanging="357"/>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Tamaño: Que se circunscriba en un cuadrado de 5 X 5 cm.</w:t>
      </w:r>
    </w:p>
    <w:p w:rsidR="00C0583E" w:rsidRPr="00B60A89" w:rsidRDefault="00C0583E" w:rsidP="00C0583E">
      <w:pPr>
        <w:numPr>
          <w:ilvl w:val="0"/>
          <w:numId w:val="5"/>
        </w:numPr>
        <w:ind w:left="1003" w:hanging="357"/>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Características de la imagen: Trazada en vectores.</w:t>
      </w:r>
    </w:p>
    <w:p w:rsidR="00C0583E" w:rsidRPr="00B60A89" w:rsidRDefault="00C0583E" w:rsidP="00C0583E">
      <w:pPr>
        <w:numPr>
          <w:ilvl w:val="0"/>
          <w:numId w:val="5"/>
        </w:numPr>
        <w:ind w:left="1003" w:hanging="357"/>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Tipografía: No editable y convertida a vectores.</w:t>
      </w:r>
    </w:p>
    <w:p w:rsidR="00C0583E" w:rsidRPr="00B60A89" w:rsidRDefault="00C0583E" w:rsidP="00C0583E">
      <w:pPr>
        <w:numPr>
          <w:ilvl w:val="0"/>
          <w:numId w:val="5"/>
        </w:numPr>
        <w:ind w:left="1003" w:hanging="357"/>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 xml:space="preserve">Color: Con guía de color indicando porcentajes y/o </w:t>
      </w:r>
      <w:proofErr w:type="spellStart"/>
      <w:r w:rsidRPr="00B60A89">
        <w:rPr>
          <w:rFonts w:ascii="Century Gothic" w:hAnsi="Century Gothic" w:cs="Arial"/>
          <w:i/>
          <w:sz w:val="18"/>
          <w:szCs w:val="18"/>
          <w:lang w:val="es-MX" w:eastAsia="es-MX"/>
        </w:rPr>
        <w:t>pantones</w:t>
      </w:r>
      <w:proofErr w:type="spellEnd"/>
      <w:r w:rsidRPr="00B60A89">
        <w:rPr>
          <w:rFonts w:ascii="Century Gothic" w:hAnsi="Century Gothic" w:cs="Arial"/>
          <w:i/>
          <w:sz w:val="18"/>
          <w:szCs w:val="18"/>
          <w:lang w:val="es-MX" w:eastAsia="es-MX"/>
        </w:rPr>
        <w:t xml:space="preserve"> utilizados.</w:t>
      </w:r>
    </w:p>
    <w:p w:rsidR="00C0583E" w:rsidRPr="00B60A89" w:rsidRDefault="00C0583E" w:rsidP="00C0583E">
      <w:pPr>
        <w:numPr>
          <w:ilvl w:val="0"/>
          <w:numId w:val="5"/>
        </w:numPr>
        <w:ind w:left="1003" w:hanging="357"/>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 xml:space="preserve">El emblema no podrá incluir ni la fotografía ni la silueta de la o el candidato (a) independiente. </w:t>
      </w:r>
    </w:p>
    <w:p w:rsidR="00C0583E" w:rsidRPr="00B60A89" w:rsidRDefault="00C0583E" w:rsidP="00C0583E">
      <w:pPr>
        <w:numPr>
          <w:ilvl w:val="0"/>
          <w:numId w:val="5"/>
        </w:numPr>
        <w:ind w:left="1003" w:hanging="357"/>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 xml:space="preserve">Entregarse en formato </w:t>
      </w:r>
      <w:proofErr w:type="spellStart"/>
      <w:r w:rsidRPr="00B60A89">
        <w:rPr>
          <w:rFonts w:ascii="Century Gothic" w:hAnsi="Century Gothic" w:cs="Arial"/>
          <w:i/>
          <w:sz w:val="18"/>
          <w:szCs w:val="18"/>
          <w:lang w:val="es-MX" w:eastAsia="es-MX"/>
        </w:rPr>
        <w:t>JPG</w:t>
      </w:r>
      <w:proofErr w:type="spellEnd"/>
      <w:r w:rsidRPr="00B60A89">
        <w:rPr>
          <w:rFonts w:ascii="Century Gothic" w:hAnsi="Century Gothic" w:cs="Arial"/>
          <w:i/>
          <w:sz w:val="18"/>
          <w:szCs w:val="18"/>
          <w:lang w:val="es-MX" w:eastAsia="es-MX"/>
        </w:rPr>
        <w:t xml:space="preserve">, </w:t>
      </w:r>
      <w:proofErr w:type="spellStart"/>
      <w:r w:rsidRPr="00B60A89">
        <w:rPr>
          <w:rFonts w:ascii="Century Gothic" w:hAnsi="Century Gothic" w:cs="Arial"/>
          <w:i/>
          <w:sz w:val="18"/>
          <w:szCs w:val="18"/>
          <w:lang w:val="es-MX" w:eastAsia="es-MX"/>
        </w:rPr>
        <w:t>PNG</w:t>
      </w:r>
      <w:proofErr w:type="spellEnd"/>
      <w:r w:rsidRPr="00B60A89">
        <w:rPr>
          <w:rFonts w:ascii="Century Gothic" w:hAnsi="Century Gothic" w:cs="Arial"/>
          <w:i/>
          <w:sz w:val="18"/>
          <w:szCs w:val="18"/>
          <w:lang w:val="es-MX" w:eastAsia="es-MX"/>
        </w:rPr>
        <w:t xml:space="preserve"> y </w:t>
      </w:r>
      <w:proofErr w:type="gramStart"/>
      <w:r w:rsidRPr="00B60A89">
        <w:rPr>
          <w:rFonts w:ascii="Century Gothic" w:hAnsi="Century Gothic" w:cs="Arial"/>
          <w:i/>
          <w:sz w:val="18"/>
          <w:szCs w:val="18"/>
          <w:lang w:val="es-MX" w:eastAsia="es-MX"/>
        </w:rPr>
        <w:t>JPEG  con</w:t>
      </w:r>
      <w:proofErr w:type="gramEnd"/>
      <w:r w:rsidRPr="00B60A89">
        <w:rPr>
          <w:rFonts w:ascii="Century Gothic" w:hAnsi="Century Gothic" w:cs="Arial"/>
          <w:i/>
          <w:sz w:val="18"/>
          <w:szCs w:val="18"/>
          <w:lang w:val="es-MX" w:eastAsia="es-MX"/>
        </w:rPr>
        <w:t xml:space="preserve"> un tamaño máximo de 150 kb.</w:t>
      </w:r>
    </w:p>
    <w:p w:rsidR="00C0583E" w:rsidRPr="00B60A89" w:rsidRDefault="00C0583E" w:rsidP="00C0583E">
      <w:pPr>
        <w:ind w:left="284"/>
        <w:jc w:val="both"/>
        <w:rPr>
          <w:rFonts w:ascii="Century Gothic" w:hAnsi="Century Gothic" w:cs="Arial"/>
          <w:i/>
          <w:sz w:val="18"/>
          <w:szCs w:val="18"/>
          <w:lang w:val="es-MX" w:eastAsia="es-MX"/>
        </w:rPr>
      </w:pPr>
    </w:p>
    <w:p w:rsidR="00C0583E" w:rsidRPr="00B60A89" w:rsidRDefault="00C0583E" w:rsidP="00C0583E">
      <w:pPr>
        <w:jc w:val="both"/>
        <w:rPr>
          <w:rFonts w:ascii="Century Gothic" w:hAnsi="Century Gothic" w:cs="Arial"/>
          <w:b/>
          <w:i/>
          <w:sz w:val="18"/>
          <w:szCs w:val="18"/>
          <w:u w:val="single"/>
          <w:lang w:val="es-MX" w:eastAsia="es-MX"/>
        </w:rPr>
      </w:pPr>
      <w:r w:rsidRPr="00B60A89">
        <w:rPr>
          <w:rFonts w:ascii="Century Gothic" w:hAnsi="Century Gothic" w:cs="Arial"/>
          <w:b/>
          <w:i/>
          <w:sz w:val="18"/>
          <w:szCs w:val="18"/>
          <w:lang w:val="es-MX" w:eastAsia="es-MX"/>
        </w:rPr>
        <w:t xml:space="preserve">III. </w:t>
      </w:r>
      <w:r w:rsidRPr="00B60A89">
        <w:rPr>
          <w:rFonts w:ascii="Century Gothic" w:hAnsi="Century Gothic" w:cs="Arial"/>
          <w:b/>
          <w:i/>
          <w:sz w:val="18"/>
          <w:szCs w:val="18"/>
          <w:u w:val="single"/>
          <w:lang w:val="es-MX" w:eastAsia="es-MX"/>
        </w:rPr>
        <w:t>Manifestación por escrito (Formato 3 Registro Gobernador, Formato 3 Registro Diputado y Formato 3 Registro Regidor) firmado bajo protesta de decir verdad, de:</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b/>
          <w:i/>
          <w:sz w:val="18"/>
          <w:szCs w:val="18"/>
          <w:lang w:val="es-MX" w:eastAsia="es-MX"/>
        </w:rPr>
        <w:t>a)</w:t>
      </w:r>
      <w:r w:rsidRPr="00B60A89">
        <w:rPr>
          <w:rFonts w:ascii="Century Gothic" w:hAnsi="Century Gothic" w:cs="Arial"/>
          <w:i/>
          <w:sz w:val="18"/>
          <w:szCs w:val="18"/>
          <w:lang w:val="es-MX" w:eastAsia="es-MX"/>
        </w:rPr>
        <w:t xml:space="preserve"> No aceptar recursos de procedencia ilícita para campañas y actos para obtener el apoyo ciudadano; </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b/>
          <w:i/>
          <w:sz w:val="18"/>
          <w:szCs w:val="18"/>
          <w:lang w:val="es-MX" w:eastAsia="es-MX"/>
        </w:rPr>
        <w:t>b)</w:t>
      </w:r>
      <w:r w:rsidRPr="00B60A89">
        <w:rPr>
          <w:rFonts w:ascii="Century Gothic" w:hAnsi="Century Gothic" w:cs="Arial"/>
          <w:i/>
          <w:sz w:val="18"/>
          <w:szCs w:val="18"/>
          <w:lang w:val="es-MX" w:eastAsia="es-MX"/>
        </w:rPr>
        <w:t xml:space="preserve"> No ser presidente del comité ejecutivo nacional, estatal, municipal, dirigente, militante, afiliado o su equivalente, de un partido político, y</w:t>
      </w:r>
    </w:p>
    <w:p w:rsidR="00C0583E" w:rsidRPr="00B60A89" w:rsidRDefault="00C0583E" w:rsidP="00C0583E">
      <w:pPr>
        <w:ind w:left="284"/>
        <w:jc w:val="both"/>
        <w:rPr>
          <w:rFonts w:ascii="Century Gothic" w:hAnsi="Century Gothic" w:cs="Arial"/>
          <w:i/>
          <w:sz w:val="18"/>
          <w:szCs w:val="18"/>
          <w:lang w:val="es-MX" w:eastAsia="es-MX"/>
        </w:rPr>
      </w:pPr>
      <w:r w:rsidRPr="00B60A89">
        <w:rPr>
          <w:rFonts w:ascii="Century Gothic" w:hAnsi="Century Gothic" w:cs="Arial"/>
          <w:b/>
          <w:i/>
          <w:sz w:val="18"/>
          <w:szCs w:val="18"/>
          <w:lang w:val="es-MX" w:eastAsia="es-MX"/>
        </w:rPr>
        <w:t>c)</w:t>
      </w:r>
      <w:r w:rsidRPr="00B60A89">
        <w:rPr>
          <w:rFonts w:ascii="Century Gothic" w:hAnsi="Century Gothic" w:cs="Arial"/>
          <w:i/>
          <w:sz w:val="18"/>
          <w:szCs w:val="18"/>
          <w:lang w:val="es-MX" w:eastAsia="es-MX"/>
        </w:rPr>
        <w:t xml:space="preserve"> No tener ningún otro impedimento de tipo legal para contender como </w:t>
      </w:r>
      <w:proofErr w:type="gramStart"/>
      <w:r w:rsidRPr="00B60A89">
        <w:rPr>
          <w:rFonts w:ascii="Century Gothic" w:hAnsi="Century Gothic" w:cs="Arial"/>
          <w:i/>
          <w:sz w:val="18"/>
          <w:szCs w:val="18"/>
          <w:lang w:val="es-MX" w:eastAsia="es-MX"/>
        </w:rPr>
        <w:t>Candidato  Independiente</w:t>
      </w:r>
      <w:proofErr w:type="gramEnd"/>
      <w:r w:rsidRPr="00B60A89">
        <w:rPr>
          <w:rFonts w:ascii="Century Gothic" w:hAnsi="Century Gothic" w:cs="Arial"/>
          <w:i/>
          <w:sz w:val="18"/>
          <w:szCs w:val="18"/>
          <w:lang w:val="es-MX" w:eastAsia="es-MX"/>
        </w:rPr>
        <w:t>.</w:t>
      </w:r>
    </w:p>
    <w:p w:rsidR="00C0583E" w:rsidRPr="00B60A89" w:rsidRDefault="00C0583E" w:rsidP="00C0583E">
      <w:pPr>
        <w:rPr>
          <w:rFonts w:ascii="Century Gothic" w:hAnsi="Century Gothic" w:cs="Arial"/>
          <w:b/>
          <w:i/>
          <w:sz w:val="18"/>
          <w:szCs w:val="18"/>
          <w:lang w:val="es-MX" w:eastAsia="es-MX"/>
        </w:rPr>
      </w:pPr>
    </w:p>
    <w:p w:rsidR="00C0583E" w:rsidRPr="00B60A89" w:rsidRDefault="00C0583E" w:rsidP="00C0583E">
      <w:pPr>
        <w:jc w:val="both"/>
        <w:rPr>
          <w:rFonts w:ascii="Century Gothic" w:hAnsi="Century Gothic" w:cs="Arial"/>
          <w:b/>
          <w:i/>
          <w:sz w:val="18"/>
          <w:szCs w:val="18"/>
          <w:lang w:val="es-MX" w:eastAsia="es-MX"/>
        </w:rPr>
      </w:pPr>
      <w:r w:rsidRPr="00B60A89">
        <w:rPr>
          <w:rFonts w:ascii="Century Gothic" w:hAnsi="Century Gothic" w:cs="Arial"/>
          <w:b/>
          <w:i/>
          <w:sz w:val="18"/>
          <w:szCs w:val="18"/>
          <w:lang w:val="es-MX" w:eastAsia="es-MX"/>
        </w:rPr>
        <w:t xml:space="preserve">IV. </w:t>
      </w:r>
      <w:r w:rsidRPr="00B60A89">
        <w:rPr>
          <w:rFonts w:ascii="Century Gothic" w:hAnsi="Century Gothic" w:cs="Arial"/>
          <w:i/>
          <w:sz w:val="18"/>
          <w:szCs w:val="18"/>
          <w:lang w:val="es-MX" w:eastAsia="es-MX"/>
        </w:rPr>
        <w:t>Un</w:t>
      </w:r>
      <w:r w:rsidRPr="00B60A89">
        <w:rPr>
          <w:rFonts w:ascii="Century Gothic" w:hAnsi="Century Gothic" w:cs="Arial"/>
          <w:b/>
          <w:i/>
          <w:sz w:val="18"/>
          <w:szCs w:val="18"/>
          <w:lang w:val="es-MX" w:eastAsia="es-MX"/>
        </w:rPr>
        <w:t xml:space="preserve"> </w:t>
      </w:r>
      <w:r w:rsidRPr="00B60A89">
        <w:rPr>
          <w:rFonts w:ascii="Century Gothic" w:hAnsi="Century Gothic" w:cs="Arial"/>
          <w:i/>
          <w:sz w:val="18"/>
          <w:szCs w:val="18"/>
          <w:lang w:val="es-MX" w:eastAsia="es-MX"/>
        </w:rPr>
        <w:t xml:space="preserve">escrito en el que manifieste su conformidad para que todos los ingresos y egresos de la cuenta bancaria </w:t>
      </w:r>
      <w:proofErr w:type="spellStart"/>
      <w:r w:rsidRPr="00B60A89">
        <w:rPr>
          <w:rFonts w:ascii="Century Gothic" w:hAnsi="Century Gothic" w:cs="Arial"/>
          <w:i/>
          <w:sz w:val="18"/>
          <w:szCs w:val="18"/>
          <w:lang w:val="es-MX" w:eastAsia="es-MX"/>
        </w:rPr>
        <w:t>aperturada</w:t>
      </w:r>
      <w:proofErr w:type="spellEnd"/>
      <w:r w:rsidRPr="00B60A89">
        <w:rPr>
          <w:rFonts w:ascii="Century Gothic" w:hAnsi="Century Gothic" w:cs="Arial"/>
          <w:i/>
          <w:sz w:val="18"/>
          <w:szCs w:val="18"/>
          <w:lang w:val="es-MX" w:eastAsia="es-MX"/>
        </w:rPr>
        <w:t xml:space="preserve"> sean fiscalizados en cualquier momento, por el Instituto Nacional Electoral, o en su caso, por el Instituto convocante. </w:t>
      </w:r>
      <w:r w:rsidRPr="00B60A89">
        <w:rPr>
          <w:rFonts w:ascii="Century Gothic" w:hAnsi="Century Gothic" w:cs="Arial"/>
          <w:b/>
          <w:i/>
          <w:sz w:val="18"/>
          <w:szCs w:val="18"/>
          <w:lang w:val="es-MX" w:eastAsia="es-MX"/>
        </w:rPr>
        <w:t>(Formato 4 Registro Gobernador, Formato 4 Registro Diputado y Formato 4 Registro Regidor).</w:t>
      </w:r>
    </w:p>
    <w:p w:rsidR="00C0583E" w:rsidRPr="00B60A89" w:rsidRDefault="00C0583E" w:rsidP="00C0583E">
      <w:pPr>
        <w:jc w:val="both"/>
        <w:rPr>
          <w:rFonts w:ascii="Century Gothic" w:hAnsi="Century Gothic" w:cs="Arial"/>
          <w:i/>
          <w:sz w:val="18"/>
          <w:szCs w:val="18"/>
          <w:lang w:val="es-MX" w:eastAsia="es-MX"/>
        </w:rPr>
      </w:pPr>
    </w:p>
    <w:p w:rsidR="00C0583E" w:rsidRPr="00B60A89" w:rsidRDefault="00C0583E" w:rsidP="00C0583E">
      <w:pPr>
        <w:jc w:val="both"/>
        <w:rPr>
          <w:rFonts w:ascii="Century Gothic" w:hAnsi="Century Gothic" w:cs="Arial"/>
          <w:b/>
          <w:i/>
          <w:sz w:val="18"/>
          <w:szCs w:val="18"/>
          <w:lang w:val="es-MX" w:eastAsia="es-MX"/>
        </w:rPr>
      </w:pPr>
      <w:r w:rsidRPr="00B60A89">
        <w:rPr>
          <w:rFonts w:ascii="Century Gothic" w:hAnsi="Century Gothic" w:cs="Arial"/>
          <w:b/>
          <w:i/>
          <w:sz w:val="18"/>
          <w:szCs w:val="18"/>
          <w:lang w:val="es-MX" w:eastAsia="es-MX"/>
        </w:rPr>
        <w:t>B</w:t>
      </w:r>
      <w:proofErr w:type="gramStart"/>
      <w:r w:rsidRPr="00B60A89">
        <w:rPr>
          <w:rFonts w:ascii="Century Gothic" w:hAnsi="Century Gothic" w:cs="Arial"/>
          <w:b/>
          <w:i/>
          <w:sz w:val="18"/>
          <w:szCs w:val="18"/>
          <w:lang w:val="es-MX" w:eastAsia="es-MX"/>
        </w:rPr>
        <w:t>).-</w:t>
      </w:r>
      <w:proofErr w:type="gramEnd"/>
      <w:r w:rsidRPr="00B60A89">
        <w:rPr>
          <w:rFonts w:ascii="Century Gothic" w:hAnsi="Century Gothic" w:cs="Arial"/>
          <w:b/>
          <w:i/>
          <w:sz w:val="18"/>
          <w:szCs w:val="18"/>
          <w:lang w:val="es-MX" w:eastAsia="es-MX"/>
        </w:rPr>
        <w:t xml:space="preserve"> De la verificación del cumplimiento de los requisitos.</w:t>
      </w: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Recibida una solicitud de registro de candidatura independiente ante el Consejo General del Instituto, se verificará dentro de los tres días siguientes, que se cumplió con todos los requisitos señalados en el apartado anterior, con excepción de lo relativo a las cedulas de apoyo ciudadano, que serán verificadas en un siguiente momento de acuerdo con la Ley de Instituciones y Procedimientos Electorales del Estado de Yucatán.</w:t>
      </w: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la Ley de Instituciones y Procedimientos Electorales del Estado de Yucatán.</w:t>
      </w:r>
    </w:p>
    <w:p w:rsidR="00C0583E" w:rsidRPr="00B60A89" w:rsidRDefault="00C0583E" w:rsidP="00C0583E">
      <w:pPr>
        <w:jc w:val="both"/>
        <w:rPr>
          <w:rFonts w:ascii="Century Gothic" w:hAnsi="Century Gothic" w:cs="Arial"/>
          <w:i/>
          <w:sz w:val="18"/>
          <w:szCs w:val="18"/>
          <w:lang w:val="es-MX" w:eastAsia="es-MX"/>
        </w:rPr>
      </w:pP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Si no se subsanan los requisitos omitidos o se advierte que la solicitud se realizó en forma extemporánea, se tendrá por no presentada.</w:t>
      </w:r>
    </w:p>
    <w:p w:rsidR="00C0583E" w:rsidRPr="00B60A89" w:rsidRDefault="00C0583E" w:rsidP="00C0583E">
      <w:pPr>
        <w:jc w:val="both"/>
        <w:rPr>
          <w:rFonts w:ascii="Century Gothic" w:hAnsi="Century Gothic" w:cs="Arial"/>
          <w:b/>
          <w:bCs/>
          <w:i/>
          <w:sz w:val="18"/>
          <w:szCs w:val="18"/>
          <w:lang w:val="es-MX" w:eastAsia="es-MX"/>
        </w:rPr>
      </w:pP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Una vez que sean entregadas las cédulas donde conste el Apoyo Ciudadano en su versión con firmas autógrafas, copias de las credenciales para votar vigentes de los ciudadanos que consten en la cédula, así como el respaldo electrónico de estas y se cumplan los demás requisitos establecidos en la Ley, la Dirección Ejecutiva de Organización Electoral y Participación Ciudadana del Instituto, procederá a verificar en un término de hasta 10 días, que se haya reunido el porcentaje de apoyo ciudadano que corresponda según la elección de que se trate, constatando que los ciudadanos aparecen en la lista nominal de electores y que las firmas no se encuentran en los supuestos de exclusión de su cómputo establecidos en el artículo 59 de la Ley de Instituciones y Procedimientos Electorales del Estado de Yucatán.</w:t>
      </w:r>
    </w:p>
    <w:p w:rsidR="00C0583E" w:rsidRPr="00B60A89" w:rsidRDefault="00C0583E" w:rsidP="00C0583E">
      <w:pPr>
        <w:jc w:val="both"/>
        <w:rPr>
          <w:rFonts w:ascii="Century Gothic" w:hAnsi="Century Gothic" w:cs="Arial"/>
          <w:i/>
          <w:sz w:val="18"/>
          <w:szCs w:val="18"/>
          <w:lang w:val="es-MX" w:eastAsia="es-MX"/>
        </w:rPr>
      </w:pP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Si la solicitud no reúne el porcentaje de apoyo ciudadano requerido por la Ley para el cargo objeto de la solicitud, se tendrá por no presentada.</w:t>
      </w:r>
    </w:p>
    <w:p w:rsidR="00C0583E" w:rsidRPr="00B60A89" w:rsidRDefault="00C0583E" w:rsidP="00C0583E">
      <w:pPr>
        <w:jc w:val="both"/>
        <w:rPr>
          <w:rFonts w:ascii="Century Gothic" w:hAnsi="Century Gothic" w:cs="Arial"/>
          <w:i/>
          <w:sz w:val="18"/>
          <w:szCs w:val="18"/>
          <w:lang w:val="es-MX" w:eastAsia="es-MX"/>
        </w:rPr>
      </w:pPr>
    </w:p>
    <w:p w:rsidR="00C0583E" w:rsidRPr="00B60A89" w:rsidRDefault="00C0583E" w:rsidP="00C0583E">
      <w:pPr>
        <w:jc w:val="both"/>
        <w:rPr>
          <w:rFonts w:ascii="Century Gothic" w:hAnsi="Century Gothic" w:cs="Arial"/>
          <w:b/>
          <w:i/>
          <w:sz w:val="18"/>
          <w:szCs w:val="18"/>
          <w:lang w:val="es-MX" w:eastAsia="es-MX"/>
        </w:rPr>
      </w:pPr>
      <w:proofErr w:type="gramStart"/>
      <w:r w:rsidRPr="00B60A89">
        <w:rPr>
          <w:rFonts w:ascii="Century Gothic" w:hAnsi="Century Gothic" w:cs="Arial"/>
          <w:b/>
          <w:i/>
          <w:sz w:val="18"/>
          <w:szCs w:val="18"/>
          <w:lang w:val="es-MX" w:eastAsia="es-MX"/>
        </w:rPr>
        <w:lastRenderedPageBreak/>
        <w:t>C).-</w:t>
      </w:r>
      <w:proofErr w:type="gramEnd"/>
      <w:r w:rsidRPr="00B60A89">
        <w:rPr>
          <w:rFonts w:ascii="Century Gothic" w:hAnsi="Century Gothic" w:cs="Arial"/>
          <w:b/>
          <w:i/>
          <w:sz w:val="18"/>
          <w:szCs w:val="18"/>
          <w:lang w:val="es-MX" w:eastAsia="es-MX"/>
        </w:rPr>
        <w:t xml:space="preserve"> Del registro.</w:t>
      </w:r>
    </w:p>
    <w:p w:rsidR="00C0583E" w:rsidRPr="00B60A89" w:rsidRDefault="00C0583E" w:rsidP="00C0583E">
      <w:pPr>
        <w:jc w:val="both"/>
        <w:rPr>
          <w:rFonts w:ascii="Century Gothic" w:hAnsi="Century Gothic" w:cs="Arial"/>
          <w:b/>
          <w:i/>
          <w:sz w:val="18"/>
          <w:szCs w:val="18"/>
          <w:lang w:val="es-MX" w:eastAsia="es-MX"/>
        </w:rPr>
      </w:pP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 xml:space="preserve">El Consejo General del Instituto celebrará sesión de registro de Candidaturas Independientes a más tardar el día 27 de marzo de 2018, aprobando mediante acuerdo, quiénes de los solicitantes participarán en el Proceso Electoral Ordinario 2017-2018 como candidatos, con periodo de campaña electoral del 30 de marzo al 27 de junio del año 2018 y Jornada Electoral del día Domingo 01 de julio del año 2018. </w:t>
      </w:r>
    </w:p>
    <w:p w:rsidR="00C0583E" w:rsidRPr="00B60A89" w:rsidRDefault="00C0583E" w:rsidP="00C0583E">
      <w:pPr>
        <w:jc w:val="both"/>
        <w:rPr>
          <w:rFonts w:ascii="Century Gothic" w:hAnsi="Century Gothic" w:cs="Arial"/>
          <w:i/>
          <w:sz w:val="18"/>
          <w:szCs w:val="18"/>
          <w:lang w:val="es-MX" w:eastAsia="es-MX"/>
        </w:rPr>
      </w:pP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Los Candidatos Independientes que obtengan su registro no podrán ser sustituidos en ninguna de las etapas del proceso electoral.</w:t>
      </w:r>
    </w:p>
    <w:p w:rsidR="00C0583E" w:rsidRPr="00B60A89" w:rsidRDefault="00C0583E" w:rsidP="00C0583E">
      <w:pPr>
        <w:jc w:val="both"/>
        <w:rPr>
          <w:rFonts w:ascii="Century Gothic" w:hAnsi="Century Gothic" w:cs="Arial"/>
          <w:i/>
          <w:sz w:val="18"/>
          <w:szCs w:val="18"/>
          <w:lang w:val="es-MX" w:eastAsia="es-MX"/>
        </w:rPr>
      </w:pPr>
    </w:p>
    <w:p w:rsidR="00C0583E" w:rsidRPr="00B60A89" w:rsidRDefault="00C0583E" w:rsidP="00C0583E">
      <w:pPr>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Tratándose de la fórmula de diputados, será cancelado el registro de la fórmula completa cuando falte el propietario. La ausencia del suplente no invalidará la fórmula.</w:t>
      </w:r>
    </w:p>
    <w:p w:rsidR="00C0583E" w:rsidRPr="00B60A89" w:rsidRDefault="00C0583E" w:rsidP="00C0583E">
      <w:pPr>
        <w:jc w:val="both"/>
        <w:rPr>
          <w:rFonts w:ascii="Century Gothic" w:hAnsi="Century Gothic" w:cs="Arial"/>
          <w:i/>
          <w:sz w:val="18"/>
          <w:szCs w:val="18"/>
          <w:lang w:val="es-MX" w:eastAsia="es-MX"/>
        </w:rPr>
      </w:pPr>
    </w:p>
    <w:p w:rsidR="00C0583E" w:rsidRPr="00B60A89" w:rsidRDefault="00C0583E" w:rsidP="00C0583E">
      <w:pPr>
        <w:widowControl w:val="0"/>
        <w:autoSpaceDE w:val="0"/>
        <w:autoSpaceDN w:val="0"/>
        <w:adjustRightInd w:val="0"/>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En el caso de las listas de Candidatos Independientes de planillas de Ayuntamientos, si por cualquier causa falta uno de los integrantes propietarios, se cancelará el registro de ésta. La ausencia de cualquier de los suplentes no invalidará la planilla.</w:t>
      </w:r>
    </w:p>
    <w:p w:rsidR="00C0583E" w:rsidRPr="00B60A89" w:rsidRDefault="00C0583E" w:rsidP="00C0583E">
      <w:pPr>
        <w:widowControl w:val="0"/>
        <w:autoSpaceDE w:val="0"/>
        <w:autoSpaceDN w:val="0"/>
        <w:adjustRightInd w:val="0"/>
        <w:jc w:val="both"/>
        <w:rPr>
          <w:rFonts w:ascii="Century Gothic" w:hAnsi="Century Gothic" w:cs="Arial"/>
          <w:i/>
          <w:sz w:val="18"/>
          <w:szCs w:val="18"/>
          <w:lang w:val="es-MX" w:eastAsia="es-MX"/>
        </w:rPr>
      </w:pPr>
    </w:p>
    <w:p w:rsidR="00C0583E" w:rsidRPr="00B60A89" w:rsidRDefault="00C0583E" w:rsidP="00C0583E">
      <w:pPr>
        <w:widowControl w:val="0"/>
        <w:autoSpaceDE w:val="0"/>
        <w:autoSpaceDN w:val="0"/>
        <w:adjustRightInd w:val="0"/>
        <w:jc w:val="both"/>
        <w:rPr>
          <w:rFonts w:ascii="Century Gothic" w:hAnsi="Century Gothic" w:cs="Arial"/>
          <w:i/>
          <w:sz w:val="18"/>
          <w:szCs w:val="18"/>
          <w:lang w:val="es-MX" w:eastAsia="es-MX"/>
        </w:rPr>
      </w:pPr>
      <w:r w:rsidRPr="00B60A89">
        <w:rPr>
          <w:rFonts w:ascii="Century Gothic" w:hAnsi="Century Gothic" w:cs="Arial"/>
          <w:i/>
          <w:sz w:val="18"/>
          <w:szCs w:val="18"/>
          <w:lang w:val="es-MX" w:eastAsia="es-MX"/>
        </w:rPr>
        <w:t>Otorgado que fuera el Registro del Candidato Independiente, tendrá las prerrogativas, derechos y obligaciones establecidos en la Ley, entre las que se encuentran designar representantes ante los órganos del Instituto y las mesas directivas de casilla…”</w:t>
      </w:r>
    </w:p>
    <w:p w:rsidR="00C0583E" w:rsidRPr="00B60A89" w:rsidRDefault="00C0583E" w:rsidP="00323656">
      <w:pPr>
        <w:jc w:val="both"/>
        <w:rPr>
          <w:rFonts w:ascii="Century Gothic" w:hAnsi="Century Gothic" w:cs="Arial"/>
          <w:b/>
          <w:i/>
          <w:sz w:val="18"/>
          <w:szCs w:val="18"/>
          <w:lang w:val="es-MX" w:eastAsia="es-MX"/>
        </w:rPr>
      </w:pPr>
    </w:p>
    <w:p w:rsidR="006F6280" w:rsidRPr="00B60A89" w:rsidRDefault="00601FF6" w:rsidP="00D469AE">
      <w:pPr>
        <w:spacing w:line="276" w:lineRule="auto"/>
        <w:ind w:left="-284" w:right="-1"/>
        <w:jc w:val="both"/>
        <w:rPr>
          <w:rFonts w:ascii="Arial" w:hAnsi="Arial" w:cs="Arial"/>
          <w:sz w:val="22"/>
          <w:szCs w:val="22"/>
          <w:lang w:val="es-MX" w:eastAsia="es-MX"/>
        </w:rPr>
      </w:pPr>
      <w:r w:rsidRPr="00B60A89">
        <w:rPr>
          <w:rFonts w:ascii="Arial" w:hAnsi="Arial" w:cs="Arial"/>
          <w:b/>
          <w:sz w:val="22"/>
          <w:szCs w:val="22"/>
          <w:lang w:val="es-MX" w:eastAsia="es-MX"/>
        </w:rPr>
        <w:t>6</w:t>
      </w:r>
      <w:r w:rsidR="001E45A1">
        <w:rPr>
          <w:rFonts w:ascii="Arial" w:hAnsi="Arial" w:cs="Arial"/>
          <w:b/>
          <w:sz w:val="22"/>
          <w:szCs w:val="22"/>
          <w:lang w:val="es-MX" w:eastAsia="es-MX"/>
        </w:rPr>
        <w:t>0</w:t>
      </w:r>
      <w:r w:rsidR="00A65219" w:rsidRPr="00B60A89">
        <w:rPr>
          <w:rFonts w:ascii="Arial" w:hAnsi="Arial" w:cs="Arial"/>
          <w:b/>
          <w:sz w:val="22"/>
          <w:szCs w:val="22"/>
          <w:lang w:val="es-MX" w:eastAsia="es-MX"/>
        </w:rPr>
        <w:t>.-</w:t>
      </w:r>
      <w:r w:rsidR="00C0583E" w:rsidRPr="00B60A89">
        <w:rPr>
          <w:rFonts w:ascii="Arial" w:hAnsi="Arial" w:cs="Arial"/>
          <w:sz w:val="22"/>
          <w:szCs w:val="22"/>
          <w:lang w:val="es-MX" w:eastAsia="es-MX"/>
        </w:rPr>
        <w:t xml:space="preserve"> </w:t>
      </w:r>
      <w:r w:rsidR="00741CE6" w:rsidRPr="00B60A89">
        <w:rPr>
          <w:rFonts w:ascii="Arial" w:hAnsi="Arial" w:cs="Arial"/>
          <w:sz w:val="22"/>
          <w:szCs w:val="22"/>
          <w:lang w:val="es-MX" w:eastAsia="es-MX"/>
        </w:rPr>
        <w:t xml:space="preserve">Que </w:t>
      </w:r>
      <w:r w:rsidR="00150355" w:rsidRPr="00B60A89">
        <w:rPr>
          <w:rFonts w:ascii="Arial" w:hAnsi="Arial" w:cs="Arial"/>
          <w:sz w:val="22"/>
          <w:szCs w:val="22"/>
          <w:lang w:val="es-MX" w:eastAsia="es-MX"/>
        </w:rPr>
        <w:t>por</w:t>
      </w:r>
      <w:r w:rsidR="00741CE6" w:rsidRPr="00B60A89">
        <w:rPr>
          <w:rFonts w:ascii="Arial" w:hAnsi="Arial" w:cs="Arial"/>
          <w:sz w:val="22"/>
          <w:szCs w:val="22"/>
          <w:lang w:val="es-MX" w:eastAsia="es-MX"/>
        </w:rPr>
        <w:t xml:space="preserve"> oficio INE/</w:t>
      </w:r>
      <w:proofErr w:type="spellStart"/>
      <w:r w:rsidR="00741CE6" w:rsidRPr="00B60A89">
        <w:rPr>
          <w:rFonts w:ascii="Arial" w:hAnsi="Arial" w:cs="Arial"/>
          <w:sz w:val="22"/>
          <w:szCs w:val="22"/>
          <w:lang w:val="es-MX" w:eastAsia="es-MX"/>
        </w:rPr>
        <w:t>DERFE</w:t>
      </w:r>
      <w:proofErr w:type="spellEnd"/>
      <w:r w:rsidR="00741CE6" w:rsidRPr="00B60A89">
        <w:rPr>
          <w:rFonts w:ascii="Arial" w:hAnsi="Arial" w:cs="Arial"/>
          <w:sz w:val="22"/>
          <w:szCs w:val="22"/>
          <w:lang w:val="es-MX" w:eastAsia="es-MX"/>
        </w:rPr>
        <w:t>/</w:t>
      </w:r>
      <w:proofErr w:type="spellStart"/>
      <w:r w:rsidR="00741CE6" w:rsidRPr="00B60A89">
        <w:rPr>
          <w:rFonts w:ascii="Arial" w:hAnsi="Arial" w:cs="Arial"/>
          <w:sz w:val="22"/>
          <w:szCs w:val="22"/>
          <w:lang w:val="es-MX" w:eastAsia="es-MX"/>
        </w:rPr>
        <w:t>UTVOPL</w:t>
      </w:r>
      <w:proofErr w:type="spellEnd"/>
      <w:r w:rsidR="00741CE6" w:rsidRPr="00B60A89">
        <w:rPr>
          <w:rFonts w:ascii="Arial" w:hAnsi="Arial" w:cs="Arial"/>
          <w:sz w:val="22"/>
          <w:szCs w:val="22"/>
          <w:lang w:val="es-MX" w:eastAsia="es-MX"/>
        </w:rPr>
        <w:t xml:space="preserve">/01/2018 suscrito por el Director de la Unidad Técnica de Vinculación con los organismos públicos locales; y el Director Ejecutivo de la Dirección del Registro Federal de Electores, ambos del </w:t>
      </w:r>
      <w:r w:rsidR="00150355" w:rsidRPr="00B60A89">
        <w:rPr>
          <w:rFonts w:ascii="Arial" w:hAnsi="Arial" w:cs="Arial"/>
          <w:sz w:val="22"/>
          <w:szCs w:val="22"/>
          <w:lang w:val="es-MX" w:eastAsia="es-MX"/>
        </w:rPr>
        <w:t xml:space="preserve">INE; </w:t>
      </w:r>
      <w:r w:rsidR="001E45A1">
        <w:rPr>
          <w:rFonts w:ascii="Arial" w:hAnsi="Arial" w:cs="Arial"/>
          <w:sz w:val="22"/>
          <w:szCs w:val="22"/>
          <w:lang w:val="es-MX" w:eastAsia="es-MX"/>
        </w:rPr>
        <w:t>a través del cual la</w:t>
      </w:r>
      <w:r w:rsidR="00150355" w:rsidRPr="00B60A89">
        <w:rPr>
          <w:rFonts w:ascii="Arial" w:hAnsi="Arial" w:cs="Arial"/>
          <w:sz w:val="22"/>
          <w:szCs w:val="22"/>
          <w:lang w:val="es-MX" w:eastAsia="es-MX"/>
        </w:rPr>
        <w:t xml:space="preserve"> </w:t>
      </w:r>
      <w:proofErr w:type="spellStart"/>
      <w:r w:rsidR="00150355" w:rsidRPr="00B60A89">
        <w:rPr>
          <w:rFonts w:ascii="Arial" w:hAnsi="Arial" w:cs="Arial"/>
          <w:sz w:val="22"/>
          <w:szCs w:val="22"/>
          <w:lang w:val="es-MX" w:eastAsia="es-MX"/>
        </w:rPr>
        <w:t>DERFE</w:t>
      </w:r>
      <w:proofErr w:type="spellEnd"/>
      <w:r w:rsidR="00150355" w:rsidRPr="00B60A89">
        <w:rPr>
          <w:rFonts w:ascii="Arial" w:hAnsi="Arial" w:cs="Arial"/>
          <w:sz w:val="22"/>
          <w:szCs w:val="22"/>
          <w:lang w:val="es-MX" w:eastAsia="es-MX"/>
        </w:rPr>
        <w:t xml:space="preserve"> informó</w:t>
      </w:r>
      <w:r w:rsidR="007A2841" w:rsidRPr="00B60A89">
        <w:rPr>
          <w:rFonts w:ascii="Arial" w:hAnsi="Arial" w:cs="Arial"/>
          <w:sz w:val="22"/>
          <w:szCs w:val="22"/>
          <w:lang w:val="es-MX" w:eastAsia="es-MX"/>
        </w:rPr>
        <w:t xml:space="preserve"> a este Instituto que realizaría</w:t>
      </w:r>
      <w:r w:rsidR="00741CE6" w:rsidRPr="00B60A89">
        <w:rPr>
          <w:rFonts w:ascii="Arial" w:hAnsi="Arial" w:cs="Arial"/>
          <w:sz w:val="22"/>
          <w:szCs w:val="22"/>
          <w:lang w:val="es-MX" w:eastAsia="es-MX"/>
        </w:rPr>
        <w:t xml:space="preserve"> la misma verificación de apoyo ciudadano de aspirantes para cargos de elección en su ámbito local, aplicando el procedimiento implementado por el INE para los cargos a nivel federa</w:t>
      </w:r>
      <w:r w:rsidR="007A2841" w:rsidRPr="00B60A89">
        <w:rPr>
          <w:rFonts w:ascii="Arial" w:hAnsi="Arial" w:cs="Arial"/>
          <w:sz w:val="22"/>
          <w:szCs w:val="22"/>
          <w:lang w:val="es-MX" w:eastAsia="es-MX"/>
        </w:rPr>
        <w:t>l, por lo que se realizaría</w:t>
      </w:r>
      <w:r w:rsidR="00741CE6" w:rsidRPr="00B60A89">
        <w:rPr>
          <w:rFonts w:ascii="Arial" w:hAnsi="Arial" w:cs="Arial"/>
          <w:sz w:val="22"/>
          <w:szCs w:val="22"/>
          <w:lang w:val="es-MX" w:eastAsia="es-MX"/>
        </w:rPr>
        <w:t xml:space="preserve"> la revisión de una muestra estadística de los aspirantes que hayan alcanzado el umbral (número y dispersión)</w:t>
      </w:r>
      <w:r w:rsidR="00F16143" w:rsidRPr="00B60A89">
        <w:rPr>
          <w:rFonts w:ascii="Arial" w:hAnsi="Arial" w:cs="Arial"/>
          <w:sz w:val="22"/>
          <w:szCs w:val="22"/>
          <w:lang w:val="es-MX" w:eastAsia="es-MX"/>
        </w:rPr>
        <w:t xml:space="preserve"> d</w:t>
      </w:r>
      <w:r w:rsidR="00741CE6" w:rsidRPr="00B60A89">
        <w:rPr>
          <w:rFonts w:ascii="Arial" w:hAnsi="Arial" w:cs="Arial"/>
          <w:sz w:val="22"/>
          <w:szCs w:val="22"/>
          <w:lang w:val="es-MX" w:eastAsia="es-MX"/>
        </w:rPr>
        <w:t>e</w:t>
      </w:r>
      <w:r w:rsidR="00F16143" w:rsidRPr="00B60A89">
        <w:rPr>
          <w:rFonts w:ascii="Arial" w:hAnsi="Arial" w:cs="Arial"/>
          <w:sz w:val="22"/>
          <w:szCs w:val="22"/>
          <w:lang w:val="es-MX" w:eastAsia="es-MX"/>
        </w:rPr>
        <w:t xml:space="preserve"> </w:t>
      </w:r>
      <w:r w:rsidR="00741CE6" w:rsidRPr="00B60A89">
        <w:rPr>
          <w:rFonts w:ascii="Arial" w:hAnsi="Arial" w:cs="Arial"/>
          <w:sz w:val="22"/>
          <w:szCs w:val="22"/>
          <w:lang w:val="es-MX" w:eastAsia="es-MX"/>
        </w:rPr>
        <w:t xml:space="preserve">los apoyos señalados preliminarmente como “válidos” (En lista Nominal) y la revisión total de los apoyos de aquellos aspirantes </w:t>
      </w:r>
      <w:r w:rsidR="00F16143" w:rsidRPr="00B60A89">
        <w:rPr>
          <w:rFonts w:ascii="Arial" w:hAnsi="Arial" w:cs="Arial"/>
          <w:sz w:val="22"/>
          <w:szCs w:val="22"/>
          <w:lang w:val="es-MX" w:eastAsia="es-MX"/>
        </w:rPr>
        <w:t>q</w:t>
      </w:r>
      <w:r w:rsidR="00741CE6" w:rsidRPr="00B60A89">
        <w:rPr>
          <w:rFonts w:ascii="Arial" w:hAnsi="Arial" w:cs="Arial"/>
          <w:sz w:val="22"/>
          <w:szCs w:val="22"/>
          <w:lang w:val="es-MX" w:eastAsia="es-MX"/>
        </w:rPr>
        <w:t>ue en la muestra estadística presenten incidencias equivalentes o mayores al 10%.</w:t>
      </w:r>
    </w:p>
    <w:p w:rsidR="005961BD" w:rsidRPr="00B60A89" w:rsidRDefault="005961BD" w:rsidP="00D469AE">
      <w:pPr>
        <w:spacing w:line="276" w:lineRule="auto"/>
        <w:ind w:left="-284" w:right="-1"/>
        <w:jc w:val="both"/>
        <w:rPr>
          <w:rFonts w:ascii="Arial" w:hAnsi="Arial" w:cs="Arial"/>
          <w:sz w:val="22"/>
          <w:szCs w:val="22"/>
          <w:lang w:val="es-MX" w:eastAsia="es-MX"/>
        </w:rPr>
      </w:pPr>
    </w:p>
    <w:p w:rsidR="005961BD" w:rsidRPr="00B60A89" w:rsidRDefault="005961BD" w:rsidP="00D469AE">
      <w:pPr>
        <w:spacing w:line="276" w:lineRule="auto"/>
        <w:ind w:left="-284" w:right="-1"/>
        <w:jc w:val="both"/>
        <w:rPr>
          <w:rFonts w:ascii="Arial" w:hAnsi="Arial" w:cs="Arial"/>
          <w:i/>
          <w:sz w:val="22"/>
          <w:szCs w:val="22"/>
        </w:rPr>
      </w:pPr>
      <w:r w:rsidRPr="00B60A89">
        <w:rPr>
          <w:rFonts w:ascii="Arial" w:hAnsi="Arial" w:cs="Arial"/>
          <w:sz w:val="22"/>
          <w:szCs w:val="22"/>
          <w:lang w:val="es-MX" w:eastAsia="es-MX"/>
        </w:rPr>
        <w:t xml:space="preserve">Conforme a lo anterior, se hizo del conocimiento de los </w:t>
      </w:r>
      <w:proofErr w:type="spellStart"/>
      <w:r w:rsidRPr="00B60A89">
        <w:rPr>
          <w:rFonts w:ascii="Arial" w:hAnsi="Arial" w:cs="Arial"/>
          <w:sz w:val="22"/>
          <w:szCs w:val="22"/>
          <w:lang w:val="es-MX" w:eastAsia="es-MX"/>
        </w:rPr>
        <w:t>OPL</w:t>
      </w:r>
      <w:proofErr w:type="spellEnd"/>
      <w:r w:rsidRPr="00B60A89">
        <w:rPr>
          <w:rFonts w:ascii="Arial" w:hAnsi="Arial" w:cs="Arial"/>
          <w:sz w:val="22"/>
          <w:szCs w:val="22"/>
          <w:lang w:val="es-MX" w:eastAsia="es-MX"/>
        </w:rPr>
        <w:t xml:space="preserve"> que están utilizando la solución tecnológica para la captación y verificación del apoyo ciudadano, el procedimiento a seguir para la revisión que la </w:t>
      </w:r>
      <w:proofErr w:type="spellStart"/>
      <w:r w:rsidRPr="00B60A89">
        <w:rPr>
          <w:rFonts w:ascii="Arial" w:hAnsi="Arial" w:cs="Arial"/>
          <w:sz w:val="22"/>
          <w:szCs w:val="22"/>
          <w:lang w:val="es-MX" w:eastAsia="es-MX"/>
        </w:rPr>
        <w:t>DERFE</w:t>
      </w:r>
      <w:proofErr w:type="spellEnd"/>
      <w:r w:rsidRPr="00B60A89">
        <w:rPr>
          <w:rFonts w:ascii="Arial" w:hAnsi="Arial" w:cs="Arial"/>
          <w:sz w:val="22"/>
          <w:szCs w:val="22"/>
          <w:lang w:val="es-MX" w:eastAsia="es-MX"/>
        </w:rPr>
        <w:t xml:space="preserve"> llevará a cabo en los próximos días con el fin de garantizar la autenticidad de los apoyos ciudadanos enviados por las y los aspirantes a candidaturas independientes en el ámbito local que fueron recabados mediante dicha Solución Tecnológica. </w:t>
      </w:r>
    </w:p>
    <w:p w:rsidR="00C763B7" w:rsidRPr="00B60A89" w:rsidRDefault="00C763B7" w:rsidP="00D469AE">
      <w:pPr>
        <w:spacing w:line="276" w:lineRule="auto"/>
        <w:ind w:left="-284" w:right="-1"/>
        <w:jc w:val="both"/>
        <w:rPr>
          <w:rFonts w:ascii="Arial" w:hAnsi="Arial" w:cs="Arial"/>
          <w:sz w:val="22"/>
          <w:szCs w:val="22"/>
          <w:lang w:eastAsia="es-MX"/>
        </w:rPr>
      </w:pPr>
    </w:p>
    <w:p w:rsidR="001446D0" w:rsidRPr="00B60A89" w:rsidRDefault="001446D0" w:rsidP="00D469AE">
      <w:pPr>
        <w:spacing w:line="276" w:lineRule="auto"/>
        <w:ind w:left="-284" w:right="-1"/>
        <w:jc w:val="both"/>
        <w:rPr>
          <w:rFonts w:ascii="Arial" w:hAnsi="Arial" w:cs="Arial"/>
          <w:sz w:val="22"/>
          <w:szCs w:val="22"/>
          <w:lang w:eastAsia="es-MX"/>
        </w:rPr>
      </w:pPr>
      <w:r w:rsidRPr="00B60A89">
        <w:rPr>
          <w:rFonts w:ascii="Arial" w:hAnsi="Arial" w:cs="Arial"/>
          <w:sz w:val="22"/>
          <w:szCs w:val="22"/>
          <w:lang w:eastAsia="es-MX"/>
        </w:rPr>
        <w:t xml:space="preserve">Asimismo, se describió el Plan de Actividades a desarrollar para la revisión de las muestras y en su caso, del total de apoyos en los casos que aplique a fin de estar en posibilidades de disponer de los resultados de la verificación de la situación registral para que los </w:t>
      </w:r>
      <w:proofErr w:type="spellStart"/>
      <w:r w:rsidRPr="00B60A89">
        <w:rPr>
          <w:rFonts w:ascii="Arial" w:hAnsi="Arial" w:cs="Arial"/>
          <w:sz w:val="22"/>
          <w:szCs w:val="22"/>
          <w:lang w:eastAsia="es-MX"/>
        </w:rPr>
        <w:t>OPL</w:t>
      </w:r>
      <w:proofErr w:type="spellEnd"/>
      <w:r w:rsidRPr="00B60A89">
        <w:rPr>
          <w:rFonts w:ascii="Arial" w:hAnsi="Arial" w:cs="Arial"/>
          <w:sz w:val="22"/>
          <w:szCs w:val="22"/>
          <w:lang w:eastAsia="es-MX"/>
        </w:rPr>
        <w:t xml:space="preserve"> continúen con las actividades a las que haya lugar para determinar la procedencia de las candidaturas independientes.</w:t>
      </w:r>
    </w:p>
    <w:p w:rsidR="001446D0" w:rsidRPr="00B60A89" w:rsidRDefault="001446D0" w:rsidP="00D469AE">
      <w:pPr>
        <w:spacing w:line="276" w:lineRule="auto"/>
        <w:ind w:left="-284" w:right="-1"/>
        <w:jc w:val="both"/>
        <w:rPr>
          <w:rFonts w:ascii="Arial" w:hAnsi="Arial" w:cs="Arial"/>
          <w:b/>
          <w:sz w:val="22"/>
          <w:szCs w:val="22"/>
        </w:rPr>
      </w:pPr>
    </w:p>
    <w:p w:rsidR="006F6280" w:rsidRPr="00B60A89" w:rsidRDefault="00D469AE" w:rsidP="00D469AE">
      <w:pPr>
        <w:spacing w:line="276" w:lineRule="auto"/>
        <w:ind w:left="-284" w:right="-1"/>
        <w:jc w:val="both"/>
        <w:rPr>
          <w:rFonts w:ascii="Arial" w:hAnsi="Arial" w:cs="Arial"/>
          <w:sz w:val="22"/>
          <w:szCs w:val="22"/>
        </w:rPr>
      </w:pPr>
      <w:r w:rsidRPr="00B60A89">
        <w:rPr>
          <w:rFonts w:ascii="Arial" w:hAnsi="Arial" w:cs="Arial"/>
          <w:b/>
          <w:sz w:val="22"/>
          <w:szCs w:val="22"/>
        </w:rPr>
        <w:t>6</w:t>
      </w:r>
      <w:r w:rsidR="001446D0" w:rsidRPr="00B60A89">
        <w:rPr>
          <w:rFonts w:ascii="Arial" w:hAnsi="Arial" w:cs="Arial"/>
          <w:b/>
          <w:sz w:val="22"/>
          <w:szCs w:val="22"/>
        </w:rPr>
        <w:t>6</w:t>
      </w:r>
      <w:r w:rsidR="006F6280" w:rsidRPr="00B60A89">
        <w:rPr>
          <w:rFonts w:ascii="Arial" w:hAnsi="Arial" w:cs="Arial"/>
          <w:b/>
          <w:sz w:val="22"/>
          <w:szCs w:val="22"/>
        </w:rPr>
        <w:t>.-</w:t>
      </w:r>
      <w:r w:rsidR="00C14B63" w:rsidRPr="00B60A89">
        <w:rPr>
          <w:rFonts w:ascii="Arial" w:hAnsi="Arial" w:cs="Arial"/>
          <w:b/>
          <w:sz w:val="22"/>
          <w:szCs w:val="22"/>
        </w:rPr>
        <w:t xml:space="preserve"> </w:t>
      </w:r>
      <w:r w:rsidR="006F6280" w:rsidRPr="00B60A89">
        <w:rPr>
          <w:rFonts w:ascii="Arial" w:hAnsi="Arial" w:cs="Arial"/>
          <w:sz w:val="22"/>
          <w:szCs w:val="22"/>
        </w:rPr>
        <w:t xml:space="preserve">Que </w:t>
      </w:r>
      <w:r w:rsidR="001446D0" w:rsidRPr="00B60A89">
        <w:rPr>
          <w:rFonts w:ascii="Arial" w:hAnsi="Arial" w:cs="Arial"/>
          <w:sz w:val="22"/>
          <w:szCs w:val="22"/>
        </w:rPr>
        <w:t>mediante oficio INE/</w:t>
      </w:r>
      <w:proofErr w:type="spellStart"/>
      <w:r w:rsidR="001446D0" w:rsidRPr="00B60A89">
        <w:rPr>
          <w:rFonts w:ascii="Arial" w:hAnsi="Arial" w:cs="Arial"/>
          <w:sz w:val="22"/>
          <w:szCs w:val="22"/>
        </w:rPr>
        <w:t>UTVOPL</w:t>
      </w:r>
      <w:proofErr w:type="spellEnd"/>
      <w:r w:rsidR="001446D0" w:rsidRPr="00B60A89">
        <w:rPr>
          <w:rFonts w:ascii="Arial" w:hAnsi="Arial" w:cs="Arial"/>
          <w:sz w:val="22"/>
          <w:szCs w:val="22"/>
        </w:rPr>
        <w:t xml:space="preserve">/2054/2018 de fecha 3 de marzo del año en curso, </w:t>
      </w:r>
      <w:r w:rsidR="0010560D" w:rsidRPr="00B60A89">
        <w:rPr>
          <w:rFonts w:ascii="Arial" w:hAnsi="Arial" w:cs="Arial"/>
          <w:sz w:val="22"/>
          <w:szCs w:val="22"/>
        </w:rPr>
        <w:t xml:space="preserve">el Director de la Unidad Técnica de Vinculación con los organismos Públicos Locales del INE, remitió el correo electrónico signado por </w:t>
      </w:r>
      <w:proofErr w:type="spellStart"/>
      <w:r w:rsidR="0010560D" w:rsidRPr="00B60A89">
        <w:rPr>
          <w:rFonts w:ascii="Arial" w:hAnsi="Arial" w:cs="Arial"/>
          <w:sz w:val="22"/>
          <w:szCs w:val="22"/>
        </w:rPr>
        <w:t>el</w:t>
      </w:r>
      <w:proofErr w:type="spellEnd"/>
      <w:r w:rsidR="0010560D" w:rsidRPr="00B60A89">
        <w:rPr>
          <w:rFonts w:ascii="Arial" w:hAnsi="Arial" w:cs="Arial"/>
          <w:sz w:val="22"/>
          <w:szCs w:val="22"/>
        </w:rPr>
        <w:t>, Director de Productos y Servicios Electorales de la Dirección Ejecutiva del Registro Federal de Electores, a través del cual envía los resultados de la verificación de los apoyos ciudadanos de las y los aspirantes a Candidatos Independientes en el estado de Yucatán</w:t>
      </w:r>
      <w:r w:rsidR="00C80FF5" w:rsidRPr="00B60A89">
        <w:rPr>
          <w:rFonts w:ascii="Arial" w:hAnsi="Arial" w:cs="Arial"/>
          <w:sz w:val="22"/>
          <w:szCs w:val="22"/>
        </w:rPr>
        <w:t>.</w:t>
      </w:r>
    </w:p>
    <w:p w:rsidR="00CD25CE" w:rsidRPr="00B60A89" w:rsidRDefault="00CD25CE" w:rsidP="0075686A">
      <w:pPr>
        <w:pStyle w:val="Textoindependiente"/>
        <w:tabs>
          <w:tab w:val="left" w:pos="540"/>
        </w:tabs>
        <w:autoSpaceDE w:val="0"/>
        <w:autoSpaceDN w:val="0"/>
        <w:spacing w:after="0"/>
        <w:ind w:left="-284" w:right="-1"/>
        <w:jc w:val="both"/>
        <w:rPr>
          <w:rFonts w:ascii="Arial" w:hAnsi="Arial" w:cs="Arial"/>
          <w:i/>
          <w:strike/>
          <w:sz w:val="20"/>
          <w:szCs w:val="20"/>
        </w:rPr>
      </w:pPr>
    </w:p>
    <w:p w:rsidR="00FF7F36" w:rsidRPr="00B60A89" w:rsidRDefault="000D3709" w:rsidP="00FF7F36">
      <w:pPr>
        <w:pStyle w:val="Textoindependiente"/>
        <w:tabs>
          <w:tab w:val="left" w:pos="540"/>
        </w:tabs>
        <w:autoSpaceDE w:val="0"/>
        <w:autoSpaceDN w:val="0"/>
        <w:spacing w:after="0" w:line="276" w:lineRule="auto"/>
        <w:ind w:left="-284" w:right="-1"/>
        <w:jc w:val="both"/>
        <w:rPr>
          <w:rFonts w:ascii="Arial" w:hAnsi="Arial" w:cs="Arial"/>
          <w:sz w:val="22"/>
          <w:szCs w:val="22"/>
        </w:rPr>
      </w:pPr>
      <w:r w:rsidRPr="00B60A89">
        <w:rPr>
          <w:rFonts w:ascii="Arial" w:eastAsia="Calibri" w:hAnsi="Arial" w:cs="Arial"/>
          <w:b/>
          <w:sz w:val="22"/>
          <w:szCs w:val="22"/>
          <w:lang w:val="es-MX" w:eastAsia="en-US"/>
        </w:rPr>
        <w:t>6</w:t>
      </w:r>
      <w:r w:rsidR="0087454B">
        <w:rPr>
          <w:rFonts w:ascii="Arial" w:eastAsia="Calibri" w:hAnsi="Arial" w:cs="Arial"/>
          <w:b/>
          <w:sz w:val="22"/>
          <w:szCs w:val="22"/>
          <w:lang w:val="es-MX" w:eastAsia="en-US"/>
        </w:rPr>
        <w:t>8</w:t>
      </w:r>
      <w:r w:rsidR="00FF7F36" w:rsidRPr="00B60A89">
        <w:rPr>
          <w:rFonts w:ascii="Arial" w:eastAsia="Calibri" w:hAnsi="Arial" w:cs="Arial"/>
          <w:b/>
          <w:sz w:val="22"/>
          <w:szCs w:val="22"/>
          <w:lang w:val="es-MX" w:eastAsia="en-US"/>
        </w:rPr>
        <w:t>.</w:t>
      </w:r>
      <w:r w:rsidR="00FF7F36" w:rsidRPr="00B60A89">
        <w:rPr>
          <w:rFonts w:ascii="Arial" w:eastAsia="Calibri" w:hAnsi="Arial" w:cs="Arial"/>
          <w:sz w:val="22"/>
          <w:szCs w:val="22"/>
          <w:lang w:val="es-MX" w:eastAsia="en-US"/>
        </w:rPr>
        <w:t xml:space="preserve">- </w:t>
      </w:r>
      <w:r w:rsidR="00271C34" w:rsidRPr="00B60A89">
        <w:rPr>
          <w:rFonts w:ascii="Arial" w:eastAsia="Calibri" w:hAnsi="Arial" w:cs="Arial"/>
          <w:sz w:val="22"/>
          <w:szCs w:val="22"/>
          <w:lang w:val="es-MX" w:eastAsia="en-US"/>
        </w:rPr>
        <w:t>Que en virtud de estarse llevando acabo e</w:t>
      </w:r>
      <w:r w:rsidR="00FF7F36" w:rsidRPr="00B60A89">
        <w:rPr>
          <w:rFonts w:ascii="Arial" w:eastAsia="Calibri" w:hAnsi="Arial" w:cs="Arial"/>
          <w:sz w:val="22"/>
          <w:szCs w:val="22"/>
          <w:lang w:val="es-MX" w:eastAsia="en-US"/>
        </w:rPr>
        <w:t xml:space="preserve">l </w:t>
      </w:r>
      <w:r w:rsidR="00FF7F36" w:rsidRPr="00B60A89">
        <w:rPr>
          <w:rFonts w:ascii="Arial" w:hAnsi="Arial" w:cs="Arial"/>
          <w:b/>
          <w:sz w:val="22"/>
          <w:szCs w:val="22"/>
        </w:rPr>
        <w:t>PROCEDIMIENTO DE REVISIÓN DE APOYOS CLASIFICADOS COMO “ENCONTRADOS EN LISTA NOMINAL”</w:t>
      </w:r>
      <w:r w:rsidR="00FF7F36" w:rsidRPr="00B60A89">
        <w:rPr>
          <w:rFonts w:ascii="Arial" w:hAnsi="Arial" w:cs="Arial"/>
          <w:sz w:val="22"/>
          <w:szCs w:val="22"/>
        </w:rPr>
        <w:t xml:space="preserve">, así como dar certeza y </w:t>
      </w:r>
      <w:r w:rsidR="002437D5" w:rsidRPr="00B60A89">
        <w:rPr>
          <w:rFonts w:ascii="Arial" w:hAnsi="Arial" w:cs="Arial"/>
          <w:sz w:val="22"/>
          <w:szCs w:val="22"/>
        </w:rPr>
        <w:t xml:space="preserve">brindar las mayores facilidades a los aspirantes a efecto de que reúnan los documentos e información requeridos para su </w:t>
      </w:r>
      <w:r w:rsidR="00FF7F36" w:rsidRPr="00B60A89">
        <w:rPr>
          <w:rFonts w:ascii="Arial" w:hAnsi="Arial" w:cs="Arial"/>
          <w:sz w:val="22"/>
          <w:szCs w:val="22"/>
        </w:rPr>
        <w:t xml:space="preserve">registro </w:t>
      </w:r>
      <w:r w:rsidR="002437D5" w:rsidRPr="00B60A89">
        <w:rPr>
          <w:rFonts w:ascii="Arial" w:hAnsi="Arial" w:cs="Arial"/>
          <w:sz w:val="22"/>
          <w:szCs w:val="22"/>
        </w:rPr>
        <w:t xml:space="preserve">como </w:t>
      </w:r>
      <w:r w:rsidR="00FF7F36" w:rsidRPr="00B60A89">
        <w:rPr>
          <w:rFonts w:ascii="Arial" w:hAnsi="Arial" w:cs="Arial"/>
          <w:sz w:val="22"/>
          <w:szCs w:val="22"/>
        </w:rPr>
        <w:t>candidaturas independientes</w:t>
      </w:r>
      <w:r w:rsidR="002437D5" w:rsidRPr="00B60A89">
        <w:rPr>
          <w:rFonts w:ascii="Arial" w:hAnsi="Arial" w:cs="Arial"/>
          <w:sz w:val="22"/>
          <w:szCs w:val="22"/>
        </w:rPr>
        <w:t xml:space="preserve">, esto es haciendo una interpretación progresiva </w:t>
      </w:r>
      <w:r w:rsidR="002437D5" w:rsidRPr="00B60A89">
        <w:rPr>
          <w:rFonts w:ascii="Arial" w:hAnsi="Arial" w:cs="Arial"/>
          <w:sz w:val="22"/>
          <w:szCs w:val="22"/>
        </w:rPr>
        <w:lastRenderedPageBreak/>
        <w:t xml:space="preserve">del derecho humano a ser votado e integrar los cargos de elección en </w:t>
      </w:r>
      <w:r w:rsidR="00FF7F36" w:rsidRPr="00B60A89">
        <w:rPr>
          <w:rFonts w:ascii="Arial" w:hAnsi="Arial" w:cs="Arial"/>
          <w:sz w:val="22"/>
          <w:szCs w:val="22"/>
        </w:rPr>
        <w:t xml:space="preserve">el Proceso Electoral Ordinario 2017-2018, </w:t>
      </w:r>
      <w:r w:rsidR="002437D5" w:rsidRPr="00B60A89">
        <w:rPr>
          <w:rFonts w:ascii="Arial" w:hAnsi="Arial" w:cs="Arial"/>
          <w:sz w:val="22"/>
          <w:szCs w:val="22"/>
        </w:rPr>
        <w:t xml:space="preserve">y considerando que el plazo dado a los partidos políticos para el registro de sus candidatos termina el día 18 de marzo es que </w:t>
      </w:r>
      <w:r w:rsidR="00FF7F36" w:rsidRPr="00B60A89">
        <w:rPr>
          <w:rFonts w:ascii="Arial" w:hAnsi="Arial" w:cs="Arial"/>
          <w:sz w:val="22"/>
          <w:szCs w:val="22"/>
        </w:rPr>
        <w:t xml:space="preserve">se considera </w:t>
      </w:r>
      <w:r w:rsidR="002437D5" w:rsidRPr="00B60A89">
        <w:rPr>
          <w:rFonts w:ascii="Arial" w:hAnsi="Arial" w:cs="Arial"/>
          <w:sz w:val="22"/>
          <w:szCs w:val="22"/>
        </w:rPr>
        <w:t xml:space="preserve">procedente </w:t>
      </w:r>
      <w:r w:rsidR="00E27896" w:rsidRPr="00B60A89">
        <w:rPr>
          <w:rFonts w:ascii="Arial" w:hAnsi="Arial" w:cs="Arial"/>
          <w:sz w:val="22"/>
          <w:szCs w:val="22"/>
        </w:rPr>
        <w:t>ampliar</w:t>
      </w:r>
      <w:r w:rsidR="00FF7F36" w:rsidRPr="00B60A89">
        <w:rPr>
          <w:rFonts w:ascii="Arial" w:hAnsi="Arial" w:cs="Arial"/>
          <w:sz w:val="22"/>
          <w:szCs w:val="22"/>
        </w:rPr>
        <w:t xml:space="preserve"> el plazo para el registro de </w:t>
      </w:r>
      <w:r w:rsidR="00ED4A5F" w:rsidRPr="00B60A89">
        <w:rPr>
          <w:rFonts w:ascii="Arial" w:hAnsi="Arial" w:cs="Arial"/>
          <w:sz w:val="22"/>
          <w:szCs w:val="22"/>
        </w:rPr>
        <w:t>las candidaturas independientes hasta el 18 de marzo del año en curso.</w:t>
      </w:r>
    </w:p>
    <w:p w:rsidR="00CD25CE" w:rsidRPr="00B60A89" w:rsidRDefault="00CD25CE" w:rsidP="00D469AE">
      <w:pPr>
        <w:pStyle w:val="Textoindependiente"/>
        <w:tabs>
          <w:tab w:val="left" w:pos="540"/>
        </w:tabs>
        <w:autoSpaceDE w:val="0"/>
        <w:autoSpaceDN w:val="0"/>
        <w:spacing w:after="0" w:line="276" w:lineRule="auto"/>
        <w:ind w:left="-284" w:right="-1" w:firstLine="539"/>
        <w:rPr>
          <w:rFonts w:ascii="Arial" w:hAnsi="Arial" w:cs="Arial"/>
          <w:b/>
          <w:sz w:val="22"/>
          <w:szCs w:val="22"/>
        </w:rPr>
      </w:pPr>
    </w:p>
    <w:p w:rsidR="00EA528D" w:rsidRPr="00B60A89" w:rsidRDefault="00EA528D" w:rsidP="00D469AE">
      <w:pPr>
        <w:pStyle w:val="Textoindependiente"/>
        <w:tabs>
          <w:tab w:val="left" w:pos="540"/>
        </w:tabs>
        <w:autoSpaceDE w:val="0"/>
        <w:autoSpaceDN w:val="0"/>
        <w:spacing w:after="0" w:line="276" w:lineRule="auto"/>
        <w:ind w:left="-284" w:right="-1" w:firstLine="539"/>
        <w:rPr>
          <w:rFonts w:ascii="Arial" w:hAnsi="Arial" w:cs="Arial"/>
          <w:sz w:val="22"/>
          <w:szCs w:val="22"/>
        </w:rPr>
      </w:pPr>
      <w:r w:rsidRPr="00B60A89">
        <w:rPr>
          <w:rFonts w:ascii="Arial" w:hAnsi="Arial" w:cs="Arial"/>
          <w:sz w:val="22"/>
          <w:szCs w:val="22"/>
        </w:rPr>
        <w:t>Y por todo lo anteriormente expuesto, fundado y motivado, el Consejo General emite</w:t>
      </w:r>
      <w:r w:rsidR="007B33DB" w:rsidRPr="00B60A89">
        <w:rPr>
          <w:rFonts w:ascii="Arial" w:hAnsi="Arial" w:cs="Arial"/>
          <w:sz w:val="22"/>
          <w:szCs w:val="22"/>
        </w:rPr>
        <w:t xml:space="preserve"> </w:t>
      </w:r>
      <w:r w:rsidRPr="00B60A89">
        <w:rPr>
          <w:rFonts w:ascii="Arial" w:hAnsi="Arial" w:cs="Arial"/>
          <w:sz w:val="22"/>
          <w:szCs w:val="22"/>
        </w:rPr>
        <w:t>el siguiente:</w:t>
      </w:r>
    </w:p>
    <w:p w:rsidR="00EA528D" w:rsidRPr="00B60A89" w:rsidRDefault="00EA528D" w:rsidP="00D469AE">
      <w:pPr>
        <w:pStyle w:val="Encabezado"/>
        <w:tabs>
          <w:tab w:val="clear" w:pos="4419"/>
          <w:tab w:val="clear" w:pos="8838"/>
        </w:tabs>
        <w:ind w:left="-284" w:right="-1"/>
        <w:jc w:val="center"/>
        <w:rPr>
          <w:rFonts w:ascii="Arial" w:hAnsi="Arial" w:cs="Arial"/>
          <w:b/>
          <w:bCs/>
          <w:sz w:val="22"/>
          <w:szCs w:val="22"/>
          <w:lang w:val="pt-PT"/>
        </w:rPr>
      </w:pPr>
      <w:r w:rsidRPr="00B60A89">
        <w:rPr>
          <w:rFonts w:ascii="Arial" w:hAnsi="Arial" w:cs="Arial"/>
          <w:b/>
          <w:bCs/>
          <w:sz w:val="22"/>
          <w:szCs w:val="22"/>
          <w:lang w:val="pt-PT"/>
        </w:rPr>
        <w:t>A C U E R D O</w:t>
      </w:r>
    </w:p>
    <w:p w:rsidR="00EA528D" w:rsidRPr="00B60A89" w:rsidRDefault="00EA528D" w:rsidP="00D469AE">
      <w:pPr>
        <w:pStyle w:val="Encabezado"/>
        <w:tabs>
          <w:tab w:val="clear" w:pos="4419"/>
          <w:tab w:val="clear" w:pos="8838"/>
        </w:tabs>
        <w:ind w:left="-284" w:right="-1"/>
        <w:jc w:val="both"/>
        <w:rPr>
          <w:rFonts w:ascii="Arial" w:hAnsi="Arial" w:cs="Arial"/>
          <w:b/>
          <w:bCs/>
          <w:sz w:val="22"/>
          <w:szCs w:val="22"/>
          <w:lang w:val="pt-PT"/>
        </w:rPr>
      </w:pPr>
    </w:p>
    <w:p w:rsidR="00EA528D" w:rsidRPr="00B60A89" w:rsidRDefault="00EA528D" w:rsidP="00D469AE">
      <w:pPr>
        <w:tabs>
          <w:tab w:val="left" w:pos="9356"/>
        </w:tabs>
        <w:spacing w:line="276" w:lineRule="auto"/>
        <w:ind w:left="-284" w:right="-1"/>
        <w:jc w:val="both"/>
        <w:rPr>
          <w:rFonts w:ascii="Arial" w:hAnsi="Arial" w:cs="Arial"/>
          <w:sz w:val="22"/>
          <w:szCs w:val="22"/>
        </w:rPr>
      </w:pPr>
      <w:r w:rsidRPr="00B60A89">
        <w:rPr>
          <w:rFonts w:ascii="Arial" w:hAnsi="Arial" w:cs="Arial"/>
          <w:b/>
          <w:sz w:val="22"/>
          <w:szCs w:val="22"/>
        </w:rPr>
        <w:t>PRIMERO</w:t>
      </w:r>
      <w:r w:rsidRPr="00B60A89">
        <w:rPr>
          <w:rFonts w:ascii="Arial" w:hAnsi="Arial" w:cs="Arial"/>
          <w:sz w:val="22"/>
          <w:szCs w:val="22"/>
        </w:rPr>
        <w:t xml:space="preserve">. Se </w:t>
      </w:r>
      <w:r w:rsidR="00ED4A5F" w:rsidRPr="00B60A89">
        <w:rPr>
          <w:rFonts w:ascii="Arial" w:hAnsi="Arial" w:cs="Arial"/>
          <w:sz w:val="22"/>
          <w:szCs w:val="22"/>
        </w:rPr>
        <w:t xml:space="preserve">amplía el plazo para </w:t>
      </w:r>
      <w:r w:rsidR="00E27896" w:rsidRPr="00B60A89">
        <w:rPr>
          <w:rFonts w:ascii="Arial" w:hAnsi="Arial" w:cs="Arial"/>
          <w:sz w:val="22"/>
          <w:szCs w:val="22"/>
        </w:rPr>
        <w:t xml:space="preserve">que las y los aspirantes a candidatos independientes soliciten su </w:t>
      </w:r>
      <w:r w:rsidR="00ED4A5F" w:rsidRPr="00B60A89">
        <w:rPr>
          <w:rFonts w:ascii="Arial" w:hAnsi="Arial" w:cs="Arial"/>
          <w:sz w:val="22"/>
          <w:szCs w:val="22"/>
        </w:rPr>
        <w:t xml:space="preserve">registro </w:t>
      </w:r>
      <w:r w:rsidR="00E27896" w:rsidRPr="00B60A89">
        <w:rPr>
          <w:rFonts w:ascii="Arial" w:hAnsi="Arial" w:cs="Arial"/>
          <w:sz w:val="22"/>
          <w:szCs w:val="22"/>
        </w:rPr>
        <w:t>como candidatos</w:t>
      </w:r>
      <w:r w:rsidR="00ED4A5F" w:rsidRPr="00B60A89">
        <w:rPr>
          <w:rFonts w:ascii="Arial" w:hAnsi="Arial" w:cs="Arial"/>
          <w:sz w:val="22"/>
          <w:szCs w:val="22"/>
        </w:rPr>
        <w:t xml:space="preserve"> independientes a l</w:t>
      </w:r>
      <w:r w:rsidR="00E27896" w:rsidRPr="00B60A89">
        <w:rPr>
          <w:rFonts w:ascii="Arial" w:hAnsi="Arial" w:cs="Arial"/>
          <w:sz w:val="22"/>
          <w:szCs w:val="22"/>
        </w:rPr>
        <w:t>a Gubernatura del Estado</w:t>
      </w:r>
      <w:r w:rsidR="00ED4A5F" w:rsidRPr="00B60A89">
        <w:rPr>
          <w:rFonts w:ascii="Arial" w:hAnsi="Arial" w:cs="Arial"/>
          <w:sz w:val="22"/>
          <w:szCs w:val="22"/>
        </w:rPr>
        <w:t>, Diputa</w:t>
      </w:r>
      <w:r w:rsidR="00E27896" w:rsidRPr="00B60A89">
        <w:rPr>
          <w:rFonts w:ascii="Arial" w:hAnsi="Arial" w:cs="Arial"/>
          <w:sz w:val="22"/>
          <w:szCs w:val="22"/>
        </w:rPr>
        <w:t xml:space="preserve">ciones de mayoría relativa </w:t>
      </w:r>
      <w:r w:rsidR="00ED4A5F" w:rsidRPr="00B60A89">
        <w:rPr>
          <w:rFonts w:ascii="Arial" w:hAnsi="Arial" w:cs="Arial"/>
          <w:sz w:val="22"/>
          <w:szCs w:val="22"/>
        </w:rPr>
        <w:t>y Regid</w:t>
      </w:r>
      <w:r w:rsidR="00E27896" w:rsidRPr="00B60A89">
        <w:rPr>
          <w:rFonts w:ascii="Arial" w:hAnsi="Arial" w:cs="Arial"/>
          <w:sz w:val="22"/>
          <w:szCs w:val="22"/>
        </w:rPr>
        <w:t xml:space="preserve">urías de los 106 Ayuntamientos del Estado, quedando </w:t>
      </w:r>
      <w:r w:rsidR="007C7A5D" w:rsidRPr="00B60A89">
        <w:rPr>
          <w:rFonts w:ascii="Arial" w:hAnsi="Arial" w:cs="Arial"/>
          <w:sz w:val="22"/>
          <w:szCs w:val="22"/>
        </w:rPr>
        <w:t>como plazo máximo el 18 de marzo del año en curso.</w:t>
      </w:r>
    </w:p>
    <w:p w:rsidR="00EA528D" w:rsidRDefault="00EA528D" w:rsidP="00D469AE">
      <w:pPr>
        <w:tabs>
          <w:tab w:val="left" w:pos="9356"/>
        </w:tabs>
        <w:spacing w:line="276" w:lineRule="auto"/>
        <w:ind w:left="-284" w:right="-1"/>
        <w:jc w:val="both"/>
        <w:rPr>
          <w:rFonts w:ascii="Arial" w:hAnsi="Arial" w:cs="Arial"/>
          <w:snapToGrid w:val="0"/>
          <w:sz w:val="22"/>
          <w:szCs w:val="22"/>
        </w:rPr>
      </w:pPr>
    </w:p>
    <w:p w:rsidR="0087454B" w:rsidRDefault="0087454B" w:rsidP="0087454B">
      <w:pPr>
        <w:tabs>
          <w:tab w:val="left" w:pos="9356"/>
        </w:tabs>
        <w:spacing w:line="276" w:lineRule="auto"/>
        <w:ind w:left="-284" w:right="-1"/>
        <w:jc w:val="both"/>
        <w:rPr>
          <w:rFonts w:ascii="Arial" w:hAnsi="Arial" w:cs="Arial"/>
          <w:snapToGrid w:val="0"/>
          <w:sz w:val="22"/>
          <w:szCs w:val="22"/>
        </w:rPr>
      </w:pPr>
      <w:r w:rsidRPr="00B60A89">
        <w:rPr>
          <w:rFonts w:ascii="Arial" w:hAnsi="Arial" w:cs="Arial"/>
          <w:b/>
          <w:sz w:val="22"/>
          <w:szCs w:val="22"/>
        </w:rPr>
        <w:t>SEGUNDO.</w:t>
      </w:r>
      <w:r w:rsidRPr="00B60A89">
        <w:rPr>
          <w:rFonts w:ascii="Arial" w:hAnsi="Arial" w:cs="Arial"/>
          <w:sz w:val="22"/>
          <w:szCs w:val="22"/>
        </w:rPr>
        <w:t xml:space="preserve"> </w:t>
      </w:r>
      <w:r>
        <w:rPr>
          <w:rFonts w:ascii="Arial" w:eastAsia="SimSun" w:hAnsi="Arial" w:cs="Arial"/>
          <w:bCs/>
          <w:sz w:val="22"/>
          <w:szCs w:val="22"/>
          <w:lang w:eastAsia="zh-CN"/>
        </w:rPr>
        <w:t>Se instruye a la Dirección Ejecutiva de Organización Electoral y Participación Ciudadana para que notifique copia certificada del presente acuerdo a las y los aspirantes a candidatos independientes que hayan obtenido la calidad de aspirantes y no hayan declinado su participación en el presente proceso electoral.</w:t>
      </w:r>
    </w:p>
    <w:p w:rsidR="0087454B" w:rsidRPr="00B60A89" w:rsidRDefault="0087454B" w:rsidP="00D469AE">
      <w:pPr>
        <w:tabs>
          <w:tab w:val="left" w:pos="9356"/>
        </w:tabs>
        <w:spacing w:line="276" w:lineRule="auto"/>
        <w:ind w:left="-284" w:right="-1"/>
        <w:jc w:val="both"/>
        <w:rPr>
          <w:rFonts w:ascii="Arial" w:hAnsi="Arial" w:cs="Arial"/>
          <w:snapToGrid w:val="0"/>
          <w:sz w:val="22"/>
          <w:szCs w:val="22"/>
        </w:rPr>
      </w:pPr>
    </w:p>
    <w:p w:rsidR="00EA528D" w:rsidRPr="00B60A89" w:rsidRDefault="0087454B" w:rsidP="00D469AE">
      <w:pPr>
        <w:pStyle w:val="Textoindependiente2"/>
        <w:tabs>
          <w:tab w:val="left" w:pos="9356"/>
        </w:tabs>
        <w:spacing w:after="0" w:line="276" w:lineRule="auto"/>
        <w:ind w:left="-284" w:right="-1"/>
        <w:jc w:val="both"/>
        <w:rPr>
          <w:rFonts w:ascii="Arial" w:hAnsi="Arial" w:cs="Arial"/>
          <w:sz w:val="22"/>
          <w:szCs w:val="22"/>
        </w:rPr>
      </w:pPr>
      <w:r>
        <w:rPr>
          <w:rFonts w:ascii="Arial" w:hAnsi="Arial" w:cs="Arial"/>
          <w:b/>
          <w:sz w:val="22"/>
          <w:szCs w:val="22"/>
        </w:rPr>
        <w:t>TERCERO</w:t>
      </w:r>
      <w:r w:rsidR="00EA528D" w:rsidRPr="00B60A89">
        <w:rPr>
          <w:rFonts w:ascii="Arial" w:hAnsi="Arial" w:cs="Arial"/>
          <w:b/>
          <w:sz w:val="22"/>
          <w:szCs w:val="22"/>
        </w:rPr>
        <w:t>.</w:t>
      </w:r>
      <w:r w:rsidR="00EA528D" w:rsidRPr="00B60A89">
        <w:rPr>
          <w:rFonts w:ascii="Arial" w:hAnsi="Arial" w:cs="Arial"/>
          <w:sz w:val="22"/>
          <w:szCs w:val="22"/>
        </w:rPr>
        <w:t xml:space="preserve"> </w:t>
      </w:r>
      <w:r w:rsidR="007C7A5D" w:rsidRPr="00B60A89">
        <w:rPr>
          <w:rFonts w:ascii="Arial" w:eastAsia="SimSun" w:hAnsi="Arial" w:cs="Arial"/>
          <w:bCs/>
          <w:sz w:val="22"/>
          <w:szCs w:val="22"/>
          <w:lang w:eastAsia="zh-CN"/>
        </w:rPr>
        <w:t xml:space="preserve">Remítase por medio electrónico copia del presente Acuerdo a los integrantes del Consejo General, en términos del artículo 22 párrafo 1, del </w:t>
      </w:r>
      <w:r w:rsidR="007C7A5D" w:rsidRPr="00B60A89">
        <w:rPr>
          <w:rFonts w:ascii="Arial" w:eastAsia="SimSun" w:hAnsi="Arial" w:cs="Arial"/>
          <w:bCs/>
          <w:i/>
          <w:sz w:val="22"/>
          <w:szCs w:val="22"/>
          <w:lang w:eastAsia="zh-CN"/>
        </w:rPr>
        <w:t>Reglamento de Sesiones de los Consejos del Instituto Electoral y de Participación Ciudadana del Estado de Yucatán</w:t>
      </w:r>
      <w:r w:rsidR="007C7A5D" w:rsidRPr="00B60A89">
        <w:rPr>
          <w:rFonts w:ascii="Arial" w:eastAsia="SimSun" w:hAnsi="Arial" w:cs="Arial"/>
          <w:bCs/>
          <w:sz w:val="22"/>
          <w:szCs w:val="22"/>
          <w:lang w:eastAsia="zh-CN"/>
        </w:rPr>
        <w:t>.</w:t>
      </w:r>
    </w:p>
    <w:p w:rsidR="00EA528D" w:rsidRPr="00B60A89" w:rsidRDefault="00EA528D" w:rsidP="00D469AE">
      <w:pPr>
        <w:pStyle w:val="Textoindependiente2"/>
        <w:tabs>
          <w:tab w:val="left" w:pos="9356"/>
        </w:tabs>
        <w:spacing w:after="0" w:line="276" w:lineRule="auto"/>
        <w:ind w:left="-284" w:right="-1"/>
        <w:jc w:val="both"/>
        <w:rPr>
          <w:rFonts w:ascii="Arial" w:hAnsi="Arial" w:cs="Arial"/>
          <w:sz w:val="22"/>
          <w:szCs w:val="22"/>
        </w:rPr>
      </w:pPr>
    </w:p>
    <w:p w:rsidR="001A7574" w:rsidRPr="00B60A89" w:rsidRDefault="0087454B" w:rsidP="00D469AE">
      <w:pPr>
        <w:pStyle w:val="Textoindependiente2"/>
        <w:tabs>
          <w:tab w:val="left" w:pos="9356"/>
        </w:tabs>
        <w:spacing w:after="0" w:line="276" w:lineRule="auto"/>
        <w:ind w:left="-284" w:right="-1"/>
        <w:jc w:val="both"/>
        <w:rPr>
          <w:rFonts w:ascii="Arial" w:hAnsi="Arial" w:cs="Arial"/>
          <w:sz w:val="22"/>
          <w:szCs w:val="22"/>
        </w:rPr>
      </w:pPr>
      <w:r>
        <w:rPr>
          <w:rFonts w:ascii="Arial" w:hAnsi="Arial" w:cs="Arial"/>
          <w:b/>
          <w:sz w:val="22"/>
          <w:szCs w:val="22"/>
        </w:rPr>
        <w:t>CUARTO</w:t>
      </w:r>
      <w:r w:rsidR="001A7574" w:rsidRPr="00B60A89">
        <w:rPr>
          <w:rFonts w:ascii="Arial" w:hAnsi="Arial" w:cs="Arial"/>
          <w:b/>
          <w:sz w:val="22"/>
          <w:szCs w:val="22"/>
        </w:rPr>
        <w:t>.</w:t>
      </w:r>
      <w:r w:rsidR="001A7574" w:rsidRPr="00B60A89">
        <w:rPr>
          <w:rFonts w:ascii="Arial" w:hAnsi="Arial" w:cs="Arial"/>
          <w:sz w:val="22"/>
          <w:szCs w:val="22"/>
        </w:rPr>
        <w:t xml:space="preserve"> </w:t>
      </w:r>
      <w:r w:rsidR="007C7A5D" w:rsidRPr="00B60A89">
        <w:rPr>
          <w:rFonts w:ascii="Arial" w:hAnsi="Arial" w:cs="Arial"/>
          <w:color w:val="000000"/>
          <w:sz w:val="22"/>
          <w:szCs w:val="22"/>
        </w:rPr>
        <w:t>Remítase copia del presente Acuerdo al Instituto Nacional Electoral, a través de la Unidad Técnica de Vinculación con los Organismos Públicos Locales.</w:t>
      </w:r>
    </w:p>
    <w:p w:rsidR="001A7574" w:rsidRPr="00B60A89" w:rsidRDefault="001A7574" w:rsidP="00D469AE">
      <w:pPr>
        <w:pStyle w:val="Textoindependiente2"/>
        <w:tabs>
          <w:tab w:val="left" w:pos="9356"/>
        </w:tabs>
        <w:spacing w:after="0" w:line="276" w:lineRule="auto"/>
        <w:ind w:left="-284" w:right="-1"/>
        <w:jc w:val="both"/>
        <w:rPr>
          <w:rFonts w:ascii="Arial" w:hAnsi="Arial" w:cs="Arial"/>
          <w:sz w:val="22"/>
          <w:szCs w:val="22"/>
        </w:rPr>
      </w:pPr>
    </w:p>
    <w:p w:rsidR="00472A48" w:rsidRPr="00B60A89" w:rsidRDefault="0087454B" w:rsidP="00D469AE">
      <w:pPr>
        <w:pStyle w:val="Textoindependiente2"/>
        <w:spacing w:after="0" w:line="276" w:lineRule="auto"/>
        <w:ind w:left="-284" w:right="-1"/>
        <w:jc w:val="both"/>
        <w:rPr>
          <w:rFonts w:ascii="Arial" w:hAnsi="Arial" w:cs="Arial"/>
          <w:b/>
          <w:color w:val="000000"/>
          <w:sz w:val="22"/>
          <w:szCs w:val="22"/>
        </w:rPr>
      </w:pPr>
      <w:r>
        <w:rPr>
          <w:rFonts w:ascii="Arial" w:hAnsi="Arial" w:cs="Arial"/>
          <w:b/>
          <w:color w:val="000000"/>
          <w:sz w:val="22"/>
          <w:szCs w:val="22"/>
        </w:rPr>
        <w:t>QUINTO</w:t>
      </w:r>
      <w:r w:rsidR="00EA528D" w:rsidRPr="00B60A89">
        <w:rPr>
          <w:rFonts w:ascii="Arial" w:hAnsi="Arial" w:cs="Arial"/>
          <w:b/>
          <w:color w:val="000000"/>
          <w:sz w:val="22"/>
          <w:szCs w:val="22"/>
        </w:rPr>
        <w:t>.</w:t>
      </w:r>
      <w:r w:rsidR="00675B75" w:rsidRPr="00B60A89">
        <w:rPr>
          <w:rFonts w:ascii="Arial" w:hAnsi="Arial" w:cs="Arial"/>
          <w:b/>
          <w:color w:val="000000"/>
          <w:sz w:val="22"/>
          <w:szCs w:val="22"/>
        </w:rPr>
        <w:t xml:space="preserve"> </w:t>
      </w:r>
      <w:r w:rsidR="007C7A5D" w:rsidRPr="00B60A89">
        <w:rPr>
          <w:rFonts w:ascii="Arial" w:hAnsi="Arial" w:cs="Arial"/>
          <w:color w:val="000000"/>
          <w:sz w:val="22"/>
          <w:szCs w:val="22"/>
        </w:rPr>
        <w:t>Remítase copia del presente Acuerdo a los integrantes de la Junta General Ejecutiva, para su debido conocimiento y cumplimiento en el ámbito de sus respectivas atribuciones.</w:t>
      </w:r>
    </w:p>
    <w:p w:rsidR="00A05A2C" w:rsidRPr="00B60A89" w:rsidRDefault="00A05A2C" w:rsidP="00D469AE">
      <w:pPr>
        <w:pStyle w:val="Textoindependiente2"/>
        <w:spacing w:after="0" w:line="276" w:lineRule="auto"/>
        <w:ind w:left="-284" w:right="-1"/>
        <w:jc w:val="both"/>
        <w:rPr>
          <w:rFonts w:ascii="Arial" w:hAnsi="Arial" w:cs="Arial"/>
          <w:sz w:val="22"/>
          <w:szCs w:val="22"/>
        </w:rPr>
      </w:pPr>
    </w:p>
    <w:p w:rsidR="00A1055A" w:rsidRPr="00B60A89" w:rsidRDefault="0087454B" w:rsidP="00D469AE">
      <w:pPr>
        <w:pStyle w:val="Textoindependiente2"/>
        <w:spacing w:after="0" w:line="276" w:lineRule="auto"/>
        <w:ind w:left="-284" w:right="-1"/>
        <w:jc w:val="both"/>
        <w:rPr>
          <w:rFonts w:ascii="Arial" w:hAnsi="Arial" w:cs="Arial"/>
          <w:sz w:val="22"/>
          <w:szCs w:val="22"/>
        </w:rPr>
      </w:pPr>
      <w:r>
        <w:rPr>
          <w:rFonts w:ascii="Arial" w:hAnsi="Arial" w:cs="Arial"/>
          <w:b/>
          <w:sz w:val="22"/>
          <w:szCs w:val="22"/>
        </w:rPr>
        <w:t>SEXTO</w:t>
      </w:r>
      <w:r w:rsidR="00A1055A" w:rsidRPr="00B60A89">
        <w:rPr>
          <w:rFonts w:ascii="Arial" w:hAnsi="Arial" w:cs="Arial"/>
          <w:b/>
          <w:sz w:val="22"/>
          <w:szCs w:val="22"/>
        </w:rPr>
        <w:t>.</w:t>
      </w:r>
      <w:r w:rsidR="00507A1E" w:rsidRPr="00B60A89">
        <w:rPr>
          <w:rFonts w:ascii="Arial" w:hAnsi="Arial" w:cs="Arial"/>
          <w:b/>
          <w:sz w:val="22"/>
          <w:szCs w:val="22"/>
        </w:rPr>
        <w:t xml:space="preserve"> </w:t>
      </w:r>
      <w:r w:rsidR="007C7A5D" w:rsidRPr="00B60A89">
        <w:rPr>
          <w:rFonts w:ascii="Arial" w:eastAsia="Calibri" w:hAnsi="Arial" w:cs="Arial"/>
          <w:color w:val="000000"/>
          <w:sz w:val="22"/>
          <w:szCs w:val="22"/>
          <w:lang w:val="es-MX" w:eastAsia="en-US"/>
        </w:rPr>
        <w:t xml:space="preserve">Publíquese el presente Acuerdo en los Estrados del Instituto y en el portal institucional </w:t>
      </w:r>
      <w:r w:rsidR="007C7A5D" w:rsidRPr="00B60A89">
        <w:rPr>
          <w:rFonts w:ascii="Arial" w:eastAsia="Calibri" w:hAnsi="Arial" w:cs="Arial"/>
          <w:b/>
          <w:i/>
          <w:color w:val="000000"/>
          <w:sz w:val="22"/>
          <w:szCs w:val="22"/>
          <w:u w:val="single"/>
          <w:lang w:val="es-MX" w:eastAsia="en-US"/>
        </w:rPr>
        <w:t>www.iepac.mx</w:t>
      </w:r>
      <w:r w:rsidR="007C7A5D" w:rsidRPr="00B60A89">
        <w:rPr>
          <w:rFonts w:ascii="Arial" w:eastAsia="Calibri" w:hAnsi="Arial" w:cs="Arial"/>
          <w:color w:val="000000"/>
          <w:sz w:val="22"/>
          <w:szCs w:val="22"/>
          <w:lang w:val="es-MX" w:eastAsia="en-US"/>
        </w:rPr>
        <w:t>, para su difusión.</w:t>
      </w:r>
    </w:p>
    <w:p w:rsidR="00A1055A" w:rsidRPr="00B60A89" w:rsidRDefault="00A1055A" w:rsidP="00D469AE">
      <w:pPr>
        <w:pStyle w:val="Textoindependiente2"/>
        <w:spacing w:after="0" w:line="276" w:lineRule="auto"/>
        <w:ind w:left="-284" w:right="-1"/>
        <w:jc w:val="both"/>
        <w:rPr>
          <w:rFonts w:ascii="Arial" w:hAnsi="Arial" w:cs="Arial"/>
          <w:sz w:val="22"/>
          <w:szCs w:val="22"/>
        </w:rPr>
      </w:pPr>
      <w:bookmarkStart w:id="0" w:name="_GoBack"/>
      <w:bookmarkEnd w:id="0"/>
    </w:p>
    <w:p w:rsidR="00D469AE" w:rsidRPr="00B60A89" w:rsidRDefault="00D469AE" w:rsidP="00D469AE">
      <w:pPr>
        <w:spacing w:line="276" w:lineRule="auto"/>
        <w:ind w:left="-284" w:right="-1" w:firstLine="852"/>
        <w:jc w:val="both"/>
        <w:rPr>
          <w:rFonts w:ascii="Arial" w:hAnsi="Arial" w:cs="Arial"/>
          <w:bCs/>
          <w:sz w:val="22"/>
          <w:szCs w:val="22"/>
        </w:rPr>
      </w:pPr>
      <w:r w:rsidRPr="00B60A89">
        <w:rPr>
          <w:rFonts w:ascii="Arial" w:hAnsi="Arial" w:cs="Arial"/>
          <w:bCs/>
          <w:sz w:val="22"/>
          <w:szCs w:val="22"/>
        </w:rPr>
        <w:t xml:space="preserve">Este Acuerdo fue aprobado en Sesión </w:t>
      </w:r>
      <w:r w:rsidR="00270A42">
        <w:rPr>
          <w:rFonts w:ascii="Arial" w:hAnsi="Arial" w:cs="Arial"/>
          <w:bCs/>
          <w:sz w:val="22"/>
          <w:szCs w:val="22"/>
        </w:rPr>
        <w:t>Extraordinaria</w:t>
      </w:r>
      <w:r w:rsidRPr="00B60A89">
        <w:rPr>
          <w:rFonts w:ascii="Arial" w:hAnsi="Arial" w:cs="Arial"/>
          <w:bCs/>
          <w:sz w:val="22"/>
          <w:szCs w:val="22"/>
        </w:rPr>
        <w:t xml:space="preserve"> del Consejo General celebrada el día</w:t>
      </w:r>
      <w:r w:rsidR="00270A42">
        <w:rPr>
          <w:rFonts w:ascii="Arial" w:hAnsi="Arial" w:cs="Arial"/>
          <w:bCs/>
          <w:sz w:val="22"/>
          <w:szCs w:val="22"/>
        </w:rPr>
        <w:t xml:space="preserve"> ocho de marzo de</w:t>
      </w:r>
      <w:r w:rsidRPr="00B60A89">
        <w:rPr>
          <w:rFonts w:ascii="Arial" w:hAnsi="Arial" w:cs="Arial"/>
          <w:bCs/>
          <w:sz w:val="22"/>
          <w:szCs w:val="22"/>
        </w:rPr>
        <w:t xml:space="preserve"> dos mil dieciocho, por </w:t>
      </w:r>
      <w:r w:rsidR="00270A42">
        <w:rPr>
          <w:rFonts w:ascii="Arial" w:hAnsi="Arial" w:cs="Arial"/>
          <w:bCs/>
          <w:sz w:val="22"/>
          <w:szCs w:val="22"/>
        </w:rPr>
        <w:t>unanimidad</w:t>
      </w:r>
      <w:r w:rsidRPr="00B60A89">
        <w:rPr>
          <w:rFonts w:ascii="Arial" w:hAnsi="Arial" w:cs="Arial"/>
          <w:bCs/>
          <w:sz w:val="22"/>
          <w:szCs w:val="22"/>
        </w:rPr>
        <w:t xml:space="preserve"> de votos de los C.C. Consejeros y las Consejeras Electorales</w:t>
      </w:r>
      <w:r w:rsidR="00270A42">
        <w:rPr>
          <w:rFonts w:ascii="Arial" w:hAnsi="Arial" w:cs="Arial"/>
          <w:bCs/>
          <w:sz w:val="22"/>
          <w:szCs w:val="22"/>
        </w:rPr>
        <w:t xml:space="preserve"> presentes</w:t>
      </w:r>
      <w:r w:rsidRPr="00B60A89">
        <w:rPr>
          <w:rFonts w:ascii="Arial" w:hAnsi="Arial" w:cs="Arial"/>
          <w:bCs/>
          <w:sz w:val="22"/>
          <w:szCs w:val="22"/>
        </w:rPr>
        <w:t>, Lic. José Antonio Gabriel Martínez Magaña, Maestro Antonio Ignacio Matute González, Maestra Delta Alejandra Pacheco Puente, Maestra María del Mar Trejo Pérez, Licenciado Jorge Antonio Vallejo Buenfil y la Consejera Presidente, Maestra María de Lourdes Rosas Moya.</w:t>
      </w:r>
    </w:p>
    <w:p w:rsidR="005119E9" w:rsidRPr="00B60A89" w:rsidRDefault="005119E9" w:rsidP="005119E9">
      <w:pPr>
        <w:spacing w:before="100" w:beforeAutospacing="1" w:after="100" w:afterAutospacing="1" w:line="276" w:lineRule="auto"/>
        <w:ind w:right="-516" w:firstLine="708"/>
        <w:jc w:val="both"/>
        <w:rPr>
          <w:rFonts w:ascii="Arial" w:hAnsi="Arial" w:cs="Arial"/>
          <w:bCs/>
          <w:sz w:val="22"/>
          <w:szCs w:val="22"/>
          <w:lang w:val="es-MX"/>
        </w:rPr>
      </w:pPr>
    </w:p>
    <w:tbl>
      <w:tblPr>
        <w:tblpPr w:leftFromText="141" w:rightFromText="141" w:vertAnchor="text" w:horzAnchor="page" w:tblpXSpec="center" w:tblpY="123"/>
        <w:tblW w:w="10490" w:type="dxa"/>
        <w:tblCellSpacing w:w="0" w:type="dxa"/>
        <w:tblCellMar>
          <w:left w:w="0" w:type="dxa"/>
          <w:right w:w="0" w:type="dxa"/>
        </w:tblCellMar>
        <w:tblLook w:val="0000" w:firstRow="0" w:lastRow="0" w:firstColumn="0" w:lastColumn="0" w:noHBand="0" w:noVBand="0"/>
      </w:tblPr>
      <w:tblGrid>
        <w:gridCol w:w="4820"/>
        <w:gridCol w:w="5670"/>
      </w:tblGrid>
      <w:tr w:rsidR="005119E9" w:rsidRPr="005119E9" w:rsidTr="00270A42">
        <w:trPr>
          <w:trHeight w:val="509"/>
          <w:tblCellSpacing w:w="0" w:type="dxa"/>
        </w:trPr>
        <w:tc>
          <w:tcPr>
            <w:tcW w:w="4820" w:type="dxa"/>
          </w:tcPr>
          <w:p w:rsidR="005119E9" w:rsidRPr="00B60A89" w:rsidRDefault="005119E9" w:rsidP="006461F1">
            <w:pPr>
              <w:ind w:left="-284" w:right="-658"/>
              <w:jc w:val="center"/>
              <w:rPr>
                <w:rFonts w:ascii="Arial" w:hAnsi="Arial" w:cs="Arial"/>
                <w:b/>
                <w:bCs/>
                <w:sz w:val="20"/>
                <w:szCs w:val="22"/>
                <w:lang w:val="es-MX"/>
              </w:rPr>
            </w:pPr>
            <w:r w:rsidRPr="00B60A89">
              <w:rPr>
                <w:rFonts w:ascii="Arial" w:hAnsi="Arial" w:cs="Arial"/>
                <w:b/>
                <w:bCs/>
                <w:sz w:val="20"/>
                <w:szCs w:val="22"/>
                <w:lang w:val="es-MX"/>
              </w:rPr>
              <w:t>MTRA. MARÍA DE LOURDES ROSAS MOYA</w:t>
            </w:r>
          </w:p>
          <w:p w:rsidR="005119E9" w:rsidRPr="00B60A89" w:rsidRDefault="005119E9" w:rsidP="006461F1">
            <w:pPr>
              <w:ind w:left="-284" w:right="-658"/>
              <w:jc w:val="center"/>
              <w:rPr>
                <w:rFonts w:ascii="Arial" w:hAnsi="Arial" w:cs="Arial"/>
                <w:b/>
                <w:bCs/>
                <w:sz w:val="20"/>
                <w:szCs w:val="22"/>
                <w:lang w:val="es-MX"/>
              </w:rPr>
            </w:pPr>
            <w:r w:rsidRPr="00B60A89">
              <w:rPr>
                <w:rFonts w:ascii="Arial" w:hAnsi="Arial" w:cs="Arial"/>
                <w:b/>
                <w:bCs/>
                <w:sz w:val="20"/>
                <w:szCs w:val="22"/>
                <w:lang w:val="es-MX"/>
              </w:rPr>
              <w:t>CONSEJERA PRESIDENTE</w:t>
            </w:r>
          </w:p>
        </w:tc>
        <w:tc>
          <w:tcPr>
            <w:tcW w:w="5670" w:type="dxa"/>
          </w:tcPr>
          <w:p w:rsidR="005119E9" w:rsidRPr="00B60A89" w:rsidRDefault="005119E9" w:rsidP="006461F1">
            <w:pPr>
              <w:ind w:left="-567" w:right="-658"/>
              <w:jc w:val="center"/>
              <w:rPr>
                <w:rFonts w:ascii="Arial" w:hAnsi="Arial" w:cs="Arial"/>
                <w:b/>
                <w:bCs/>
                <w:sz w:val="20"/>
                <w:szCs w:val="22"/>
                <w:lang w:val="es-MX"/>
              </w:rPr>
            </w:pPr>
            <w:r w:rsidRPr="00B60A89">
              <w:rPr>
                <w:rFonts w:ascii="Arial" w:hAnsi="Arial" w:cs="Arial"/>
                <w:b/>
                <w:bCs/>
                <w:sz w:val="20"/>
                <w:szCs w:val="22"/>
                <w:lang w:val="es-MX"/>
              </w:rPr>
              <w:t xml:space="preserve">     MTRO. HIDALGO ARMANDO VICTORIA MALDONADO     </w:t>
            </w:r>
          </w:p>
          <w:p w:rsidR="005119E9" w:rsidRPr="005119E9" w:rsidRDefault="005119E9" w:rsidP="006461F1">
            <w:pPr>
              <w:ind w:left="-567" w:right="-658"/>
              <w:jc w:val="center"/>
              <w:rPr>
                <w:rFonts w:ascii="Arial" w:hAnsi="Arial" w:cs="Arial"/>
                <w:b/>
                <w:bCs/>
                <w:sz w:val="20"/>
                <w:szCs w:val="22"/>
                <w:lang w:val="es-MX"/>
              </w:rPr>
            </w:pPr>
            <w:r w:rsidRPr="00B60A89">
              <w:rPr>
                <w:rFonts w:ascii="Arial" w:hAnsi="Arial" w:cs="Arial"/>
                <w:b/>
                <w:bCs/>
                <w:sz w:val="20"/>
                <w:szCs w:val="22"/>
                <w:lang w:val="es-MX"/>
              </w:rPr>
              <w:t>SECRETARIO EJECUTIVO</w:t>
            </w:r>
          </w:p>
        </w:tc>
      </w:tr>
    </w:tbl>
    <w:p w:rsidR="00EA528D" w:rsidRPr="00141F79" w:rsidRDefault="00EA528D" w:rsidP="002E2293">
      <w:pPr>
        <w:pStyle w:val="Encabezado"/>
        <w:tabs>
          <w:tab w:val="clear" w:pos="4419"/>
          <w:tab w:val="clear" w:pos="8838"/>
        </w:tabs>
        <w:ind w:left="-284" w:right="284"/>
        <w:jc w:val="both"/>
        <w:rPr>
          <w:rFonts w:ascii="Arial" w:hAnsi="Arial" w:cs="Arial"/>
          <w:sz w:val="22"/>
          <w:szCs w:val="22"/>
        </w:rPr>
      </w:pPr>
    </w:p>
    <w:p w:rsidR="005B1F5A" w:rsidRDefault="005B1F5A" w:rsidP="002E2293">
      <w:pPr>
        <w:ind w:right="284"/>
      </w:pPr>
    </w:p>
    <w:sectPr w:rsidR="005B1F5A" w:rsidSect="00270A42">
      <w:footerReference w:type="default" r:id="rId7"/>
      <w:pgSz w:w="12242" w:h="15842" w:code="1"/>
      <w:pgMar w:top="1134" w:right="1185" w:bottom="851"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4E" w:rsidRDefault="0062554E">
      <w:r>
        <w:separator/>
      </w:r>
    </w:p>
  </w:endnote>
  <w:endnote w:type="continuationSeparator" w:id="0">
    <w:p w:rsidR="0062554E" w:rsidRDefault="0062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37036"/>
      <w:docPartObj>
        <w:docPartGallery w:val="Page Numbers (Bottom of Page)"/>
        <w:docPartUnique/>
      </w:docPartObj>
    </w:sdtPr>
    <w:sdtEndPr/>
    <w:sdtContent>
      <w:sdt>
        <w:sdtPr>
          <w:id w:val="510566340"/>
          <w:docPartObj>
            <w:docPartGallery w:val="Page Numbers (Top of Page)"/>
            <w:docPartUnique/>
          </w:docPartObj>
        </w:sdtPr>
        <w:sdtEndPr/>
        <w:sdtContent>
          <w:p w:rsidR="00C0583E" w:rsidRDefault="00C0583E">
            <w:pPr>
              <w:pStyle w:val="Piedepgina"/>
              <w:jc w:val="center"/>
            </w:pPr>
            <w:r>
              <w:t xml:space="preserve">Página </w:t>
            </w:r>
            <w:r>
              <w:rPr>
                <w:b/>
              </w:rPr>
              <w:fldChar w:fldCharType="begin"/>
            </w:r>
            <w:r>
              <w:rPr>
                <w:b/>
              </w:rPr>
              <w:instrText>PAGE</w:instrText>
            </w:r>
            <w:r>
              <w:rPr>
                <w:b/>
              </w:rPr>
              <w:fldChar w:fldCharType="separate"/>
            </w:r>
            <w:r w:rsidR="00270A42">
              <w:rPr>
                <w:b/>
                <w:noProof/>
              </w:rPr>
              <w:t>14</w:t>
            </w:r>
            <w:r>
              <w:rPr>
                <w:b/>
              </w:rPr>
              <w:fldChar w:fldCharType="end"/>
            </w:r>
            <w:r>
              <w:t xml:space="preserve"> de </w:t>
            </w:r>
            <w:r>
              <w:rPr>
                <w:b/>
              </w:rPr>
              <w:fldChar w:fldCharType="begin"/>
            </w:r>
            <w:r>
              <w:rPr>
                <w:b/>
              </w:rPr>
              <w:instrText>NUMPAGES</w:instrText>
            </w:r>
            <w:r>
              <w:rPr>
                <w:b/>
              </w:rPr>
              <w:fldChar w:fldCharType="separate"/>
            </w:r>
            <w:r w:rsidR="00270A42">
              <w:rPr>
                <w:b/>
                <w:noProof/>
              </w:rPr>
              <w:t>14</w:t>
            </w:r>
            <w:r>
              <w:rPr>
                <w:b/>
              </w:rPr>
              <w:fldChar w:fldCharType="end"/>
            </w:r>
          </w:p>
        </w:sdtContent>
      </w:sdt>
    </w:sdtContent>
  </w:sdt>
  <w:p w:rsidR="00C0583E" w:rsidRDefault="00C058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4E" w:rsidRDefault="0062554E">
      <w:r>
        <w:separator/>
      </w:r>
    </w:p>
  </w:footnote>
  <w:footnote w:type="continuationSeparator" w:id="0">
    <w:p w:rsidR="0062554E" w:rsidRDefault="00625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36AA9"/>
    <w:multiLevelType w:val="hybridMultilevel"/>
    <w:tmpl w:val="640A4C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EE10AA7"/>
    <w:multiLevelType w:val="hybridMultilevel"/>
    <w:tmpl w:val="72E2AD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5753B9"/>
    <w:multiLevelType w:val="hybridMultilevel"/>
    <w:tmpl w:val="ECF2BDE4"/>
    <w:lvl w:ilvl="0" w:tplc="0FCC5220">
      <w:start w:val="1"/>
      <w:numFmt w:val="upperRoman"/>
      <w:lvlText w:val="%1."/>
      <w:lvlJc w:val="left"/>
      <w:pPr>
        <w:ind w:left="436" w:hanging="72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15:restartNumberingAfterBreak="0">
    <w:nsid w:val="4CF757C3"/>
    <w:multiLevelType w:val="hybridMultilevel"/>
    <w:tmpl w:val="2E98D0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6"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78262311"/>
    <w:multiLevelType w:val="hybridMultilevel"/>
    <w:tmpl w:val="FB94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8D"/>
    <w:rsid w:val="000150B6"/>
    <w:rsid w:val="000229D1"/>
    <w:rsid w:val="00025315"/>
    <w:rsid w:val="00030023"/>
    <w:rsid w:val="00036148"/>
    <w:rsid w:val="000361ED"/>
    <w:rsid w:val="00046CA9"/>
    <w:rsid w:val="00056F5F"/>
    <w:rsid w:val="000640F7"/>
    <w:rsid w:val="00096058"/>
    <w:rsid w:val="000A39C4"/>
    <w:rsid w:val="000D3709"/>
    <w:rsid w:val="000E5B23"/>
    <w:rsid w:val="000E7127"/>
    <w:rsid w:val="00100097"/>
    <w:rsid w:val="0010560D"/>
    <w:rsid w:val="00113629"/>
    <w:rsid w:val="00136BB9"/>
    <w:rsid w:val="00137CCF"/>
    <w:rsid w:val="001446D0"/>
    <w:rsid w:val="00145929"/>
    <w:rsid w:val="0014722D"/>
    <w:rsid w:val="00150355"/>
    <w:rsid w:val="00151E85"/>
    <w:rsid w:val="00160937"/>
    <w:rsid w:val="00162368"/>
    <w:rsid w:val="001A7574"/>
    <w:rsid w:val="001C65DA"/>
    <w:rsid w:val="001D2D30"/>
    <w:rsid w:val="001E3BE6"/>
    <w:rsid w:val="001E45A1"/>
    <w:rsid w:val="001E7E40"/>
    <w:rsid w:val="002006B5"/>
    <w:rsid w:val="00216416"/>
    <w:rsid w:val="002232D6"/>
    <w:rsid w:val="00223F90"/>
    <w:rsid w:val="00231F5B"/>
    <w:rsid w:val="002331F2"/>
    <w:rsid w:val="00236E1A"/>
    <w:rsid w:val="002437D5"/>
    <w:rsid w:val="00247B8A"/>
    <w:rsid w:val="00266FD0"/>
    <w:rsid w:val="00270A42"/>
    <w:rsid w:val="00271C34"/>
    <w:rsid w:val="0028122F"/>
    <w:rsid w:val="002824D2"/>
    <w:rsid w:val="00297EF1"/>
    <w:rsid w:val="002A13B3"/>
    <w:rsid w:val="002A57C1"/>
    <w:rsid w:val="002B18C6"/>
    <w:rsid w:val="002E1493"/>
    <w:rsid w:val="002E2293"/>
    <w:rsid w:val="002F35DC"/>
    <w:rsid w:val="00301196"/>
    <w:rsid w:val="00323656"/>
    <w:rsid w:val="00325066"/>
    <w:rsid w:val="00347498"/>
    <w:rsid w:val="00373F05"/>
    <w:rsid w:val="00374E47"/>
    <w:rsid w:val="00375F75"/>
    <w:rsid w:val="003854FE"/>
    <w:rsid w:val="003911EA"/>
    <w:rsid w:val="003A755A"/>
    <w:rsid w:val="003B014C"/>
    <w:rsid w:val="003B58B4"/>
    <w:rsid w:val="003C2381"/>
    <w:rsid w:val="003D4FAF"/>
    <w:rsid w:val="003D6494"/>
    <w:rsid w:val="003E0D48"/>
    <w:rsid w:val="003F2ABE"/>
    <w:rsid w:val="0040441C"/>
    <w:rsid w:val="00417579"/>
    <w:rsid w:val="0043514D"/>
    <w:rsid w:val="00437C8A"/>
    <w:rsid w:val="00456AA7"/>
    <w:rsid w:val="00472A48"/>
    <w:rsid w:val="00483569"/>
    <w:rsid w:val="00494305"/>
    <w:rsid w:val="004C4E7A"/>
    <w:rsid w:val="004C71A0"/>
    <w:rsid w:val="004E0B08"/>
    <w:rsid w:val="004F6A2C"/>
    <w:rsid w:val="00500DC2"/>
    <w:rsid w:val="00501723"/>
    <w:rsid w:val="00506282"/>
    <w:rsid w:val="00507A1E"/>
    <w:rsid w:val="00510986"/>
    <w:rsid w:val="00511952"/>
    <w:rsid w:val="005119E9"/>
    <w:rsid w:val="00513FCD"/>
    <w:rsid w:val="00517E82"/>
    <w:rsid w:val="00527DE0"/>
    <w:rsid w:val="005443BC"/>
    <w:rsid w:val="00561D17"/>
    <w:rsid w:val="00562044"/>
    <w:rsid w:val="00562AB4"/>
    <w:rsid w:val="005655D2"/>
    <w:rsid w:val="00581F9C"/>
    <w:rsid w:val="005961BD"/>
    <w:rsid w:val="005B0E3C"/>
    <w:rsid w:val="005B1F5A"/>
    <w:rsid w:val="005B21BA"/>
    <w:rsid w:val="005B2527"/>
    <w:rsid w:val="005F2D90"/>
    <w:rsid w:val="00601FF6"/>
    <w:rsid w:val="00602539"/>
    <w:rsid w:val="0062554E"/>
    <w:rsid w:val="006342D6"/>
    <w:rsid w:val="006367D3"/>
    <w:rsid w:val="00641020"/>
    <w:rsid w:val="00643464"/>
    <w:rsid w:val="006461F1"/>
    <w:rsid w:val="00651C1E"/>
    <w:rsid w:val="0066217F"/>
    <w:rsid w:val="0066312C"/>
    <w:rsid w:val="00670B1F"/>
    <w:rsid w:val="00675B75"/>
    <w:rsid w:val="006A2564"/>
    <w:rsid w:val="006B2ACA"/>
    <w:rsid w:val="006B5AA1"/>
    <w:rsid w:val="006D1E06"/>
    <w:rsid w:val="006E15FB"/>
    <w:rsid w:val="006E2E46"/>
    <w:rsid w:val="006F6280"/>
    <w:rsid w:val="00717DA5"/>
    <w:rsid w:val="007330FD"/>
    <w:rsid w:val="00741CE6"/>
    <w:rsid w:val="00756497"/>
    <w:rsid w:val="0075686A"/>
    <w:rsid w:val="00777A24"/>
    <w:rsid w:val="00787DAD"/>
    <w:rsid w:val="007A1C9D"/>
    <w:rsid w:val="007A2841"/>
    <w:rsid w:val="007B0583"/>
    <w:rsid w:val="007B33DB"/>
    <w:rsid w:val="007B4310"/>
    <w:rsid w:val="007C076C"/>
    <w:rsid w:val="007C3FBD"/>
    <w:rsid w:val="007C4E07"/>
    <w:rsid w:val="007C7A5D"/>
    <w:rsid w:val="007F2887"/>
    <w:rsid w:val="0080290C"/>
    <w:rsid w:val="00814A6B"/>
    <w:rsid w:val="00822F9E"/>
    <w:rsid w:val="008233B5"/>
    <w:rsid w:val="00831DEE"/>
    <w:rsid w:val="0084683F"/>
    <w:rsid w:val="0084798F"/>
    <w:rsid w:val="0086250D"/>
    <w:rsid w:val="008679E6"/>
    <w:rsid w:val="00873D96"/>
    <w:rsid w:val="0087454B"/>
    <w:rsid w:val="008749E4"/>
    <w:rsid w:val="00875190"/>
    <w:rsid w:val="00887FCA"/>
    <w:rsid w:val="008975C3"/>
    <w:rsid w:val="008B014F"/>
    <w:rsid w:val="008B2AC7"/>
    <w:rsid w:val="008B38FC"/>
    <w:rsid w:val="008C4D17"/>
    <w:rsid w:val="008C6E8F"/>
    <w:rsid w:val="008C7F7A"/>
    <w:rsid w:val="008D6958"/>
    <w:rsid w:val="008D79C9"/>
    <w:rsid w:val="008E47D5"/>
    <w:rsid w:val="008F2ADE"/>
    <w:rsid w:val="00911677"/>
    <w:rsid w:val="009312CF"/>
    <w:rsid w:val="00931758"/>
    <w:rsid w:val="00937CC6"/>
    <w:rsid w:val="00954ECF"/>
    <w:rsid w:val="00972C22"/>
    <w:rsid w:val="0097519E"/>
    <w:rsid w:val="0098256C"/>
    <w:rsid w:val="00987F47"/>
    <w:rsid w:val="00996328"/>
    <w:rsid w:val="009A4D0F"/>
    <w:rsid w:val="009B4FC4"/>
    <w:rsid w:val="009C5444"/>
    <w:rsid w:val="009D4BDB"/>
    <w:rsid w:val="009E120B"/>
    <w:rsid w:val="00A01645"/>
    <w:rsid w:val="00A04A36"/>
    <w:rsid w:val="00A05A2C"/>
    <w:rsid w:val="00A1055A"/>
    <w:rsid w:val="00A3662E"/>
    <w:rsid w:val="00A447CB"/>
    <w:rsid w:val="00A632AF"/>
    <w:rsid w:val="00A65219"/>
    <w:rsid w:val="00A81A47"/>
    <w:rsid w:val="00A93BE5"/>
    <w:rsid w:val="00A97931"/>
    <w:rsid w:val="00AB5422"/>
    <w:rsid w:val="00AB5E7E"/>
    <w:rsid w:val="00AD3109"/>
    <w:rsid w:val="00AD3AED"/>
    <w:rsid w:val="00AE05A6"/>
    <w:rsid w:val="00B24A6D"/>
    <w:rsid w:val="00B30927"/>
    <w:rsid w:val="00B30BDB"/>
    <w:rsid w:val="00B30F1C"/>
    <w:rsid w:val="00B32462"/>
    <w:rsid w:val="00B362EE"/>
    <w:rsid w:val="00B40F99"/>
    <w:rsid w:val="00B60A89"/>
    <w:rsid w:val="00B716F1"/>
    <w:rsid w:val="00B72296"/>
    <w:rsid w:val="00B7361D"/>
    <w:rsid w:val="00B74A27"/>
    <w:rsid w:val="00B765B1"/>
    <w:rsid w:val="00B80C24"/>
    <w:rsid w:val="00B866B8"/>
    <w:rsid w:val="00B97E89"/>
    <w:rsid w:val="00BA5DC4"/>
    <w:rsid w:val="00BB18A9"/>
    <w:rsid w:val="00BB64A8"/>
    <w:rsid w:val="00BB67EF"/>
    <w:rsid w:val="00BB7FA0"/>
    <w:rsid w:val="00BC38BF"/>
    <w:rsid w:val="00BC4B91"/>
    <w:rsid w:val="00BC5848"/>
    <w:rsid w:val="00BC6E9D"/>
    <w:rsid w:val="00BD2054"/>
    <w:rsid w:val="00BD7E0C"/>
    <w:rsid w:val="00BE657D"/>
    <w:rsid w:val="00BF3CE0"/>
    <w:rsid w:val="00C01BA6"/>
    <w:rsid w:val="00C042A6"/>
    <w:rsid w:val="00C0583E"/>
    <w:rsid w:val="00C10A06"/>
    <w:rsid w:val="00C12552"/>
    <w:rsid w:val="00C14B63"/>
    <w:rsid w:val="00C317D3"/>
    <w:rsid w:val="00C45CBD"/>
    <w:rsid w:val="00C46A23"/>
    <w:rsid w:val="00C763B7"/>
    <w:rsid w:val="00C80FF5"/>
    <w:rsid w:val="00C90AFD"/>
    <w:rsid w:val="00C92789"/>
    <w:rsid w:val="00C972F2"/>
    <w:rsid w:val="00C97C2E"/>
    <w:rsid w:val="00CB29DC"/>
    <w:rsid w:val="00CC2F17"/>
    <w:rsid w:val="00CD25CE"/>
    <w:rsid w:val="00CD68DA"/>
    <w:rsid w:val="00D1572B"/>
    <w:rsid w:val="00D1659D"/>
    <w:rsid w:val="00D16D40"/>
    <w:rsid w:val="00D30CC0"/>
    <w:rsid w:val="00D469AE"/>
    <w:rsid w:val="00D54B39"/>
    <w:rsid w:val="00D81E2A"/>
    <w:rsid w:val="00DA2017"/>
    <w:rsid w:val="00DA48D2"/>
    <w:rsid w:val="00DB0ABF"/>
    <w:rsid w:val="00DB3B18"/>
    <w:rsid w:val="00DB4035"/>
    <w:rsid w:val="00DB615B"/>
    <w:rsid w:val="00DB70AB"/>
    <w:rsid w:val="00DC1F02"/>
    <w:rsid w:val="00DC4D8B"/>
    <w:rsid w:val="00DC754A"/>
    <w:rsid w:val="00DE5FD6"/>
    <w:rsid w:val="00DF17FB"/>
    <w:rsid w:val="00E112FE"/>
    <w:rsid w:val="00E13797"/>
    <w:rsid w:val="00E14118"/>
    <w:rsid w:val="00E27896"/>
    <w:rsid w:val="00E33304"/>
    <w:rsid w:val="00E458CB"/>
    <w:rsid w:val="00E64F5F"/>
    <w:rsid w:val="00E92788"/>
    <w:rsid w:val="00E97E38"/>
    <w:rsid w:val="00EA1946"/>
    <w:rsid w:val="00EA528D"/>
    <w:rsid w:val="00EA62D8"/>
    <w:rsid w:val="00EA7160"/>
    <w:rsid w:val="00EB7ACB"/>
    <w:rsid w:val="00EC4A63"/>
    <w:rsid w:val="00EC6DC0"/>
    <w:rsid w:val="00ED4A5F"/>
    <w:rsid w:val="00EE0FCC"/>
    <w:rsid w:val="00EE3C1B"/>
    <w:rsid w:val="00EF3489"/>
    <w:rsid w:val="00F07B8A"/>
    <w:rsid w:val="00F155F4"/>
    <w:rsid w:val="00F16143"/>
    <w:rsid w:val="00F312AF"/>
    <w:rsid w:val="00F57A90"/>
    <w:rsid w:val="00F70E92"/>
    <w:rsid w:val="00F86D3F"/>
    <w:rsid w:val="00FC2FE2"/>
    <w:rsid w:val="00FD75F4"/>
    <w:rsid w:val="00FE01CA"/>
    <w:rsid w:val="00FF7F36"/>
    <w:rsid w:val="00FF7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2994"/>
  <w15:docId w15:val="{E4946558-B9E3-4DDB-9D1B-90F3E1C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A528D"/>
    <w:pPr>
      <w:tabs>
        <w:tab w:val="center" w:pos="4419"/>
        <w:tab w:val="right" w:pos="8838"/>
      </w:tabs>
    </w:pPr>
  </w:style>
  <w:style w:type="character" w:customStyle="1" w:styleId="EncabezadoCar">
    <w:name w:val="Encabezado Car"/>
    <w:basedOn w:val="Fuentedeprrafopredeter"/>
    <w:link w:val="Encabezado"/>
    <w:rsid w:val="00EA528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A528D"/>
    <w:pPr>
      <w:spacing w:after="120" w:line="480" w:lineRule="auto"/>
    </w:pPr>
  </w:style>
  <w:style w:type="character" w:customStyle="1" w:styleId="Textoindependiente2Car">
    <w:name w:val="Texto independiente 2 Car"/>
    <w:basedOn w:val="Fuentedeprrafopredeter"/>
    <w:link w:val="Textoindependiente2"/>
    <w:rsid w:val="00EA52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A528D"/>
    <w:pPr>
      <w:tabs>
        <w:tab w:val="center" w:pos="4252"/>
        <w:tab w:val="right" w:pos="8504"/>
      </w:tabs>
    </w:pPr>
  </w:style>
  <w:style w:type="character" w:customStyle="1" w:styleId="PiedepginaCar">
    <w:name w:val="Pie de página Car"/>
    <w:basedOn w:val="Fuentedeprrafopredeter"/>
    <w:link w:val="Piedepgina"/>
    <w:uiPriority w:val="99"/>
    <w:rsid w:val="00EA528D"/>
    <w:rPr>
      <w:rFonts w:ascii="Times New Roman" w:eastAsia="Times New Roman" w:hAnsi="Times New Roman" w:cs="Times New Roman"/>
      <w:sz w:val="24"/>
      <w:szCs w:val="24"/>
      <w:lang w:val="es-ES" w:eastAsia="es-ES"/>
    </w:rPr>
  </w:style>
  <w:style w:type="paragraph" w:styleId="NormalWeb">
    <w:name w:val="Normal (Web)"/>
    <w:basedOn w:val="Normal"/>
    <w:rsid w:val="00EA528D"/>
    <w:pPr>
      <w:spacing w:before="100" w:beforeAutospacing="1" w:after="100" w:afterAutospacing="1"/>
    </w:pPr>
  </w:style>
  <w:style w:type="paragraph" w:styleId="Textoindependiente">
    <w:name w:val="Body Text"/>
    <w:basedOn w:val="Normal"/>
    <w:link w:val="TextoindependienteCar"/>
    <w:uiPriority w:val="99"/>
    <w:unhideWhenUsed/>
    <w:rsid w:val="00EA528D"/>
    <w:pPr>
      <w:spacing w:after="120"/>
    </w:pPr>
  </w:style>
  <w:style w:type="character" w:customStyle="1" w:styleId="TextoindependienteCar">
    <w:name w:val="Texto independiente Car"/>
    <w:basedOn w:val="Fuentedeprrafopredeter"/>
    <w:link w:val="Textoindependiente"/>
    <w:uiPriority w:val="99"/>
    <w:rsid w:val="00EA528D"/>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EA528D"/>
    <w:rPr>
      <w:b/>
      <w:bCs/>
    </w:rPr>
  </w:style>
  <w:style w:type="paragraph" w:styleId="Prrafodelista">
    <w:name w:val="List Paragraph"/>
    <w:basedOn w:val="Normal"/>
    <w:uiPriority w:val="34"/>
    <w:qFormat/>
    <w:rsid w:val="00056F5F"/>
    <w:pPr>
      <w:ind w:left="720"/>
      <w:contextualSpacing/>
    </w:pPr>
  </w:style>
  <w:style w:type="paragraph" w:styleId="Textodeglobo">
    <w:name w:val="Balloon Text"/>
    <w:basedOn w:val="Normal"/>
    <w:link w:val="TextodegloboCar"/>
    <w:uiPriority w:val="99"/>
    <w:semiHidden/>
    <w:unhideWhenUsed/>
    <w:rsid w:val="001E3BE6"/>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BE6"/>
    <w:rPr>
      <w:rFonts w:ascii="Tahoma" w:eastAsia="Times New Roman" w:hAnsi="Tahoma" w:cs="Tahoma"/>
      <w:sz w:val="16"/>
      <w:szCs w:val="16"/>
      <w:lang w:val="es-ES" w:eastAsia="es-ES"/>
    </w:rPr>
  </w:style>
  <w:style w:type="paragraph" w:customStyle="1" w:styleId="Texto">
    <w:name w:val="Texto"/>
    <w:basedOn w:val="Normal"/>
    <w:rsid w:val="001D2D30"/>
    <w:pPr>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59"/>
    <w:rsid w:val="00CD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390">
      <w:bodyDiv w:val="1"/>
      <w:marLeft w:val="0"/>
      <w:marRight w:val="0"/>
      <w:marTop w:val="0"/>
      <w:marBottom w:val="0"/>
      <w:divBdr>
        <w:top w:val="none" w:sz="0" w:space="0" w:color="auto"/>
        <w:left w:val="none" w:sz="0" w:space="0" w:color="auto"/>
        <w:bottom w:val="none" w:sz="0" w:space="0" w:color="auto"/>
        <w:right w:val="none" w:sz="0" w:space="0" w:color="auto"/>
      </w:divBdr>
    </w:div>
    <w:div w:id="344133617">
      <w:bodyDiv w:val="1"/>
      <w:marLeft w:val="0"/>
      <w:marRight w:val="0"/>
      <w:marTop w:val="0"/>
      <w:marBottom w:val="0"/>
      <w:divBdr>
        <w:top w:val="none" w:sz="0" w:space="0" w:color="auto"/>
        <w:left w:val="none" w:sz="0" w:space="0" w:color="auto"/>
        <w:bottom w:val="none" w:sz="0" w:space="0" w:color="auto"/>
        <w:right w:val="none" w:sz="0" w:space="0" w:color="auto"/>
      </w:divBdr>
    </w:div>
    <w:div w:id="705104434">
      <w:bodyDiv w:val="1"/>
      <w:marLeft w:val="0"/>
      <w:marRight w:val="0"/>
      <w:marTop w:val="0"/>
      <w:marBottom w:val="0"/>
      <w:divBdr>
        <w:top w:val="none" w:sz="0" w:space="0" w:color="auto"/>
        <w:left w:val="none" w:sz="0" w:space="0" w:color="auto"/>
        <w:bottom w:val="none" w:sz="0" w:space="0" w:color="auto"/>
        <w:right w:val="none" w:sz="0" w:space="0" w:color="auto"/>
      </w:divBdr>
    </w:div>
    <w:div w:id="10519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7481</Words>
  <Characters>41148</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User</cp:lastModifiedBy>
  <cp:revision>3</cp:revision>
  <cp:lastPrinted>2018-03-08T19:59:00Z</cp:lastPrinted>
  <dcterms:created xsi:type="dcterms:W3CDTF">2018-03-08T19:54:00Z</dcterms:created>
  <dcterms:modified xsi:type="dcterms:W3CDTF">2018-03-08T19:59:00Z</dcterms:modified>
</cp:coreProperties>
</file>