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1F69DD">
      <w:pPr>
        <w:spacing w:after="0" w:line="276" w:lineRule="auto"/>
        <w:ind w:left="-567" w:right="-143"/>
        <w:jc w:val="center"/>
        <w:rPr>
          <w:rFonts w:ascii="Arial" w:eastAsia="Times New Roman" w:hAnsi="Arial" w:cs="Arial"/>
          <w:b/>
          <w:bCs/>
          <w:sz w:val="24"/>
          <w:szCs w:val="24"/>
          <w:lang w:val="es-ES" w:eastAsia="es-ES"/>
        </w:rPr>
      </w:pPr>
      <w:r w:rsidRPr="00021A0D">
        <w:rPr>
          <w:rFonts w:ascii="Arial" w:eastAsia="Times New Roman" w:hAnsi="Arial" w:cs="Arial"/>
          <w:b/>
          <w:bCs/>
          <w:sz w:val="24"/>
          <w:szCs w:val="24"/>
          <w:lang w:val="es-ES" w:eastAsia="es-ES"/>
        </w:rPr>
        <w:t>ACUERDO C.G.-</w:t>
      </w:r>
      <w:r w:rsidR="007446D8">
        <w:rPr>
          <w:rFonts w:ascii="Arial" w:eastAsia="Times New Roman" w:hAnsi="Arial" w:cs="Arial"/>
          <w:b/>
          <w:bCs/>
          <w:sz w:val="24"/>
          <w:szCs w:val="24"/>
          <w:lang w:val="es-ES" w:eastAsia="es-ES"/>
        </w:rPr>
        <w:t>004</w:t>
      </w:r>
      <w:r w:rsidRPr="00021A0D">
        <w:rPr>
          <w:rFonts w:ascii="Arial" w:eastAsia="Times New Roman" w:hAnsi="Arial" w:cs="Arial"/>
          <w:b/>
          <w:bCs/>
          <w:sz w:val="24"/>
          <w:szCs w:val="24"/>
          <w:lang w:val="es-ES" w:eastAsia="es-ES"/>
        </w:rPr>
        <w:t>/201</w:t>
      </w:r>
      <w:r w:rsidR="005E4F65">
        <w:rPr>
          <w:rFonts w:ascii="Arial" w:eastAsia="Times New Roman" w:hAnsi="Arial" w:cs="Arial"/>
          <w:b/>
          <w:bCs/>
          <w:sz w:val="24"/>
          <w:szCs w:val="24"/>
          <w:lang w:val="es-ES" w:eastAsia="es-ES"/>
        </w:rPr>
        <w:t>9</w:t>
      </w:r>
    </w:p>
    <w:p w:rsidR="001F538C" w:rsidRPr="00021A0D" w:rsidRDefault="001F538C" w:rsidP="001F69DD">
      <w:pPr>
        <w:spacing w:after="0" w:line="276" w:lineRule="auto"/>
        <w:ind w:left="-567" w:right="-143"/>
        <w:jc w:val="center"/>
        <w:rPr>
          <w:rFonts w:ascii="Arial" w:eastAsia="Times New Roman" w:hAnsi="Arial" w:cs="Arial"/>
          <w:b/>
          <w:bCs/>
          <w:sz w:val="24"/>
          <w:szCs w:val="24"/>
          <w:lang w:val="es-ES" w:eastAsia="es-ES"/>
        </w:rPr>
      </w:pPr>
    </w:p>
    <w:p w:rsidR="005E4F65" w:rsidRPr="005E4F65" w:rsidRDefault="0072327C" w:rsidP="001F69DD">
      <w:pPr>
        <w:spacing w:after="0" w:line="276" w:lineRule="auto"/>
        <w:ind w:left="-426" w:right="-143"/>
        <w:jc w:val="both"/>
        <w:rPr>
          <w:rFonts w:ascii="Arial" w:hAnsi="Arial" w:cs="Arial"/>
          <w:b/>
          <w:shd w:val="clear" w:color="auto" w:fill="FFFFFF"/>
        </w:rPr>
      </w:pPr>
      <w:r w:rsidRPr="00082ECF">
        <w:rPr>
          <w:rFonts w:ascii="Arial" w:hAnsi="Arial" w:cs="Arial"/>
          <w:b/>
          <w:sz w:val="24"/>
          <w:szCs w:val="24"/>
          <w:shd w:val="clear" w:color="auto" w:fill="FFFFFF"/>
        </w:rPr>
        <w:t xml:space="preserve">ACUERDO DEL CONSEJO GENERAL DEL INSTITUTO ELECTORAL Y DE PARTICIPACIÓN CIUDADANA DE YUCATÁN, POR EL </w:t>
      </w:r>
      <w:r w:rsidR="005E4F65" w:rsidRPr="00082ECF">
        <w:rPr>
          <w:rFonts w:ascii="Arial" w:hAnsi="Arial" w:cs="Arial"/>
          <w:b/>
          <w:sz w:val="24"/>
          <w:szCs w:val="24"/>
          <w:shd w:val="clear" w:color="auto" w:fill="FFFFFF"/>
        </w:rPr>
        <w:t xml:space="preserve">CUAL SE APRUEBAN LOS </w:t>
      </w:r>
      <w:r w:rsidR="005E4F65" w:rsidRPr="00082ECF">
        <w:rPr>
          <w:rFonts w:ascii="Arial" w:hAnsi="Arial" w:cs="Arial"/>
          <w:b/>
          <w:shd w:val="clear" w:color="auto" w:fill="FFFFFF"/>
        </w:rPr>
        <w:t>CRITERIOS PARA BECARIOS DEL PROGRAMA DE POSGRADO DE LA MAESTRÍA INTERUNIVERSITARIA EN DERECHOS POLÍTICOS Y PROCESOS ELECTORALES Y LOS CRITERIOS PARA EL PROCESO DE SELECCIÓN Y ADMISIÓN A LA MAESTRÍA INTERUNIVERSITARIA EN DERECHOS POLÍTICOS Y PROCESOS ELECTORALES</w:t>
      </w:r>
    </w:p>
    <w:p w:rsidR="001F538C" w:rsidRPr="00105E49" w:rsidRDefault="001F538C" w:rsidP="001F69DD">
      <w:pPr>
        <w:spacing w:after="0" w:line="276" w:lineRule="auto"/>
        <w:ind w:left="-426" w:right="-143"/>
        <w:jc w:val="both"/>
        <w:rPr>
          <w:rFonts w:ascii="Arial" w:hAnsi="Arial" w:cs="Arial"/>
          <w:b/>
          <w:shd w:val="clear" w:color="auto" w:fill="FFFFFF"/>
        </w:rPr>
      </w:pPr>
    </w:p>
    <w:p w:rsidR="00F837BC" w:rsidRDefault="00F837BC" w:rsidP="001F69DD">
      <w:pPr>
        <w:spacing w:after="0" w:line="276" w:lineRule="auto"/>
        <w:ind w:left="-426" w:right="-143"/>
        <w:jc w:val="center"/>
        <w:rPr>
          <w:rFonts w:ascii="Arial" w:eastAsia="Calibri" w:hAnsi="Arial" w:cs="Arial"/>
          <w:b/>
        </w:rPr>
      </w:pPr>
      <w:r w:rsidRPr="00105E49">
        <w:rPr>
          <w:rFonts w:ascii="Arial" w:eastAsia="Calibri" w:hAnsi="Arial" w:cs="Arial"/>
          <w:b/>
        </w:rPr>
        <w:t>G L O S A R I O</w:t>
      </w:r>
    </w:p>
    <w:p w:rsidR="001F538C" w:rsidRPr="00105E49" w:rsidRDefault="001F538C" w:rsidP="001F69DD">
      <w:pPr>
        <w:spacing w:after="0" w:line="276" w:lineRule="auto"/>
        <w:ind w:left="-426" w:right="-143"/>
        <w:jc w:val="center"/>
        <w:rPr>
          <w:rFonts w:ascii="Arial" w:eastAsia="Calibri" w:hAnsi="Arial" w:cs="Arial"/>
          <w:b/>
        </w:rPr>
      </w:pPr>
    </w:p>
    <w:p w:rsidR="00F837BC" w:rsidRPr="00105E49" w:rsidRDefault="00F837BC" w:rsidP="001F69DD">
      <w:pPr>
        <w:spacing w:after="0" w:line="240" w:lineRule="auto"/>
        <w:ind w:left="284" w:right="-143"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CPEUM: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1F69DD">
      <w:pPr>
        <w:spacing w:after="0" w:line="240" w:lineRule="auto"/>
        <w:ind w:left="284" w:right="-143"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CPEY: </w:t>
      </w:r>
      <w:r w:rsidRPr="00105E49">
        <w:rPr>
          <w:rFonts w:ascii="Arial" w:eastAsia="SimSun" w:hAnsi="Arial" w:cs="Arial"/>
          <w:i/>
          <w:sz w:val="18"/>
          <w:szCs w:val="18"/>
          <w:lang w:val="es-ES" w:eastAsia="zh-CN"/>
        </w:rPr>
        <w:t>Constitución Política del Estado de Yucatán.</w:t>
      </w:r>
    </w:p>
    <w:p w:rsidR="00F837BC" w:rsidRPr="00105E49" w:rsidRDefault="00F837BC" w:rsidP="001F69DD">
      <w:pPr>
        <w:spacing w:after="0" w:line="240" w:lineRule="auto"/>
        <w:ind w:left="284" w:right="-143" w:hanging="709"/>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1F69DD">
      <w:pPr>
        <w:spacing w:after="0" w:line="240" w:lineRule="auto"/>
        <w:ind w:left="284" w:right="-143"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1F69DD">
      <w:pPr>
        <w:spacing w:after="0" w:line="240" w:lineRule="auto"/>
        <w:ind w:left="284" w:right="-143"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 xml:space="preserve">LGIPE: </w:t>
      </w:r>
      <w:r w:rsidRPr="00105E49">
        <w:rPr>
          <w:rFonts w:ascii="Arial" w:eastAsia="SimSun" w:hAnsi="Arial" w:cs="Arial"/>
          <w:i/>
          <w:sz w:val="18"/>
          <w:szCs w:val="18"/>
          <w:lang w:val="es-ES" w:eastAsia="zh-CN"/>
        </w:rPr>
        <w:t>Ley General de Instituciones y Procedimientos Electorales.</w:t>
      </w:r>
    </w:p>
    <w:p w:rsidR="00F837BC" w:rsidRPr="00105E49" w:rsidRDefault="00F837BC" w:rsidP="001F69DD">
      <w:pPr>
        <w:spacing w:after="0" w:line="240" w:lineRule="auto"/>
        <w:ind w:left="284" w:right="-143" w:hanging="709"/>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LIPEEY:</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F837BC" w:rsidRPr="00105E49" w:rsidRDefault="00F837BC" w:rsidP="001F69DD">
      <w:pPr>
        <w:spacing w:after="0" w:line="240" w:lineRule="auto"/>
        <w:ind w:left="284" w:right="-143" w:hanging="709"/>
        <w:jc w:val="both"/>
        <w:rPr>
          <w:rFonts w:ascii="Arial" w:eastAsia="SimSun" w:hAnsi="Arial" w:cs="Arial"/>
          <w:b/>
          <w:i/>
          <w:sz w:val="18"/>
          <w:szCs w:val="18"/>
          <w:lang w:val="es-ES" w:eastAsia="zh-CN"/>
        </w:rPr>
      </w:pPr>
      <w:r w:rsidRPr="00105E49">
        <w:rPr>
          <w:rFonts w:ascii="Arial" w:eastAsia="SimSun" w:hAnsi="Arial" w:cs="Arial"/>
          <w:b/>
          <w:sz w:val="18"/>
          <w:szCs w:val="18"/>
          <w:lang w:val="es-ES" w:eastAsia="zh-CN"/>
        </w:rPr>
        <w:t>OPLE:</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Organismo Público Local Electoral.</w:t>
      </w:r>
      <w:r w:rsidRPr="00105E49">
        <w:rPr>
          <w:rFonts w:ascii="Arial" w:eastAsia="SimSun" w:hAnsi="Arial" w:cs="Arial"/>
          <w:b/>
          <w:i/>
          <w:sz w:val="18"/>
          <w:szCs w:val="18"/>
          <w:lang w:val="es-ES" w:eastAsia="zh-CN"/>
        </w:rPr>
        <w:t xml:space="preserve"> </w:t>
      </w:r>
    </w:p>
    <w:p w:rsidR="0013618E" w:rsidRPr="00105E49" w:rsidRDefault="0013618E" w:rsidP="001F69DD">
      <w:pPr>
        <w:spacing w:after="0" w:line="276" w:lineRule="auto"/>
        <w:ind w:left="-425" w:right="-143"/>
        <w:jc w:val="center"/>
        <w:rPr>
          <w:rFonts w:ascii="Arial" w:eastAsia="Times New Roman" w:hAnsi="Arial" w:cs="Arial"/>
          <w:b/>
          <w:lang w:val="es-ES" w:eastAsia="es-ES"/>
        </w:rPr>
      </w:pPr>
    </w:p>
    <w:p w:rsidR="00F837BC" w:rsidRDefault="00F837BC" w:rsidP="001F69DD">
      <w:pPr>
        <w:spacing w:after="0" w:line="276" w:lineRule="auto"/>
        <w:ind w:left="-425" w:right="-143"/>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23734C" w:rsidRPr="0023734C" w:rsidRDefault="0023734C" w:rsidP="001F69DD">
      <w:pPr>
        <w:spacing w:after="0" w:line="276" w:lineRule="auto"/>
        <w:ind w:left="-425" w:right="-143"/>
        <w:jc w:val="center"/>
        <w:rPr>
          <w:rFonts w:ascii="Arial" w:eastAsia="Times New Roman" w:hAnsi="Arial" w:cs="Arial"/>
          <w:b/>
          <w:sz w:val="24"/>
          <w:lang w:val="es-ES" w:eastAsia="es-ES"/>
        </w:rPr>
      </w:pPr>
    </w:p>
    <w:p w:rsidR="00893D72" w:rsidRPr="00893D72" w:rsidRDefault="00893D72" w:rsidP="001F69DD">
      <w:pPr>
        <w:spacing w:after="0" w:line="276" w:lineRule="auto"/>
        <w:ind w:left="-426" w:right="-143"/>
        <w:jc w:val="both"/>
        <w:rPr>
          <w:rFonts w:ascii="Arial" w:eastAsia="SimSun" w:hAnsi="Arial" w:cs="Arial"/>
          <w:lang w:val="es-ES" w:eastAsia="zh-CN"/>
        </w:rPr>
      </w:pPr>
      <w:r w:rsidRPr="00893D72">
        <w:rPr>
          <w:rFonts w:ascii="Arial" w:hAnsi="Arial" w:cs="Arial"/>
          <w:b/>
          <w:lang w:val="es-ES_tradnl"/>
        </w:rPr>
        <w:t>I.-</w:t>
      </w:r>
      <w:r>
        <w:rPr>
          <w:rFonts w:ascii="Arial" w:hAnsi="Arial" w:cs="Arial"/>
          <w:lang w:val="es-ES_tradnl"/>
        </w:rPr>
        <w:t xml:space="preserve"> E</w:t>
      </w:r>
      <w:r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7944DE" w:rsidRPr="00105E49" w:rsidRDefault="007944DE" w:rsidP="001F69DD">
      <w:pPr>
        <w:spacing w:after="0" w:line="276" w:lineRule="auto"/>
        <w:ind w:left="-426" w:right="-143"/>
        <w:jc w:val="both"/>
        <w:rPr>
          <w:rFonts w:ascii="Arial" w:eastAsia="SimSun" w:hAnsi="Arial" w:cs="Arial"/>
          <w:b/>
          <w:lang w:val="es-ES" w:eastAsia="zh-CN"/>
        </w:rPr>
      </w:pPr>
    </w:p>
    <w:p w:rsidR="0072327C" w:rsidRDefault="00B00009" w:rsidP="001F69DD">
      <w:pPr>
        <w:spacing w:after="0" w:line="276" w:lineRule="auto"/>
        <w:ind w:left="-426" w:right="-143"/>
        <w:jc w:val="both"/>
        <w:rPr>
          <w:rFonts w:ascii="Arial" w:eastAsia="SimSun" w:hAnsi="Arial" w:cs="Arial"/>
          <w:lang w:eastAsia="zh-CN"/>
        </w:rPr>
      </w:pPr>
      <w:r w:rsidRPr="0045703B">
        <w:rPr>
          <w:rFonts w:ascii="Arial" w:eastAsia="SimSun" w:hAnsi="Arial" w:cs="Arial"/>
          <w:b/>
          <w:lang w:eastAsia="zh-CN"/>
        </w:rPr>
        <w:t>I</w:t>
      </w:r>
      <w:r w:rsidR="0059722A">
        <w:rPr>
          <w:rFonts w:ascii="Arial" w:eastAsia="SimSun" w:hAnsi="Arial" w:cs="Arial"/>
          <w:b/>
          <w:lang w:eastAsia="zh-CN"/>
        </w:rPr>
        <w:t>I</w:t>
      </w:r>
      <w:r w:rsidRPr="0045703B">
        <w:rPr>
          <w:rFonts w:ascii="Arial" w:eastAsia="SimSun" w:hAnsi="Arial" w:cs="Arial"/>
          <w:b/>
          <w:lang w:eastAsia="zh-CN"/>
        </w:rPr>
        <w:t>.-</w:t>
      </w:r>
      <w:r>
        <w:rPr>
          <w:rFonts w:ascii="Arial" w:eastAsia="SimSun" w:hAnsi="Arial" w:cs="Arial"/>
          <w:lang w:eastAsia="zh-CN"/>
        </w:rPr>
        <w:t xml:space="preserve"> </w:t>
      </w:r>
      <w:r w:rsidR="0072327C" w:rsidRPr="0072327C">
        <w:rPr>
          <w:rFonts w:ascii="Arial" w:eastAsia="SimSun" w:hAnsi="Arial" w:cs="Arial"/>
          <w:lang w:eastAsia="zh-CN"/>
        </w:rPr>
        <w:t xml:space="preserve">El </w:t>
      </w:r>
      <w:r>
        <w:rPr>
          <w:rFonts w:ascii="Arial" w:eastAsia="SimSun" w:hAnsi="Arial" w:cs="Arial"/>
          <w:lang w:eastAsia="zh-CN"/>
        </w:rPr>
        <w:t xml:space="preserve">veintidós de abril del año dos mil dieciséis, mediante Acuerdo C.G.-005/2016, se creó e integró la Comisión Permanente de </w:t>
      </w:r>
      <w:r w:rsidR="0045703B">
        <w:rPr>
          <w:rFonts w:ascii="Arial" w:eastAsia="SimSun" w:hAnsi="Arial" w:cs="Arial"/>
          <w:lang w:eastAsia="zh-CN"/>
        </w:rPr>
        <w:t>S</w:t>
      </w:r>
      <w:r>
        <w:rPr>
          <w:rFonts w:ascii="Arial" w:eastAsia="SimSun" w:hAnsi="Arial" w:cs="Arial"/>
          <w:lang w:eastAsia="zh-CN"/>
        </w:rPr>
        <w:t xml:space="preserve">eguimiento al Servicio Profesional Electoral </w:t>
      </w:r>
      <w:r w:rsidR="002E5D98">
        <w:rPr>
          <w:rFonts w:ascii="Arial" w:eastAsia="SimSun" w:hAnsi="Arial" w:cs="Arial"/>
          <w:lang w:eastAsia="zh-CN"/>
        </w:rPr>
        <w:t xml:space="preserve">Nacional </w:t>
      </w:r>
      <w:r>
        <w:rPr>
          <w:rFonts w:ascii="Arial" w:eastAsia="SimSun" w:hAnsi="Arial" w:cs="Arial"/>
          <w:lang w:eastAsia="zh-CN"/>
        </w:rPr>
        <w:t>del Instituto; cuya integración fue modificada el trece de octubre del año dos mil diecisiete</w:t>
      </w:r>
      <w:r w:rsidR="0072327C" w:rsidRPr="0072327C">
        <w:rPr>
          <w:rFonts w:ascii="Arial" w:eastAsia="SimSun" w:hAnsi="Arial" w:cs="Arial"/>
          <w:lang w:eastAsia="zh-CN"/>
        </w:rPr>
        <w:t>, mediante Acuerdo C.G-164/2017</w:t>
      </w:r>
      <w:r>
        <w:rPr>
          <w:rFonts w:ascii="Arial" w:eastAsia="SimSun" w:hAnsi="Arial" w:cs="Arial"/>
          <w:lang w:eastAsia="zh-CN"/>
        </w:rPr>
        <w:t>.</w:t>
      </w:r>
    </w:p>
    <w:p w:rsidR="00893D72" w:rsidRDefault="00893D72" w:rsidP="001F69DD">
      <w:pPr>
        <w:spacing w:after="0" w:line="276" w:lineRule="auto"/>
        <w:ind w:left="-426" w:right="-143"/>
        <w:jc w:val="both"/>
        <w:rPr>
          <w:rFonts w:ascii="Arial" w:eastAsia="SimSun" w:hAnsi="Arial" w:cs="Arial"/>
          <w:lang w:eastAsia="zh-CN"/>
        </w:rPr>
      </w:pPr>
    </w:p>
    <w:p w:rsidR="00893D72" w:rsidRDefault="0059722A" w:rsidP="001F69DD">
      <w:pPr>
        <w:spacing w:after="0" w:line="276" w:lineRule="auto"/>
        <w:ind w:left="-426" w:right="-143"/>
        <w:jc w:val="both"/>
        <w:rPr>
          <w:rFonts w:ascii="Arial" w:eastAsia="SimSun" w:hAnsi="Arial" w:cs="Arial"/>
          <w:lang w:eastAsia="zh-CN"/>
        </w:rPr>
      </w:pPr>
      <w:r>
        <w:rPr>
          <w:rFonts w:ascii="Arial" w:eastAsia="SimSun" w:hAnsi="Arial" w:cs="Arial"/>
          <w:b/>
          <w:lang w:eastAsia="zh-CN"/>
        </w:rPr>
        <w:t>III</w:t>
      </w:r>
      <w:r w:rsidR="00893D72" w:rsidRPr="00893D72">
        <w:rPr>
          <w:rFonts w:ascii="Arial" w:eastAsia="SimSun" w:hAnsi="Arial" w:cs="Arial"/>
          <w:b/>
          <w:lang w:eastAsia="zh-CN"/>
        </w:rPr>
        <w:t>.-</w:t>
      </w:r>
      <w:r w:rsidR="00893D72">
        <w:rPr>
          <w:rFonts w:ascii="Arial" w:eastAsia="SimSun" w:hAnsi="Arial" w:cs="Arial"/>
          <w:lang w:eastAsia="zh-CN"/>
        </w:rPr>
        <w:t xml:space="preserve"> El veintinueve de enero del año </w:t>
      </w:r>
      <w:r w:rsidR="005E4F65">
        <w:rPr>
          <w:rFonts w:ascii="Arial" w:eastAsia="SimSun" w:hAnsi="Arial" w:cs="Arial"/>
          <w:lang w:eastAsia="zh-CN"/>
        </w:rPr>
        <w:t>dos mil dieciocho</w:t>
      </w:r>
      <w:r w:rsidR="00893D72">
        <w:rPr>
          <w:rFonts w:ascii="Arial" w:eastAsia="SimSun" w:hAnsi="Arial" w:cs="Arial"/>
          <w:lang w:eastAsia="zh-CN"/>
        </w:rPr>
        <w:t>, mediante Acuerdo C.G.-003/2018, el Consejo General de este Instituto aprobó el Estatuto del Personal de la rama administrativa de este organismo electoral.</w:t>
      </w:r>
    </w:p>
    <w:p w:rsidR="0045703B" w:rsidRDefault="0045703B" w:rsidP="001F69DD">
      <w:pPr>
        <w:spacing w:after="0" w:line="276" w:lineRule="auto"/>
        <w:ind w:left="-426" w:right="-143"/>
        <w:jc w:val="both"/>
        <w:rPr>
          <w:rFonts w:ascii="Arial" w:eastAsia="SimSun" w:hAnsi="Arial" w:cs="Arial"/>
          <w:lang w:eastAsia="zh-CN"/>
        </w:rPr>
      </w:pPr>
    </w:p>
    <w:p w:rsidR="0045703B" w:rsidRPr="0045703B" w:rsidRDefault="0059722A" w:rsidP="001F69DD">
      <w:pPr>
        <w:spacing w:after="0" w:line="276" w:lineRule="auto"/>
        <w:ind w:left="-426" w:right="-143"/>
        <w:jc w:val="both"/>
        <w:rPr>
          <w:rFonts w:ascii="Arial" w:eastAsia="SimSun" w:hAnsi="Arial" w:cs="Arial"/>
          <w:bCs/>
          <w:lang w:val="es-ES" w:eastAsia="zh-CN"/>
        </w:rPr>
      </w:pPr>
      <w:r>
        <w:rPr>
          <w:rFonts w:ascii="Arial" w:eastAsia="SimSun" w:hAnsi="Arial" w:cs="Arial"/>
          <w:b/>
          <w:lang w:eastAsia="zh-CN"/>
        </w:rPr>
        <w:t>I</w:t>
      </w:r>
      <w:r w:rsidR="0045703B" w:rsidRPr="0045703B">
        <w:rPr>
          <w:rFonts w:ascii="Arial" w:eastAsia="SimSun" w:hAnsi="Arial" w:cs="Arial"/>
          <w:b/>
          <w:lang w:eastAsia="zh-CN"/>
        </w:rPr>
        <w:t>V.-</w:t>
      </w:r>
      <w:r w:rsidR="0045703B">
        <w:rPr>
          <w:rFonts w:ascii="Arial" w:eastAsia="SimSun" w:hAnsi="Arial" w:cs="Arial"/>
          <w:lang w:eastAsia="zh-CN"/>
        </w:rPr>
        <w:t xml:space="preserve"> El veintisiete de </w:t>
      </w:r>
      <w:r w:rsidR="0045703B" w:rsidRPr="0045703B">
        <w:rPr>
          <w:rFonts w:ascii="Arial" w:eastAsia="SimSun" w:hAnsi="Arial" w:cs="Arial"/>
          <w:lang w:eastAsia="zh-CN"/>
        </w:rPr>
        <w:t>noviembre de</w:t>
      </w:r>
      <w:r w:rsidR="0045703B">
        <w:rPr>
          <w:rFonts w:ascii="Arial" w:eastAsia="SimSun" w:hAnsi="Arial" w:cs="Arial"/>
          <w:lang w:eastAsia="zh-CN"/>
        </w:rPr>
        <w:t xml:space="preserve">l año </w:t>
      </w:r>
      <w:r w:rsidR="005E4F65">
        <w:rPr>
          <w:rFonts w:ascii="Arial" w:eastAsia="SimSun" w:hAnsi="Arial" w:cs="Arial"/>
          <w:lang w:eastAsia="zh-CN"/>
        </w:rPr>
        <w:t>dos mil dieciocho</w:t>
      </w:r>
      <w:r w:rsidR="0045703B">
        <w:rPr>
          <w:rFonts w:ascii="Arial" w:eastAsia="SimSun" w:hAnsi="Arial" w:cs="Arial"/>
          <w:lang w:eastAsia="zh-CN"/>
        </w:rPr>
        <w:t xml:space="preserve">, </w:t>
      </w:r>
      <w:r>
        <w:rPr>
          <w:rFonts w:ascii="Arial" w:eastAsia="SimSun" w:hAnsi="Arial" w:cs="Arial"/>
          <w:lang w:eastAsia="zh-CN"/>
        </w:rPr>
        <w:t xml:space="preserve">este Consejo General </w:t>
      </w:r>
      <w:r w:rsidR="0045703B" w:rsidRPr="0045703B">
        <w:rPr>
          <w:rFonts w:ascii="Arial" w:eastAsia="SimSun" w:hAnsi="Arial" w:cs="Arial"/>
          <w:lang w:eastAsia="zh-CN"/>
        </w:rPr>
        <w:t>aprobó el</w:t>
      </w:r>
      <w:r w:rsidR="0023734C">
        <w:rPr>
          <w:rFonts w:ascii="Arial" w:eastAsia="SimSun" w:hAnsi="Arial" w:cs="Arial"/>
          <w:lang w:eastAsia="zh-CN"/>
        </w:rPr>
        <w:t xml:space="preserve"> Acuerdo </w:t>
      </w:r>
      <w:r w:rsidR="0023734C" w:rsidRPr="005E4F65">
        <w:rPr>
          <w:rFonts w:ascii="Arial" w:eastAsia="SimSun" w:hAnsi="Arial" w:cs="Arial"/>
          <w:b/>
          <w:lang w:eastAsia="zh-CN"/>
        </w:rPr>
        <w:t>C.G.-</w:t>
      </w:r>
      <w:r w:rsidR="0045703B" w:rsidRPr="005E4F65">
        <w:rPr>
          <w:rFonts w:ascii="Arial" w:eastAsia="SimSun" w:hAnsi="Arial" w:cs="Arial"/>
          <w:b/>
          <w:lang w:eastAsia="zh-CN"/>
        </w:rPr>
        <w:t>121/2018</w:t>
      </w:r>
      <w:r w:rsidR="0045703B" w:rsidRPr="0045703B">
        <w:rPr>
          <w:rFonts w:ascii="Arial" w:eastAsia="SimSun" w:hAnsi="Arial" w:cs="Arial"/>
          <w:lang w:eastAsia="zh-CN"/>
        </w:rPr>
        <w:t>, por el cual se autoriz</w:t>
      </w:r>
      <w:r w:rsidR="0045703B">
        <w:rPr>
          <w:rFonts w:ascii="Arial" w:eastAsia="SimSun" w:hAnsi="Arial" w:cs="Arial"/>
          <w:lang w:eastAsia="zh-CN"/>
        </w:rPr>
        <w:t>ó</w:t>
      </w:r>
      <w:r w:rsidR="0045703B" w:rsidRPr="0045703B">
        <w:rPr>
          <w:rFonts w:ascii="Arial" w:eastAsia="SimSun" w:hAnsi="Arial" w:cs="Arial"/>
          <w:lang w:eastAsia="zh-CN"/>
        </w:rPr>
        <w:t xml:space="preserve"> a la Consejera Presidente de este Organismo Público la suscripción del Convenio de colaboración con la Universidad Autónoma de Tlaxcala</w:t>
      </w:r>
      <w:r>
        <w:rPr>
          <w:rFonts w:ascii="Arial" w:eastAsia="SimSun" w:hAnsi="Arial" w:cs="Arial"/>
          <w:lang w:eastAsia="zh-CN"/>
        </w:rPr>
        <w:t xml:space="preserve"> para la implementación</w:t>
      </w:r>
      <w:r w:rsidR="007C54D8">
        <w:rPr>
          <w:rFonts w:ascii="Arial" w:eastAsia="SimSun" w:hAnsi="Arial" w:cs="Arial"/>
          <w:lang w:eastAsia="zh-CN"/>
        </w:rPr>
        <w:t xml:space="preserve"> de</w:t>
      </w:r>
      <w:r>
        <w:rPr>
          <w:rFonts w:ascii="Arial" w:eastAsia="SimSun" w:hAnsi="Arial" w:cs="Arial"/>
          <w:lang w:eastAsia="zh-CN"/>
        </w:rPr>
        <w:t xml:space="preserve"> </w:t>
      </w:r>
      <w:r w:rsidR="007C54D8" w:rsidRPr="007C54D8">
        <w:rPr>
          <w:rFonts w:ascii="Arial" w:eastAsia="SimSun" w:hAnsi="Arial" w:cs="Arial"/>
          <w:lang w:val="es-ES_tradnl" w:eastAsia="zh-CN" w:bidi="es-MX"/>
        </w:rPr>
        <w:t>la Maestría Interuniversitaria en Derechos Políticos y Procesos Electorales</w:t>
      </w:r>
      <w:r w:rsidR="007C54D8">
        <w:rPr>
          <w:rFonts w:ascii="Arial" w:eastAsia="SimSun" w:hAnsi="Arial" w:cs="Arial"/>
          <w:lang w:eastAsia="zh-CN"/>
        </w:rPr>
        <w:t>.</w:t>
      </w:r>
    </w:p>
    <w:p w:rsidR="0045703B" w:rsidRDefault="0045703B" w:rsidP="001F69DD">
      <w:pPr>
        <w:spacing w:after="0" w:line="276" w:lineRule="auto"/>
        <w:ind w:left="-426" w:right="-143"/>
        <w:jc w:val="both"/>
        <w:rPr>
          <w:rFonts w:ascii="Arial" w:eastAsia="SimSun" w:hAnsi="Arial" w:cs="Arial"/>
          <w:lang w:eastAsia="zh-CN"/>
        </w:rPr>
      </w:pPr>
    </w:p>
    <w:p w:rsidR="0045703B" w:rsidRDefault="0045703B" w:rsidP="001F69DD">
      <w:pPr>
        <w:spacing w:after="0" w:line="276" w:lineRule="auto"/>
        <w:ind w:left="-426" w:right="-143"/>
        <w:jc w:val="both"/>
        <w:rPr>
          <w:rFonts w:ascii="Arial" w:eastAsia="SimSun" w:hAnsi="Arial" w:cs="Arial"/>
          <w:bCs/>
          <w:lang w:val="es-ES" w:eastAsia="zh-CN"/>
        </w:rPr>
      </w:pPr>
      <w:r w:rsidRPr="0045703B">
        <w:rPr>
          <w:rFonts w:ascii="Arial" w:eastAsia="SimSun" w:hAnsi="Arial" w:cs="Arial"/>
          <w:b/>
          <w:lang w:eastAsia="zh-CN"/>
        </w:rPr>
        <w:t>V.-</w:t>
      </w:r>
      <w:r>
        <w:rPr>
          <w:rFonts w:ascii="Arial" w:eastAsia="SimSun" w:hAnsi="Arial" w:cs="Arial"/>
          <w:lang w:eastAsia="zh-CN"/>
        </w:rPr>
        <w:t xml:space="preserve"> El seis de diciembre del año dos mil dieciocho</w:t>
      </w:r>
      <w:r w:rsidRPr="0045703B">
        <w:rPr>
          <w:rFonts w:ascii="Arial" w:eastAsia="SimSun" w:hAnsi="Arial" w:cs="Arial"/>
          <w:lang w:eastAsia="zh-CN"/>
        </w:rPr>
        <w:t xml:space="preserve">, se firmó el Convenio de colaboración entre la Universidad Autónoma de Tlaxcala y el Instituto Electoral y de Participación Ciudadana de Yucatán, </w:t>
      </w:r>
      <w:r w:rsidRPr="0045703B">
        <w:rPr>
          <w:rFonts w:ascii="Arial" w:eastAsia="SimSun" w:hAnsi="Arial" w:cs="Arial"/>
          <w:bCs/>
          <w:lang w:val="es-ES" w:eastAsia="zh-CN"/>
        </w:rPr>
        <w:t>cuyo objeto es el fortalecimiento de la profesionalización del personal del Instituto Electoral y de Participación Ciudadana de Yucatán, el impulso al régimen de partidos políticos, y la difusión del conocimiento  y  la especialización en las temáticas de Derechos Políticos y Procesos Electorales, con espacios para la formación de la ciudadanía y Partidos Políticos; a través de la implementación de un posgrado de nivel Maestría.</w:t>
      </w:r>
    </w:p>
    <w:p w:rsidR="005E4F65" w:rsidRPr="0045703B" w:rsidRDefault="005E4F65" w:rsidP="001F69DD">
      <w:pPr>
        <w:spacing w:after="0" w:line="276" w:lineRule="auto"/>
        <w:ind w:left="-426" w:right="-143"/>
        <w:jc w:val="both"/>
        <w:rPr>
          <w:rFonts w:ascii="Arial" w:eastAsia="SimSun" w:hAnsi="Arial" w:cs="Arial"/>
          <w:bCs/>
          <w:lang w:val="es-ES" w:eastAsia="zh-CN"/>
        </w:rPr>
      </w:pPr>
      <w:r w:rsidRPr="005E4F65">
        <w:rPr>
          <w:rFonts w:ascii="Arial" w:eastAsia="SimSun" w:hAnsi="Arial" w:cs="Arial"/>
          <w:b/>
          <w:bCs/>
          <w:lang w:val="es-ES" w:eastAsia="zh-CN"/>
        </w:rPr>
        <w:lastRenderedPageBreak/>
        <w:t>VI.-</w:t>
      </w:r>
      <w:r>
        <w:rPr>
          <w:rFonts w:ascii="Arial" w:eastAsia="SimSun" w:hAnsi="Arial" w:cs="Arial"/>
          <w:bCs/>
          <w:lang w:val="es-ES" w:eastAsia="zh-CN"/>
        </w:rPr>
        <w:t xml:space="preserve"> El catorce de diciembre del año dos mil dieciocho, </w:t>
      </w:r>
      <w:r>
        <w:rPr>
          <w:rFonts w:ascii="Arial" w:eastAsia="SimSun" w:hAnsi="Arial" w:cs="Arial"/>
          <w:lang w:eastAsia="zh-CN"/>
        </w:rPr>
        <w:t xml:space="preserve">este Consejo General </w:t>
      </w:r>
      <w:r w:rsidRPr="0045703B">
        <w:rPr>
          <w:rFonts w:ascii="Arial" w:eastAsia="SimSun" w:hAnsi="Arial" w:cs="Arial"/>
          <w:lang w:eastAsia="zh-CN"/>
        </w:rPr>
        <w:t>aprobó el</w:t>
      </w:r>
      <w:r>
        <w:rPr>
          <w:rFonts w:ascii="Arial" w:eastAsia="SimSun" w:hAnsi="Arial" w:cs="Arial"/>
          <w:lang w:eastAsia="zh-CN"/>
        </w:rPr>
        <w:t xml:space="preserve"> Acuerdo </w:t>
      </w:r>
      <w:r w:rsidRPr="005E4F65">
        <w:rPr>
          <w:rFonts w:ascii="Arial" w:eastAsia="SimSun" w:hAnsi="Arial" w:cs="Arial"/>
          <w:b/>
          <w:lang w:eastAsia="zh-CN"/>
        </w:rPr>
        <w:t>C.G.-123/2018</w:t>
      </w:r>
      <w:r w:rsidRPr="0045703B">
        <w:rPr>
          <w:rFonts w:ascii="Arial" w:eastAsia="SimSun" w:hAnsi="Arial" w:cs="Arial"/>
          <w:lang w:eastAsia="zh-CN"/>
        </w:rPr>
        <w:t xml:space="preserve">, por el cual </w:t>
      </w:r>
      <w:r w:rsidRPr="005E4F65">
        <w:rPr>
          <w:rFonts w:ascii="Arial" w:eastAsia="SimSun" w:hAnsi="Arial" w:cs="Arial"/>
          <w:lang w:eastAsia="zh-CN"/>
        </w:rPr>
        <w:t>se apr</w:t>
      </w:r>
      <w:r>
        <w:rPr>
          <w:rFonts w:ascii="Arial" w:eastAsia="SimSun" w:hAnsi="Arial" w:cs="Arial"/>
          <w:lang w:eastAsia="zh-CN"/>
        </w:rPr>
        <w:t>o</w:t>
      </w:r>
      <w:r w:rsidRPr="005E4F65">
        <w:rPr>
          <w:rFonts w:ascii="Arial" w:eastAsia="SimSun" w:hAnsi="Arial" w:cs="Arial"/>
          <w:lang w:eastAsia="zh-CN"/>
        </w:rPr>
        <w:t>ba</w:t>
      </w:r>
      <w:r>
        <w:rPr>
          <w:rFonts w:ascii="Arial" w:eastAsia="SimSun" w:hAnsi="Arial" w:cs="Arial"/>
          <w:lang w:eastAsia="zh-CN"/>
        </w:rPr>
        <w:t>ro</w:t>
      </w:r>
      <w:r w:rsidRPr="005E4F65">
        <w:rPr>
          <w:rFonts w:ascii="Arial" w:eastAsia="SimSun" w:hAnsi="Arial" w:cs="Arial"/>
          <w:lang w:eastAsia="zh-CN"/>
        </w:rPr>
        <w:t xml:space="preserve">n las convocatorias interna y pública de ingreso a la Maestría Interuniversitaria en Derechos Políticos </w:t>
      </w:r>
      <w:r>
        <w:rPr>
          <w:rFonts w:ascii="Arial" w:eastAsia="SimSun" w:hAnsi="Arial" w:cs="Arial"/>
          <w:lang w:eastAsia="zh-CN"/>
        </w:rPr>
        <w:t>y</w:t>
      </w:r>
      <w:r w:rsidRPr="005E4F65">
        <w:rPr>
          <w:rFonts w:ascii="Arial" w:eastAsia="SimSun" w:hAnsi="Arial" w:cs="Arial"/>
          <w:lang w:eastAsia="zh-CN"/>
        </w:rPr>
        <w:t xml:space="preserve"> Procesos Electorales</w:t>
      </w:r>
      <w:r>
        <w:rPr>
          <w:rFonts w:ascii="Arial" w:eastAsia="SimSun" w:hAnsi="Arial" w:cs="Arial"/>
          <w:lang w:eastAsia="zh-CN"/>
        </w:rPr>
        <w:t>.</w:t>
      </w:r>
    </w:p>
    <w:p w:rsidR="005E4F65" w:rsidRPr="0045703B" w:rsidRDefault="005E4F65" w:rsidP="001F69DD">
      <w:pPr>
        <w:spacing w:after="0" w:line="276" w:lineRule="auto"/>
        <w:ind w:left="-426" w:right="-143"/>
        <w:jc w:val="both"/>
        <w:rPr>
          <w:rFonts w:ascii="Arial" w:eastAsia="SimSun" w:hAnsi="Arial" w:cs="Arial"/>
          <w:bCs/>
          <w:lang w:val="es-ES" w:eastAsia="zh-CN"/>
        </w:rPr>
      </w:pPr>
    </w:p>
    <w:p w:rsidR="00F837BC" w:rsidRPr="00105E49" w:rsidRDefault="00F837BC" w:rsidP="001F69DD">
      <w:pPr>
        <w:spacing w:after="0" w:line="240" w:lineRule="auto"/>
        <w:ind w:left="-426" w:right="-143"/>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C O N S I D E R A N D O</w:t>
      </w:r>
      <w:r w:rsidR="007A7B8D" w:rsidRPr="00105E49">
        <w:rPr>
          <w:rFonts w:ascii="Arial" w:eastAsia="Times New Roman" w:hAnsi="Arial" w:cs="Arial"/>
          <w:b/>
          <w:bCs/>
          <w:sz w:val="24"/>
          <w:szCs w:val="24"/>
          <w:lang w:val="es-ES" w:eastAsia="es-ES"/>
        </w:rPr>
        <w:t xml:space="preserve"> </w:t>
      </w:r>
    </w:p>
    <w:p w:rsidR="007A7B8D" w:rsidRPr="00105E49" w:rsidRDefault="007A7B8D" w:rsidP="001F69DD">
      <w:pPr>
        <w:spacing w:after="0" w:line="240" w:lineRule="auto"/>
        <w:ind w:left="-426" w:right="-143"/>
        <w:jc w:val="center"/>
        <w:rPr>
          <w:rFonts w:ascii="Arial" w:eastAsia="Times New Roman" w:hAnsi="Arial" w:cs="Arial"/>
          <w:b/>
          <w:bCs/>
          <w:sz w:val="24"/>
          <w:szCs w:val="24"/>
          <w:lang w:val="es-ES" w:eastAsia="es-ES"/>
        </w:rPr>
      </w:pPr>
    </w:p>
    <w:p w:rsidR="00F837BC" w:rsidRPr="001F69DD" w:rsidRDefault="002C2B14" w:rsidP="001F69DD">
      <w:pPr>
        <w:tabs>
          <w:tab w:val="left" w:pos="9498"/>
        </w:tabs>
        <w:spacing w:after="0" w:line="276" w:lineRule="auto"/>
        <w:ind w:left="-426" w:right="-143"/>
        <w:jc w:val="both"/>
        <w:rPr>
          <w:rFonts w:ascii="Arial" w:eastAsia="Calibri" w:hAnsi="Arial" w:cs="Arial"/>
          <w:bCs/>
        </w:rPr>
      </w:pPr>
      <w:r w:rsidRPr="00105E49">
        <w:rPr>
          <w:rFonts w:ascii="Arial" w:eastAsia="Calibri" w:hAnsi="Arial" w:cs="Arial"/>
          <w:b/>
        </w:rPr>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r w:rsidR="00C95292" w:rsidRPr="00105E49">
        <w:rPr>
          <w:rFonts w:ascii="Arial" w:eastAsia="Calibri" w:hAnsi="Arial" w:cs="Arial"/>
          <w:i/>
        </w:rPr>
        <w:t>CPEUM</w:t>
      </w:r>
      <w:r w:rsidR="001F69DD">
        <w:rPr>
          <w:rFonts w:ascii="Arial" w:eastAsia="Calibri" w:hAnsi="Arial" w:cs="Arial"/>
        </w:rPr>
        <w:t xml:space="preserve"> en concordancia con </w:t>
      </w:r>
      <w:r w:rsidR="001F69DD" w:rsidRPr="00105E49">
        <w:rPr>
          <w:rFonts w:ascii="Arial" w:eastAsia="Times New Roman" w:hAnsi="Arial" w:cs="Arial"/>
          <w:lang w:eastAsia="es-ES"/>
        </w:rPr>
        <w:t>los numerales 3, 10 y 11 del apartado C de la citada base</w:t>
      </w:r>
      <w:r w:rsidR="001F69DD">
        <w:rPr>
          <w:rFonts w:ascii="Arial" w:eastAsia="Times New Roman" w:hAnsi="Arial" w:cs="Arial"/>
          <w:lang w:eastAsia="es-ES"/>
        </w:rPr>
        <w:t xml:space="preserve">; así como los </w:t>
      </w:r>
      <w:r w:rsidR="001F69DD" w:rsidRPr="00105E49">
        <w:rPr>
          <w:rFonts w:ascii="Arial" w:eastAsia="SimSun" w:hAnsi="Arial" w:cs="Arial"/>
          <w:lang w:val="es-ES" w:eastAsia="zh-CN"/>
        </w:rPr>
        <w:t xml:space="preserve">numerales 1 y 2 del artículo 98 de la </w:t>
      </w:r>
      <w:r w:rsidR="001F69DD">
        <w:rPr>
          <w:rFonts w:ascii="Arial" w:eastAsia="SimSun" w:hAnsi="Arial" w:cs="Arial"/>
          <w:i/>
          <w:lang w:val="es-ES" w:eastAsia="zh-CN"/>
        </w:rPr>
        <w:t xml:space="preserve">LGIPE, </w:t>
      </w:r>
      <w:r w:rsidR="001F69DD">
        <w:rPr>
          <w:rFonts w:ascii="Arial" w:eastAsia="SimSun" w:hAnsi="Arial" w:cs="Arial"/>
          <w:lang w:val="es-ES" w:eastAsia="zh-CN"/>
        </w:rPr>
        <w:t xml:space="preserve">y los </w:t>
      </w:r>
      <w:r w:rsidR="001F69DD">
        <w:rPr>
          <w:rFonts w:ascii="Arial" w:eastAsia="Calibri" w:hAnsi="Arial" w:cs="Arial"/>
        </w:rPr>
        <w:t xml:space="preserve">artículos </w:t>
      </w:r>
      <w:r w:rsidR="001F69DD" w:rsidRPr="00105E49">
        <w:rPr>
          <w:rFonts w:ascii="Arial" w:eastAsia="SimSun" w:hAnsi="Arial" w:cs="Arial"/>
          <w:lang w:val="es-ES" w:eastAsia="zh-CN"/>
        </w:rPr>
        <w:t>16, Apartado E</w:t>
      </w:r>
      <w:r w:rsidR="001F69DD">
        <w:rPr>
          <w:rFonts w:ascii="Arial" w:eastAsia="SimSun" w:hAnsi="Arial" w:cs="Arial"/>
          <w:lang w:val="es-ES" w:eastAsia="zh-CN"/>
        </w:rPr>
        <w:t xml:space="preserve"> y </w:t>
      </w:r>
      <w:r w:rsidR="001F69DD" w:rsidRPr="00105E49">
        <w:rPr>
          <w:rFonts w:ascii="Arial" w:eastAsia="Times New Roman" w:hAnsi="Arial" w:cs="Arial"/>
          <w:lang w:val="es-ES" w:eastAsia="es-ES"/>
        </w:rPr>
        <w:t>75 Bis</w:t>
      </w:r>
      <w:r w:rsidR="001F69DD">
        <w:rPr>
          <w:rFonts w:ascii="Arial" w:eastAsia="Times New Roman" w:hAnsi="Arial" w:cs="Arial"/>
          <w:lang w:val="es-ES" w:eastAsia="es-ES"/>
        </w:rPr>
        <w:t>, ambos</w:t>
      </w:r>
      <w:r w:rsidR="001F69DD" w:rsidRPr="00105E49">
        <w:rPr>
          <w:rFonts w:ascii="Arial" w:eastAsia="Times New Roman" w:hAnsi="Arial" w:cs="Arial"/>
          <w:lang w:val="es-ES" w:eastAsia="es-ES"/>
        </w:rPr>
        <w:t xml:space="preserve"> </w:t>
      </w:r>
      <w:r w:rsidR="001F69DD" w:rsidRPr="00105E49">
        <w:rPr>
          <w:rFonts w:ascii="Arial" w:eastAsia="SimSun" w:hAnsi="Arial" w:cs="Arial"/>
          <w:lang w:val="es-ES" w:eastAsia="zh-CN"/>
        </w:rPr>
        <w:t xml:space="preserve">de la </w:t>
      </w:r>
      <w:r w:rsidR="001F69DD" w:rsidRPr="00105E49">
        <w:rPr>
          <w:rFonts w:ascii="Arial" w:eastAsia="SimSun" w:hAnsi="Arial" w:cs="Arial"/>
          <w:i/>
          <w:lang w:val="es-ES" w:eastAsia="zh-CN"/>
        </w:rPr>
        <w:t>CPEY</w:t>
      </w:r>
      <w:r w:rsidR="001F69DD" w:rsidRPr="00105E49">
        <w:rPr>
          <w:rFonts w:ascii="Arial" w:eastAsia="SimSun" w:hAnsi="Arial" w:cs="Arial"/>
          <w:lang w:val="es-ES" w:eastAsia="zh-CN"/>
        </w:rPr>
        <w:t xml:space="preserve">, </w:t>
      </w:r>
      <w:r w:rsidR="001F69DD">
        <w:rPr>
          <w:rFonts w:ascii="Arial" w:eastAsia="SimSun" w:hAnsi="Arial" w:cs="Arial"/>
          <w:lang w:val="es-ES" w:eastAsia="zh-CN"/>
        </w:rPr>
        <w:t xml:space="preserve">además del </w:t>
      </w:r>
      <w:r w:rsidR="001F69DD" w:rsidRPr="00105E49">
        <w:rPr>
          <w:rFonts w:ascii="Arial" w:eastAsia="Times New Roman" w:hAnsi="Arial" w:cs="Arial"/>
          <w:lang w:val="es-ES" w:eastAsia="es-ES"/>
        </w:rPr>
        <w:t xml:space="preserve">artículo 104 de la </w:t>
      </w:r>
      <w:r w:rsidR="001F69DD" w:rsidRPr="00105E49">
        <w:rPr>
          <w:rFonts w:ascii="Arial" w:eastAsia="Times New Roman" w:hAnsi="Arial" w:cs="Arial"/>
          <w:i/>
          <w:lang w:val="es-ES" w:eastAsia="es-ES"/>
        </w:rPr>
        <w:t>LIPEEY</w:t>
      </w:r>
      <w:r w:rsidR="001F69DD" w:rsidRPr="00105E49">
        <w:rPr>
          <w:rFonts w:ascii="Arial" w:eastAsia="Times New Roman" w:hAnsi="Arial" w:cs="Arial"/>
          <w:lang w:val="es-ES" w:eastAsia="es-ES"/>
        </w:rPr>
        <w:t xml:space="preserve"> </w:t>
      </w:r>
      <w:r w:rsidR="001F69DD">
        <w:rPr>
          <w:rFonts w:ascii="Arial" w:eastAsia="Times New Roman" w:hAnsi="Arial" w:cs="Arial"/>
          <w:lang w:val="es-ES" w:eastAsia="es-ES"/>
        </w:rPr>
        <w:t xml:space="preserve">, que </w:t>
      </w:r>
      <w:r w:rsidR="00C95292" w:rsidRPr="00105E49">
        <w:rPr>
          <w:rFonts w:ascii="Arial" w:eastAsia="Calibri" w:hAnsi="Arial" w:cs="Arial"/>
        </w:rPr>
        <w:t>señala</w:t>
      </w:r>
      <w:r w:rsidR="001F69DD">
        <w:rPr>
          <w:rFonts w:ascii="Arial" w:eastAsia="Calibri" w:hAnsi="Arial" w:cs="Arial"/>
        </w:rPr>
        <w:t>n, de manera general,</w:t>
      </w:r>
      <w:r w:rsidR="00C95292" w:rsidRPr="00105E49">
        <w:rPr>
          <w:rFonts w:ascii="Arial" w:eastAsia="Calibri" w:hAnsi="Arial" w:cs="Arial"/>
        </w:rPr>
        <w:t xml:space="preserve"> que l</w:t>
      </w:r>
      <w:r w:rsidR="00C95292" w:rsidRPr="00105E49">
        <w:rPr>
          <w:rFonts w:ascii="Arial" w:eastAsia="Calibri" w:hAnsi="Arial" w:cs="Arial"/>
          <w:bCs/>
        </w:rPr>
        <w:t>a organización de las elecciones es una función estatal que se realiza a través del INE y de los organismos públicos locales</w:t>
      </w:r>
      <w:r w:rsidR="001F69DD">
        <w:rPr>
          <w:rFonts w:ascii="Arial" w:eastAsia="Calibri" w:hAnsi="Arial" w:cs="Arial"/>
          <w:bCs/>
        </w:rPr>
        <w:t xml:space="preserve">, en los términos de las citadas Constituciones, que </w:t>
      </w:r>
      <w:r w:rsidR="00F837BC" w:rsidRPr="00105E49">
        <w:rPr>
          <w:rFonts w:ascii="Arial" w:eastAsia="SimSun" w:hAnsi="Arial" w:cs="Arial"/>
          <w:lang w:val="es-ES" w:eastAsia="zh-CN"/>
        </w:rPr>
        <w:t>los OPLE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1F69DD">
      <w:pPr>
        <w:tabs>
          <w:tab w:val="left" w:pos="9498"/>
        </w:tabs>
        <w:spacing w:after="0" w:line="276" w:lineRule="auto"/>
        <w:ind w:left="-425" w:right="-143"/>
        <w:jc w:val="both"/>
        <w:rPr>
          <w:rFonts w:ascii="Arial" w:eastAsia="SimSun" w:hAnsi="Arial" w:cs="Arial"/>
          <w:bCs/>
          <w:lang w:val="es-ES" w:eastAsia="zh-CN"/>
        </w:rPr>
      </w:pPr>
    </w:p>
    <w:p w:rsidR="00F837BC" w:rsidRPr="00105E49" w:rsidRDefault="00F837BC" w:rsidP="001F69DD">
      <w:pPr>
        <w:tabs>
          <w:tab w:val="left" w:pos="9498"/>
        </w:tabs>
        <w:spacing w:after="0" w:line="276" w:lineRule="auto"/>
        <w:ind w:left="-425" w:right="-143"/>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OPL</w:t>
      </w:r>
      <w:r w:rsidR="00893D72">
        <w:rPr>
          <w:rFonts w:ascii="Arial" w:eastAsia="SimSun" w:hAnsi="Arial" w:cs="Arial"/>
          <w:lang w:val="es-ES" w:eastAsia="zh-CN"/>
        </w:rPr>
        <w:t>E</w:t>
      </w:r>
      <w:r w:rsidRPr="00105E49">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1F69DD">
      <w:pPr>
        <w:tabs>
          <w:tab w:val="left" w:pos="9498"/>
        </w:tabs>
        <w:spacing w:after="0" w:line="276" w:lineRule="auto"/>
        <w:ind w:left="-425" w:right="-143"/>
        <w:jc w:val="both"/>
        <w:rPr>
          <w:rFonts w:ascii="Arial" w:eastAsia="SimSun" w:hAnsi="Arial" w:cs="Arial"/>
          <w:b/>
          <w:lang w:val="es-ES" w:eastAsia="zh-CN"/>
        </w:rPr>
      </w:pPr>
    </w:p>
    <w:p w:rsidR="006133EE" w:rsidRPr="00105E49" w:rsidRDefault="001F69DD" w:rsidP="001F69DD">
      <w:pPr>
        <w:tabs>
          <w:tab w:val="left" w:pos="9498"/>
        </w:tabs>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2.</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F69DD">
      <w:pPr>
        <w:tabs>
          <w:tab w:val="left" w:pos="540"/>
          <w:tab w:val="left" w:pos="9498"/>
        </w:tabs>
        <w:autoSpaceDE w:val="0"/>
        <w:autoSpaceDN w:val="0"/>
        <w:spacing w:after="0" w:line="276" w:lineRule="auto"/>
        <w:ind w:left="-426" w:right="-143"/>
        <w:jc w:val="both"/>
        <w:rPr>
          <w:rFonts w:ascii="Arial" w:eastAsia="Times New Roman" w:hAnsi="Arial" w:cs="Arial"/>
          <w:lang w:val="es-ES" w:eastAsia="es-ES"/>
        </w:rPr>
      </w:pPr>
    </w:p>
    <w:p w:rsidR="006133EE" w:rsidRPr="00105E49" w:rsidRDefault="001F69DD" w:rsidP="001F69DD">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3</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1F69DD">
      <w:pPr>
        <w:tabs>
          <w:tab w:val="left" w:pos="9498"/>
        </w:tabs>
        <w:autoSpaceDE w:val="0"/>
        <w:autoSpaceDN w:val="0"/>
        <w:adjustRightInd w:val="0"/>
        <w:spacing w:after="0" w:line="240" w:lineRule="auto"/>
        <w:ind w:left="142"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F69DD">
      <w:pPr>
        <w:tabs>
          <w:tab w:val="left" w:pos="9498"/>
        </w:tabs>
        <w:autoSpaceDE w:val="0"/>
        <w:autoSpaceDN w:val="0"/>
        <w:adjustRightInd w:val="0"/>
        <w:spacing w:after="0" w:line="276" w:lineRule="auto"/>
        <w:ind w:left="-284" w:right="-143"/>
        <w:jc w:val="both"/>
        <w:rPr>
          <w:rFonts w:ascii="Arial" w:eastAsia="SimSun" w:hAnsi="Arial" w:cs="Arial"/>
          <w:b/>
          <w:lang w:val="es-ES" w:eastAsia="zh-CN"/>
        </w:rPr>
      </w:pPr>
    </w:p>
    <w:p w:rsidR="00C95292" w:rsidRPr="00105E49" w:rsidRDefault="001F69DD" w:rsidP="00F269D7">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4</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6133EE" w:rsidRPr="00105E49">
        <w:rPr>
          <w:rFonts w:ascii="Arial" w:eastAsia="SimSun" w:hAnsi="Arial" w:cs="Arial"/>
          <w:lang w:val="es-ES" w:eastAsia="es-MX"/>
        </w:rPr>
        <w:t xml:space="preserve"> señala 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Pr>
          <w:rFonts w:ascii="Arial" w:eastAsia="SimSun" w:hAnsi="Arial" w:cs="Arial"/>
          <w:lang w:val="es-ES" w:eastAsia="zh-CN"/>
        </w:rPr>
        <w:t xml:space="preserve">s las actividades del Instituto; mismo que en </w:t>
      </w:r>
      <w:r w:rsidR="00F269D7" w:rsidRPr="00105E49">
        <w:rPr>
          <w:rFonts w:ascii="Arial" w:eastAsia="SimSun" w:hAnsi="Arial" w:cs="Arial"/>
          <w:lang w:val="es-ES" w:eastAsia="zh-CN"/>
        </w:rPr>
        <w:t xml:space="preserve">las fracciones I, II, VI, VII, XIV y LXI del artículo 123 de la </w:t>
      </w:r>
      <w:r w:rsidR="00F269D7" w:rsidRPr="00105E49">
        <w:rPr>
          <w:rFonts w:ascii="Arial" w:eastAsia="SimSun" w:hAnsi="Arial" w:cs="Arial"/>
          <w:i/>
          <w:lang w:val="es-ES" w:eastAsia="zh-CN"/>
        </w:rPr>
        <w:t>LIPEEY</w:t>
      </w:r>
      <w:r w:rsidR="00F269D7">
        <w:rPr>
          <w:rFonts w:ascii="Arial" w:eastAsia="SimSun" w:hAnsi="Arial" w:cs="Arial"/>
          <w:lang w:val="es-ES" w:eastAsia="zh-CN"/>
        </w:rPr>
        <w:t>, señala que entre</w:t>
      </w:r>
      <w:r w:rsidR="00C95292" w:rsidRPr="00105E49">
        <w:rPr>
          <w:rFonts w:ascii="Arial" w:eastAsia="SimSun" w:hAnsi="Arial" w:cs="Arial"/>
          <w:lang w:val="es-ES" w:eastAsia="zh-CN"/>
        </w:rPr>
        <w:t xml:space="preserve"> las atribu</w:t>
      </w:r>
      <w:r w:rsidR="00F269D7">
        <w:rPr>
          <w:rFonts w:ascii="Arial" w:eastAsia="SimSun" w:hAnsi="Arial" w:cs="Arial"/>
          <w:lang w:val="es-ES" w:eastAsia="zh-CN"/>
        </w:rPr>
        <w:t xml:space="preserve">ciones y obligaciones que tiene, </w:t>
      </w:r>
      <w:r w:rsidR="00C95292" w:rsidRPr="00105E49">
        <w:rPr>
          <w:rFonts w:ascii="Arial" w:eastAsia="SimSun" w:hAnsi="Arial" w:cs="Arial"/>
          <w:lang w:val="es-ES" w:eastAsia="zh-CN"/>
        </w:rPr>
        <w:t>están las siguientes:</w:t>
      </w:r>
    </w:p>
    <w:p w:rsidR="00C95292" w:rsidRPr="00105E49"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Vigilar el cumplimiento de las disposiciones constitucionales y las demás leyes aplicables;</w:t>
      </w:r>
    </w:p>
    <w:p w:rsidR="00C95292" w:rsidRPr="00105E49"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lastRenderedPageBreak/>
        <w:t>II.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105E49"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w:t>
      </w:r>
      <w:r w:rsidR="0013618E" w:rsidRPr="00105E49">
        <w:rPr>
          <w:rFonts w:ascii="Arial" w:eastAsia="SimSun" w:hAnsi="Arial" w:cs="Arial"/>
          <w:i/>
          <w:sz w:val="20"/>
          <w:szCs w:val="20"/>
          <w:lang w:eastAsia="zh-CN"/>
        </w:rPr>
        <w:t xml:space="preserve"> </w:t>
      </w:r>
      <w:r w:rsidRPr="00105E49">
        <w:rPr>
          <w:rFonts w:ascii="Arial" w:eastAsia="SimSun" w:hAnsi="Arial" w:cs="Arial"/>
          <w:i/>
          <w:sz w:val="20"/>
          <w:szCs w:val="20"/>
          <w:lang w:eastAsia="zh-CN"/>
        </w:rPr>
        <w:t>Asegurar el cumplimiento de lo acordado en los convenios que celebren el Instituto con el Gobierno del Estado, el Instituto Nacional Electoral o cualquier organismo público o privado;</w:t>
      </w:r>
    </w:p>
    <w:p w:rsidR="00C95292" w:rsidRPr="00105E49"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105E49"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XIV. Vigilar la debida integración, instalación y adecuado funcionamiento de los órganos del Instituto;</w:t>
      </w:r>
    </w:p>
    <w:p w:rsidR="00893D72" w:rsidRDefault="00C95292" w:rsidP="001F69DD">
      <w:pPr>
        <w:tabs>
          <w:tab w:val="left" w:pos="9498"/>
        </w:tabs>
        <w:spacing w:after="0" w:line="240" w:lineRule="auto"/>
        <w:ind w:left="-425" w:right="-143" w:firstLine="709"/>
        <w:jc w:val="both"/>
        <w:rPr>
          <w:rFonts w:ascii="Arial" w:eastAsia="SimSun" w:hAnsi="Arial" w:cs="Arial"/>
          <w:i/>
          <w:sz w:val="20"/>
          <w:szCs w:val="20"/>
          <w:lang w:eastAsia="zh-CN"/>
        </w:rPr>
      </w:pPr>
      <w:r w:rsidRPr="00105E49">
        <w:rPr>
          <w:rFonts w:ascii="Arial" w:eastAsia="SimSun" w:hAnsi="Arial" w:cs="Arial"/>
          <w:i/>
          <w:sz w:val="20"/>
          <w:szCs w:val="20"/>
          <w:lang w:eastAsia="zh-CN"/>
        </w:rPr>
        <w:t>LXI. Las demás que le confieran la Constitución Política del Estado, esta ley y las demás aplicables.</w:t>
      </w:r>
    </w:p>
    <w:p w:rsidR="00893D72" w:rsidRDefault="00893D72" w:rsidP="001F69DD">
      <w:pPr>
        <w:tabs>
          <w:tab w:val="left" w:pos="9498"/>
        </w:tabs>
        <w:spacing w:after="0" w:line="240" w:lineRule="auto"/>
        <w:ind w:left="-425" w:right="-143"/>
        <w:jc w:val="both"/>
        <w:rPr>
          <w:rFonts w:ascii="Arial" w:eastAsia="SimSun" w:hAnsi="Arial" w:cs="Arial"/>
          <w:i/>
          <w:sz w:val="20"/>
          <w:szCs w:val="20"/>
          <w:lang w:eastAsia="zh-CN"/>
        </w:rPr>
      </w:pPr>
    </w:p>
    <w:p w:rsidR="00893D72" w:rsidRPr="00893D72" w:rsidRDefault="00F269D7" w:rsidP="001F69DD">
      <w:pPr>
        <w:tabs>
          <w:tab w:val="left" w:pos="9498"/>
        </w:tabs>
        <w:spacing w:after="0" w:line="276" w:lineRule="auto"/>
        <w:ind w:left="-425" w:right="-143"/>
        <w:jc w:val="both"/>
        <w:rPr>
          <w:rFonts w:ascii="Arial" w:eastAsia="SimSun" w:hAnsi="Arial" w:cs="Arial"/>
          <w:i/>
          <w:sz w:val="20"/>
          <w:szCs w:val="20"/>
          <w:lang w:eastAsia="zh-CN"/>
        </w:rPr>
      </w:pPr>
      <w:r>
        <w:rPr>
          <w:rFonts w:ascii="Arial" w:eastAsia="SimSun" w:hAnsi="Arial" w:cs="Arial"/>
          <w:b/>
          <w:lang w:val="es-ES_tradnl" w:eastAsia="zh-CN"/>
        </w:rPr>
        <w:t>5</w:t>
      </w:r>
      <w:r w:rsidR="00893D72" w:rsidRPr="00893D72">
        <w:rPr>
          <w:rFonts w:ascii="Arial" w:eastAsia="SimSun" w:hAnsi="Arial" w:cs="Arial"/>
          <w:b/>
          <w:lang w:val="es-ES_tradnl" w:eastAsia="zh-CN"/>
        </w:rPr>
        <w:t>.-</w:t>
      </w:r>
      <w:r w:rsidR="00893D72">
        <w:rPr>
          <w:rFonts w:ascii="Arial" w:eastAsia="SimSun" w:hAnsi="Arial" w:cs="Arial"/>
          <w:lang w:val="es-ES_tradnl" w:eastAsia="zh-CN"/>
        </w:rPr>
        <w:t xml:space="preserve"> Que </w:t>
      </w:r>
      <w:r w:rsidR="00893D72" w:rsidRPr="00893D72">
        <w:rPr>
          <w:rFonts w:ascii="Arial" w:eastAsia="SimSun" w:hAnsi="Arial" w:cs="Arial"/>
          <w:lang w:val="es-ES_tradnl" w:eastAsia="zh-CN"/>
        </w:rPr>
        <w:t xml:space="preserve">el Estatuto del Servicio Profesional Electoral Nacional y del Personal de la Rama Administrativa señala en </w:t>
      </w:r>
      <w:r w:rsidR="00893D72">
        <w:rPr>
          <w:rFonts w:ascii="Arial" w:eastAsia="SimSun" w:hAnsi="Arial" w:cs="Arial"/>
          <w:lang w:val="es-ES_tradnl" w:eastAsia="zh-CN"/>
        </w:rPr>
        <w:t>el</w:t>
      </w:r>
      <w:r w:rsidR="00893D72" w:rsidRPr="00893D72">
        <w:rPr>
          <w:rFonts w:ascii="Arial" w:eastAsia="SimSun" w:hAnsi="Arial" w:cs="Arial"/>
          <w:lang w:val="es-ES_tradnl" w:eastAsia="zh-CN"/>
        </w:rPr>
        <w:t xml:space="preserve"> artículo 17, que el Servicio se integra por servidores públicos profesionales en dos sistemas, uno para el Instituto y otro para los OPLE</w:t>
      </w:r>
      <w:r w:rsidR="00893D72">
        <w:rPr>
          <w:rFonts w:ascii="Arial" w:eastAsia="SimSun" w:hAnsi="Arial" w:cs="Arial"/>
          <w:lang w:val="es-ES_tradnl" w:eastAsia="zh-CN"/>
        </w:rPr>
        <w:t>s</w:t>
      </w:r>
      <w:r w:rsidR="00893D72" w:rsidRPr="00893D72">
        <w:rPr>
          <w:rFonts w:ascii="Arial" w:eastAsia="SimSun" w:hAnsi="Arial" w:cs="Arial"/>
          <w:lang w:val="es-ES_tradnl" w:eastAsia="zh-CN"/>
        </w:rPr>
        <w:t>. Cada sistema está compuesto por sus respectivos mecanismos de Selección, Ingreso, Profesionalización, Capacitación, Promoción, Evaluación, Cambios de Adscripción y Rotación, Permanencia, así como Disciplina o Procedimiento Laboral Disciplinario.</w:t>
      </w:r>
    </w:p>
    <w:p w:rsidR="00893D72" w:rsidRPr="00893D72" w:rsidRDefault="00893D72" w:rsidP="001F69DD">
      <w:pPr>
        <w:tabs>
          <w:tab w:val="left" w:pos="9498"/>
        </w:tabs>
        <w:spacing w:after="0" w:line="276" w:lineRule="auto"/>
        <w:ind w:left="-426" w:right="-143"/>
        <w:jc w:val="both"/>
        <w:rPr>
          <w:rFonts w:ascii="Arial" w:eastAsia="SimSun" w:hAnsi="Arial" w:cs="Arial"/>
          <w:lang w:val="es-ES_tradnl" w:eastAsia="zh-CN"/>
        </w:rPr>
      </w:pPr>
    </w:p>
    <w:p w:rsidR="00893D72" w:rsidRPr="00893D72" w:rsidRDefault="00893D72" w:rsidP="001F69DD">
      <w:pPr>
        <w:tabs>
          <w:tab w:val="left" w:pos="9498"/>
        </w:tabs>
        <w:spacing w:after="0" w:line="276" w:lineRule="auto"/>
        <w:ind w:left="-426" w:right="-143"/>
        <w:jc w:val="both"/>
        <w:rPr>
          <w:rFonts w:ascii="Arial" w:eastAsia="SimSun" w:hAnsi="Arial" w:cs="Arial"/>
          <w:lang w:val="es-ES_tradnl" w:eastAsia="zh-CN"/>
        </w:rPr>
      </w:pPr>
      <w:r w:rsidRPr="00893D72">
        <w:rPr>
          <w:rFonts w:ascii="Arial" w:eastAsia="SimSun" w:hAnsi="Arial" w:cs="Arial"/>
          <w:lang w:val="es-ES_tradnl" w:eastAsia="zh-CN"/>
        </w:rPr>
        <w:t xml:space="preserve">Asimismo, establece en </w:t>
      </w:r>
      <w:r>
        <w:rPr>
          <w:rFonts w:ascii="Arial" w:eastAsia="SimSun" w:hAnsi="Arial" w:cs="Arial"/>
          <w:lang w:val="es-ES_tradnl" w:eastAsia="zh-CN"/>
        </w:rPr>
        <w:t>el</w:t>
      </w:r>
      <w:r w:rsidRPr="00893D72">
        <w:rPr>
          <w:rFonts w:ascii="Arial" w:eastAsia="SimSun" w:hAnsi="Arial" w:cs="Arial"/>
          <w:lang w:val="es-ES_tradnl" w:eastAsia="zh-CN"/>
        </w:rPr>
        <w:t xml:space="preserve"> artículo 19, </w:t>
      </w:r>
      <w:r>
        <w:rPr>
          <w:rFonts w:ascii="Arial" w:eastAsia="SimSun" w:hAnsi="Arial" w:cs="Arial"/>
          <w:lang w:val="es-ES_tradnl" w:eastAsia="zh-CN"/>
        </w:rPr>
        <w:t xml:space="preserve">se señala que </w:t>
      </w:r>
      <w:r w:rsidRPr="00893D72">
        <w:rPr>
          <w:rFonts w:ascii="Arial" w:eastAsia="SimSun" w:hAnsi="Arial" w:cs="Arial"/>
          <w:lang w:val="es-ES_tradnl" w:eastAsia="zh-CN"/>
        </w:rPr>
        <w:t xml:space="preserve">el Servicio tiene por objeto coadyuvar al cumplimiento de los fines del </w:t>
      </w:r>
      <w:r>
        <w:rPr>
          <w:rFonts w:ascii="Arial" w:eastAsia="SimSun" w:hAnsi="Arial" w:cs="Arial"/>
          <w:lang w:val="es-ES_tradnl" w:eastAsia="zh-CN"/>
        </w:rPr>
        <w:t>INE</w:t>
      </w:r>
      <w:r w:rsidRPr="00893D72">
        <w:rPr>
          <w:rFonts w:ascii="Arial" w:eastAsia="SimSun" w:hAnsi="Arial" w:cs="Arial"/>
          <w:lang w:val="es-ES_tradnl" w:eastAsia="zh-CN"/>
        </w:rPr>
        <w:t xml:space="preserve"> y de los OPLE</w:t>
      </w:r>
      <w:r>
        <w:rPr>
          <w:rFonts w:ascii="Arial" w:eastAsia="SimSun" w:hAnsi="Arial" w:cs="Arial"/>
          <w:lang w:val="es-ES_tradnl" w:eastAsia="zh-CN"/>
        </w:rPr>
        <w:t>s</w:t>
      </w:r>
      <w:r w:rsidRPr="00893D72">
        <w:rPr>
          <w:rFonts w:ascii="Arial" w:eastAsia="SimSun" w:hAnsi="Arial" w:cs="Arial"/>
          <w:lang w:val="es-ES_tradnl" w:eastAsia="zh-CN"/>
        </w:rPr>
        <w:t>, así como al ejercicio de sus atribuciones, conforme a los Principios Rectores de la Función Electoral; fomentar entre sus miembros la lealtad e identidad con el I</w:t>
      </w:r>
      <w:r>
        <w:rPr>
          <w:rFonts w:ascii="Arial" w:eastAsia="SimSun" w:hAnsi="Arial" w:cs="Arial"/>
          <w:lang w:val="es-ES_tradnl" w:eastAsia="zh-CN"/>
        </w:rPr>
        <w:t>NE</w:t>
      </w:r>
      <w:r w:rsidRPr="00893D72">
        <w:rPr>
          <w:rFonts w:ascii="Arial" w:eastAsia="SimSun" w:hAnsi="Arial" w:cs="Arial"/>
          <w:lang w:val="es-ES_tradnl" w:eastAsia="zh-CN"/>
        </w:rPr>
        <w:t xml:space="preserve"> y con los OPLE</w:t>
      </w:r>
      <w:r>
        <w:rPr>
          <w:rFonts w:ascii="Arial" w:eastAsia="SimSun" w:hAnsi="Arial" w:cs="Arial"/>
          <w:lang w:val="es-ES_tradnl" w:eastAsia="zh-CN"/>
        </w:rPr>
        <w:t>s</w:t>
      </w:r>
      <w:r w:rsidRPr="00893D72">
        <w:rPr>
          <w:rFonts w:ascii="Arial" w:eastAsia="SimSun" w:hAnsi="Arial" w:cs="Arial"/>
          <w:lang w:val="es-ES_tradnl" w:eastAsia="zh-CN"/>
        </w:rPr>
        <w:t xml:space="preserve">; promover que el desempeño de sus miembros se apegue a los Principios Rectores de la Función Electoral; promover que los Miembros del Servicio se conduzcan conforme al derecho a la no discriminación, a los principios de equidad, la rendición de cuentas, así como que fomenten un ambiente laboral libre de violencia y la cultura democrática en el ejercicio de sus funciones, y proveer al </w:t>
      </w:r>
      <w:r>
        <w:rPr>
          <w:rFonts w:ascii="Arial" w:eastAsia="SimSun" w:hAnsi="Arial" w:cs="Arial"/>
          <w:lang w:val="es-ES_tradnl" w:eastAsia="zh-CN"/>
        </w:rPr>
        <w:t>INE</w:t>
      </w:r>
      <w:r w:rsidRPr="00893D72">
        <w:rPr>
          <w:rFonts w:ascii="Arial" w:eastAsia="SimSun" w:hAnsi="Arial" w:cs="Arial"/>
          <w:lang w:val="es-ES_tradnl" w:eastAsia="zh-CN"/>
        </w:rPr>
        <w:t xml:space="preserve"> y a los OPLE</w:t>
      </w:r>
      <w:r>
        <w:rPr>
          <w:rFonts w:ascii="Arial" w:eastAsia="SimSun" w:hAnsi="Arial" w:cs="Arial"/>
          <w:lang w:val="es-ES_tradnl" w:eastAsia="zh-CN"/>
        </w:rPr>
        <w:t>s</w:t>
      </w:r>
      <w:r w:rsidRPr="00893D72">
        <w:rPr>
          <w:rFonts w:ascii="Arial" w:eastAsia="SimSun" w:hAnsi="Arial" w:cs="Arial"/>
          <w:lang w:val="es-ES_tradnl" w:eastAsia="zh-CN"/>
        </w:rPr>
        <w:t xml:space="preserve"> de personal calificado.</w:t>
      </w:r>
    </w:p>
    <w:p w:rsidR="00893D72" w:rsidRPr="00893D72" w:rsidRDefault="00893D72" w:rsidP="001F69DD">
      <w:pPr>
        <w:tabs>
          <w:tab w:val="left" w:pos="9498"/>
        </w:tabs>
        <w:spacing w:after="0" w:line="276" w:lineRule="auto"/>
        <w:ind w:left="-426" w:right="-143"/>
        <w:jc w:val="both"/>
        <w:rPr>
          <w:rFonts w:ascii="Arial" w:eastAsia="SimSun" w:hAnsi="Arial" w:cs="Arial"/>
          <w:lang w:val="es-ES_tradnl" w:eastAsia="zh-CN"/>
        </w:rPr>
      </w:pPr>
    </w:p>
    <w:p w:rsidR="00893D72" w:rsidRPr="00893D72" w:rsidRDefault="00893D72" w:rsidP="001F69DD">
      <w:pPr>
        <w:tabs>
          <w:tab w:val="left" w:pos="9498"/>
        </w:tabs>
        <w:spacing w:after="0" w:line="276" w:lineRule="auto"/>
        <w:ind w:left="-426" w:right="-143"/>
        <w:jc w:val="both"/>
        <w:rPr>
          <w:rFonts w:ascii="Arial" w:eastAsia="SimSun" w:hAnsi="Arial" w:cs="Arial"/>
          <w:lang w:val="es-ES_tradnl" w:eastAsia="zh-CN"/>
        </w:rPr>
      </w:pPr>
      <w:r w:rsidRPr="00893D72">
        <w:rPr>
          <w:rFonts w:ascii="Arial" w:eastAsia="SimSun" w:hAnsi="Arial" w:cs="Arial"/>
          <w:lang w:val="es-ES_tradnl" w:eastAsia="zh-CN"/>
        </w:rPr>
        <w:t xml:space="preserve">Para organizar el Servicio y en el ámbito de sus atribuciones, la Dirección Ejecutiva del Servicio Profesional Electoral Nacional del Instituto Nacional Electoral y los OPLE deberán ingresar o incorporar, profesionalizar, capacitar, evaluar y en su caso, promover e incentivar a los Miembros del Servicio conforme a lo establecido en el Estatuto y los lineamientos que al efecto emita el </w:t>
      </w:r>
      <w:r>
        <w:rPr>
          <w:rFonts w:ascii="Arial" w:eastAsia="SimSun" w:hAnsi="Arial" w:cs="Arial"/>
          <w:lang w:val="es-ES_tradnl" w:eastAsia="zh-CN"/>
        </w:rPr>
        <w:t>INE</w:t>
      </w:r>
      <w:r w:rsidRPr="00893D72">
        <w:rPr>
          <w:rFonts w:ascii="Arial" w:eastAsia="SimSun" w:hAnsi="Arial" w:cs="Arial"/>
          <w:lang w:val="es-ES_tradnl" w:eastAsia="zh-CN"/>
        </w:rPr>
        <w:t>, y vigilar y contribuir en la generación de las condiciones propicias para que, en el ejercicio de su desempeño, los Miembros del Servicio se apeguen a los Principios Rectores de la Función Electoral, estableciendo en el artículo 20 del mencionado Estatuto.</w:t>
      </w:r>
    </w:p>
    <w:p w:rsidR="00893D72" w:rsidRPr="00893D72" w:rsidRDefault="00893D72" w:rsidP="001F69DD">
      <w:pPr>
        <w:tabs>
          <w:tab w:val="left" w:pos="9498"/>
        </w:tabs>
        <w:spacing w:after="0" w:line="276" w:lineRule="auto"/>
        <w:ind w:left="-426" w:right="-143"/>
        <w:jc w:val="both"/>
        <w:rPr>
          <w:rFonts w:ascii="Arial" w:eastAsia="SimSun" w:hAnsi="Arial" w:cs="Arial"/>
          <w:lang w:val="es-ES_tradnl" w:eastAsia="zh-CN"/>
        </w:rPr>
      </w:pPr>
    </w:p>
    <w:p w:rsidR="0023734C" w:rsidRPr="0023734C" w:rsidRDefault="00F269D7" w:rsidP="001F69DD">
      <w:pPr>
        <w:tabs>
          <w:tab w:val="left" w:pos="9498"/>
        </w:tabs>
        <w:spacing w:after="0" w:line="276" w:lineRule="auto"/>
        <w:ind w:left="-426" w:right="-143"/>
        <w:jc w:val="both"/>
        <w:rPr>
          <w:rFonts w:ascii="Arial" w:eastAsia="SimSun" w:hAnsi="Arial" w:cs="Arial"/>
          <w:lang w:eastAsia="zh-CN"/>
        </w:rPr>
      </w:pPr>
      <w:r>
        <w:rPr>
          <w:rFonts w:ascii="Arial" w:eastAsia="SimSun" w:hAnsi="Arial" w:cs="Arial"/>
          <w:b/>
          <w:lang w:eastAsia="zh-CN"/>
        </w:rPr>
        <w:t>6</w:t>
      </w:r>
      <w:r w:rsidR="0023734C" w:rsidRPr="00893D72">
        <w:rPr>
          <w:rFonts w:ascii="Arial" w:eastAsia="SimSun" w:hAnsi="Arial" w:cs="Arial"/>
          <w:b/>
          <w:lang w:eastAsia="zh-CN"/>
        </w:rPr>
        <w:t>.-</w:t>
      </w:r>
      <w:r w:rsidR="0023734C">
        <w:rPr>
          <w:rFonts w:ascii="Arial" w:eastAsia="SimSun" w:hAnsi="Arial" w:cs="Arial"/>
          <w:lang w:eastAsia="zh-CN"/>
        </w:rPr>
        <w:t xml:space="preserve"> Que e</w:t>
      </w:r>
      <w:r w:rsidR="0023734C" w:rsidRPr="0023734C">
        <w:rPr>
          <w:rFonts w:ascii="Arial" w:eastAsia="SimSun" w:hAnsi="Arial" w:cs="Arial"/>
          <w:lang w:eastAsia="zh-CN"/>
        </w:rPr>
        <w:t>l Estatuto del Personal de la Rama Administrativa del Instituto Electoral y de Participación Ciudadana de Yucatán, en su artículo 3 establece que el Instituto, promoverá entre su personal los valores de la cultura democrática, la equidad laboral, la no discriminación y la profesionalización del servicio públi</w:t>
      </w:r>
      <w:r w:rsidR="0023734C">
        <w:rPr>
          <w:rFonts w:ascii="Arial" w:eastAsia="SimSun" w:hAnsi="Arial" w:cs="Arial"/>
          <w:lang w:eastAsia="zh-CN"/>
        </w:rPr>
        <w:t>c</w:t>
      </w:r>
      <w:r w:rsidR="0023734C" w:rsidRPr="0023734C">
        <w:rPr>
          <w:rFonts w:ascii="Arial" w:eastAsia="SimSun" w:hAnsi="Arial" w:cs="Arial"/>
          <w:lang w:eastAsia="zh-CN"/>
        </w:rPr>
        <w:t>o, así como los principios que rigen la función laboral, igualdad, independencia, imparcialidad, objetividad y profesionalización.</w:t>
      </w:r>
    </w:p>
    <w:p w:rsidR="0023734C" w:rsidRPr="0023734C" w:rsidRDefault="0023734C" w:rsidP="001F69DD">
      <w:pPr>
        <w:tabs>
          <w:tab w:val="left" w:pos="9498"/>
        </w:tabs>
        <w:spacing w:after="0" w:line="276" w:lineRule="auto"/>
        <w:ind w:left="-426" w:right="-143"/>
        <w:jc w:val="both"/>
        <w:rPr>
          <w:rFonts w:ascii="Arial" w:eastAsia="SimSun" w:hAnsi="Arial" w:cs="Arial"/>
          <w:lang w:eastAsia="zh-CN" w:bidi="es-ES"/>
        </w:rPr>
      </w:pPr>
    </w:p>
    <w:p w:rsidR="0023734C" w:rsidRPr="0023734C" w:rsidRDefault="00F269D7" w:rsidP="001F69DD">
      <w:pPr>
        <w:tabs>
          <w:tab w:val="left" w:pos="9498"/>
        </w:tabs>
        <w:spacing w:after="0" w:line="276" w:lineRule="auto"/>
        <w:ind w:left="-426" w:right="-143"/>
        <w:jc w:val="both"/>
        <w:rPr>
          <w:rFonts w:ascii="Arial" w:eastAsia="SimSun" w:hAnsi="Arial" w:cs="Arial"/>
          <w:lang w:eastAsia="zh-CN"/>
        </w:rPr>
      </w:pPr>
      <w:r>
        <w:rPr>
          <w:rFonts w:ascii="Arial" w:eastAsia="SimSun" w:hAnsi="Arial" w:cs="Arial"/>
          <w:b/>
          <w:lang w:eastAsia="zh-CN"/>
        </w:rPr>
        <w:t>7</w:t>
      </w:r>
      <w:r w:rsidR="00893D72" w:rsidRPr="00893D72">
        <w:rPr>
          <w:rFonts w:ascii="Arial" w:eastAsia="SimSun" w:hAnsi="Arial" w:cs="Arial"/>
          <w:b/>
          <w:lang w:eastAsia="zh-CN"/>
        </w:rPr>
        <w:t>.-</w:t>
      </w:r>
      <w:r w:rsidR="00893D72">
        <w:rPr>
          <w:rFonts w:ascii="Arial" w:eastAsia="SimSun" w:hAnsi="Arial" w:cs="Arial"/>
          <w:lang w:eastAsia="zh-CN"/>
        </w:rPr>
        <w:t xml:space="preserve"> Que e</w:t>
      </w:r>
      <w:r w:rsidR="0023734C" w:rsidRPr="0023734C">
        <w:rPr>
          <w:rFonts w:ascii="Arial" w:eastAsia="SimSun" w:hAnsi="Arial" w:cs="Arial"/>
          <w:lang w:eastAsia="zh-CN"/>
        </w:rPr>
        <w:t>l Plan de Trabajo 2018, de la Comisión Permanente de Seguimiento al Servicio Profesional Electoral Nacional del Consejo General de este Instituto, estableció dentro de sus objetivos específicos, entre otros, el de dar seguimiento a la profesionalización y capacitación que se desarrollen para los miembros del Servicio Profesional Electoral Nacional del Instituto.</w:t>
      </w:r>
    </w:p>
    <w:p w:rsidR="00445B2D" w:rsidRDefault="00445B2D" w:rsidP="00445B2D">
      <w:pPr>
        <w:tabs>
          <w:tab w:val="left" w:pos="9498"/>
        </w:tabs>
        <w:spacing w:after="0" w:line="276" w:lineRule="auto"/>
        <w:ind w:left="-426" w:right="-851"/>
        <w:jc w:val="both"/>
        <w:rPr>
          <w:rFonts w:ascii="Arial" w:eastAsia="SimSun" w:hAnsi="Arial" w:cs="Arial"/>
          <w:b/>
          <w:lang w:eastAsia="zh-CN"/>
        </w:rPr>
      </w:pPr>
    </w:p>
    <w:p w:rsidR="00445B2D" w:rsidRPr="00082ECF" w:rsidRDefault="00445B2D" w:rsidP="00445B2D">
      <w:pPr>
        <w:tabs>
          <w:tab w:val="left" w:pos="9498"/>
        </w:tabs>
        <w:spacing w:after="0" w:line="276" w:lineRule="auto"/>
        <w:ind w:left="-426" w:right="-143"/>
        <w:jc w:val="both"/>
        <w:rPr>
          <w:rFonts w:ascii="Arial" w:eastAsia="SimSun" w:hAnsi="Arial" w:cs="Arial"/>
          <w:lang w:eastAsia="zh-CN"/>
        </w:rPr>
      </w:pPr>
      <w:r w:rsidRPr="00082ECF">
        <w:rPr>
          <w:rFonts w:ascii="Arial" w:eastAsia="SimSun" w:hAnsi="Arial" w:cs="Arial"/>
          <w:b/>
          <w:lang w:eastAsia="zh-CN"/>
        </w:rPr>
        <w:t>8.-</w:t>
      </w:r>
      <w:r w:rsidRPr="00082ECF">
        <w:rPr>
          <w:rFonts w:ascii="Arial" w:eastAsia="SimSun" w:hAnsi="Arial" w:cs="Arial"/>
          <w:lang w:eastAsia="zh-CN"/>
        </w:rPr>
        <w:t xml:space="preserve"> Que el Acuerdo C.G.-121/2018 de fecha veintisiete de noviembre del año dos mil dieciocho, estableció en su punto de Acuerdo Cuarto, que la </w:t>
      </w:r>
      <w:r w:rsidRPr="00082ECF">
        <w:rPr>
          <w:rFonts w:ascii="Arial" w:eastAsia="SimSun" w:hAnsi="Arial" w:cs="Arial"/>
          <w:lang w:val="es-ES" w:eastAsia="zh-CN"/>
        </w:rPr>
        <w:t xml:space="preserve">convocatoria pública e interna respecto a la Maestría serán proyectadas por la Unidad de Servicio Profesional Electoral del Instituto y dictaminada por la </w:t>
      </w:r>
      <w:r w:rsidRPr="00082ECF">
        <w:rPr>
          <w:rFonts w:ascii="Arial" w:eastAsia="SimSun" w:hAnsi="Arial" w:cs="Arial"/>
          <w:lang w:val="es-ES" w:eastAsia="zh-CN"/>
        </w:rPr>
        <w:lastRenderedPageBreak/>
        <w:t>Comisión Permanente de Seguimiento al Servicio Profesional Electoral Nacional, para posteriormente ser aprobado por el Consejo General de este Instituto</w:t>
      </w:r>
    </w:p>
    <w:p w:rsidR="00445B2D" w:rsidRPr="00082ECF" w:rsidRDefault="00445B2D" w:rsidP="00445B2D">
      <w:pPr>
        <w:tabs>
          <w:tab w:val="left" w:pos="9498"/>
        </w:tabs>
        <w:spacing w:after="0" w:line="276" w:lineRule="auto"/>
        <w:ind w:left="-426" w:right="-143"/>
        <w:jc w:val="both"/>
        <w:rPr>
          <w:rFonts w:ascii="Arial" w:eastAsia="SimSun" w:hAnsi="Arial" w:cs="Arial"/>
          <w:lang w:eastAsia="zh-CN" w:bidi="es-ES"/>
        </w:rPr>
      </w:pPr>
    </w:p>
    <w:p w:rsidR="00445B2D" w:rsidRPr="0023734C" w:rsidRDefault="00445B2D" w:rsidP="00445B2D">
      <w:pPr>
        <w:tabs>
          <w:tab w:val="left" w:pos="9498"/>
        </w:tabs>
        <w:spacing w:after="0" w:line="276" w:lineRule="auto"/>
        <w:ind w:left="-426" w:right="-143"/>
        <w:jc w:val="both"/>
        <w:rPr>
          <w:rFonts w:ascii="Arial" w:eastAsia="SimSun" w:hAnsi="Arial" w:cs="Arial"/>
          <w:lang w:eastAsia="zh-CN"/>
        </w:rPr>
      </w:pPr>
      <w:r w:rsidRPr="00082ECF">
        <w:rPr>
          <w:rFonts w:ascii="Arial" w:eastAsia="SimSun" w:hAnsi="Arial" w:cs="Arial"/>
          <w:lang w:eastAsia="zh-CN"/>
        </w:rPr>
        <w:t>Asimismo, en el Convenio de colaboración entre la Universidad Autónoma de Tlaxcala y el Instituto Electoral y de Participación Ciudadana de Yucatán, estableció en su cláusula SEXTA, que l</w:t>
      </w:r>
      <w:r w:rsidRPr="00082ECF">
        <w:rPr>
          <w:rFonts w:ascii="Arial" w:eastAsia="SimSun" w:hAnsi="Arial" w:cs="Arial"/>
          <w:lang w:val="es-ES" w:eastAsia="zh-CN"/>
        </w:rPr>
        <w:t>a convocatoria pública e interna, serán dictaminadas por la Comisión Permanente de Seguimiento al Servicio Profesional Electoral Nacional, para posteriormente ser aprobado por el Consejo General del Instituto.</w:t>
      </w:r>
    </w:p>
    <w:p w:rsidR="00445B2D" w:rsidRDefault="00445B2D" w:rsidP="001F69DD">
      <w:pPr>
        <w:tabs>
          <w:tab w:val="left" w:pos="9498"/>
        </w:tabs>
        <w:spacing w:after="0" w:line="276" w:lineRule="auto"/>
        <w:ind w:left="-426" w:right="-143"/>
        <w:jc w:val="both"/>
        <w:rPr>
          <w:rFonts w:ascii="Arial" w:eastAsia="SimSun" w:hAnsi="Arial" w:cs="Arial"/>
          <w:b/>
          <w:lang w:eastAsia="zh-CN"/>
        </w:rPr>
      </w:pPr>
    </w:p>
    <w:p w:rsidR="00904B79" w:rsidRDefault="00445B2D" w:rsidP="001F69DD">
      <w:pPr>
        <w:tabs>
          <w:tab w:val="left" w:pos="9498"/>
        </w:tabs>
        <w:spacing w:after="0" w:line="276" w:lineRule="auto"/>
        <w:ind w:left="-426" w:right="-143"/>
        <w:jc w:val="both"/>
        <w:rPr>
          <w:rFonts w:ascii="Arial" w:hAnsi="Arial" w:cs="Arial"/>
          <w:bCs/>
          <w:lang w:val="es-ES_tradnl"/>
        </w:rPr>
      </w:pPr>
      <w:r>
        <w:rPr>
          <w:rFonts w:ascii="Arial" w:eastAsia="SimSun" w:hAnsi="Arial" w:cs="Arial"/>
          <w:b/>
          <w:lang w:eastAsia="zh-CN"/>
        </w:rPr>
        <w:t>9</w:t>
      </w:r>
      <w:r w:rsidR="00893D72">
        <w:rPr>
          <w:rFonts w:ascii="Arial" w:eastAsia="SimSun" w:hAnsi="Arial" w:cs="Arial"/>
          <w:b/>
          <w:lang w:eastAsia="zh-CN"/>
        </w:rPr>
        <w:t xml:space="preserve">.- </w:t>
      </w:r>
      <w:r w:rsidR="008D5399" w:rsidRPr="00105E49">
        <w:rPr>
          <w:rFonts w:ascii="Arial" w:eastAsia="SimSun" w:hAnsi="Arial" w:cs="Arial"/>
          <w:lang w:val="es-ES_tradnl" w:eastAsia="zh-CN"/>
        </w:rPr>
        <w:t xml:space="preserve">Que </w:t>
      </w:r>
      <w:r w:rsidR="00BC7904" w:rsidRPr="00105E49">
        <w:rPr>
          <w:rFonts w:ascii="Arial" w:eastAsia="SimSun" w:hAnsi="Arial" w:cs="Arial"/>
          <w:lang w:val="es-ES_tradnl" w:eastAsia="zh-CN"/>
        </w:rPr>
        <w:t>t</w:t>
      </w:r>
      <w:r w:rsidR="00904B79" w:rsidRPr="00105E49">
        <w:rPr>
          <w:rFonts w:ascii="Arial" w:hAnsi="Arial" w:cs="Arial"/>
          <w:bCs/>
          <w:lang w:val="es-ES_tradnl"/>
        </w:rPr>
        <w:t>eniendo como marco rector los fines que establece el marco normativo electoral para este Instituto, se determinaron tres sectores que engloban las diversas funciones institucionales, que facilitaran el cumplimiento de estos partiendo de la Misión del Instituto Electoral y de Participación Ciudadana de Yucatán, que es:</w:t>
      </w:r>
      <w:r w:rsidR="00904B79" w:rsidRPr="00105E49">
        <w:t xml:space="preserve"> </w:t>
      </w:r>
      <w:r w:rsidR="00904B79" w:rsidRPr="00105E49">
        <w:rPr>
          <w:i/>
        </w:rPr>
        <w:t>“</w:t>
      </w:r>
      <w:r w:rsidR="00904B79" w:rsidRPr="00105E49">
        <w:rPr>
          <w:rFonts w:ascii="Arial" w:hAnsi="Arial" w:cs="Arial"/>
          <w:bCs/>
          <w:i/>
          <w:lang w:val="es-ES_tradnl"/>
        </w:rPr>
        <w:t>Fortalecer la vida democrática en Yucatán, promoviendo la educación cívica, organizando los procesos electorales y de participación ciudadana de manera transparente y efectiva y reforzando el régimen de partidos, para que la ciudadanía tenga plena confianza en la elección de sus gobernantes y participe en las decisiones de gobierno por los cauces institucionales”</w:t>
      </w:r>
      <w:r w:rsidR="00904B79" w:rsidRPr="00105E49">
        <w:rPr>
          <w:rFonts w:ascii="Arial" w:hAnsi="Arial" w:cs="Arial"/>
          <w:bCs/>
          <w:lang w:val="es-ES_tradnl"/>
        </w:rPr>
        <w:t>.</w:t>
      </w:r>
    </w:p>
    <w:p w:rsidR="001F538C" w:rsidRDefault="001F538C" w:rsidP="00D7279C">
      <w:pPr>
        <w:tabs>
          <w:tab w:val="left" w:pos="9498"/>
        </w:tabs>
        <w:spacing w:after="0" w:line="276" w:lineRule="auto"/>
        <w:ind w:left="-426" w:right="-851"/>
        <w:jc w:val="both"/>
        <w:rPr>
          <w:rFonts w:ascii="Arial" w:hAnsi="Arial" w:cs="Arial"/>
          <w:bCs/>
          <w:lang w:val="es-ES_tradnl"/>
        </w:rPr>
      </w:pPr>
    </w:p>
    <w:p w:rsidR="001F538C" w:rsidRDefault="001F538C" w:rsidP="00D7279C">
      <w:pPr>
        <w:tabs>
          <w:tab w:val="left" w:pos="9498"/>
        </w:tabs>
        <w:spacing w:after="0" w:line="276" w:lineRule="auto"/>
        <w:ind w:left="-426" w:right="-851"/>
        <w:jc w:val="both"/>
        <w:rPr>
          <w:rFonts w:ascii="Arial" w:hAnsi="Arial" w:cs="Arial"/>
          <w:bCs/>
          <w:lang w:val="es-ES_tradnl"/>
        </w:rPr>
      </w:pPr>
    </w:p>
    <w:p w:rsidR="00D11451" w:rsidRPr="00105E49" w:rsidRDefault="00AD377C" w:rsidP="001F538C">
      <w:pPr>
        <w:pStyle w:val="Textoindependiente"/>
        <w:kinsoku w:val="0"/>
        <w:overflowPunct w:val="0"/>
        <w:spacing w:line="238" w:lineRule="exact"/>
        <w:ind w:left="175" w:right="142"/>
        <w:jc w:val="both"/>
        <w:rPr>
          <w:spacing w:val="-11"/>
          <w:w w:val="105"/>
        </w:rPr>
      </w:pPr>
      <w:r w:rsidRPr="00105E49">
        <w:rPr>
          <w:noProof/>
          <w:spacing w:val="-11"/>
          <w:lang w:val="es-MX" w:eastAsia="es-MX"/>
        </w:rPr>
        <mc:AlternateContent>
          <mc:Choice Requires="wps">
            <w:drawing>
              <wp:anchor distT="0" distB="0" distL="114300" distR="114300" simplePos="0" relativeHeight="251668480" behindDoc="0" locked="0" layoutInCell="1" allowOverlap="1" wp14:anchorId="3C76EB04" wp14:editId="3922C990">
                <wp:simplePos x="0" y="0"/>
                <wp:positionH relativeFrom="column">
                  <wp:posOffset>2701290</wp:posOffset>
                </wp:positionH>
                <wp:positionV relativeFrom="paragraph">
                  <wp:posOffset>75565</wp:posOffset>
                </wp:positionV>
                <wp:extent cx="434340" cy="1200150"/>
                <wp:effectExtent l="38100" t="0" r="22860" b="19050"/>
                <wp:wrapNone/>
                <wp:docPr id="17" name="Abrir llave 17"/>
                <wp:cNvGraphicFramePr/>
                <a:graphic xmlns:a="http://schemas.openxmlformats.org/drawingml/2006/main">
                  <a:graphicData uri="http://schemas.microsoft.com/office/word/2010/wordprocessingShape">
                    <wps:wsp>
                      <wps:cNvSpPr/>
                      <wps:spPr>
                        <a:xfrm>
                          <a:off x="0" y="0"/>
                          <a:ext cx="434340" cy="120015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E62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7" o:spid="_x0000_s1026" type="#_x0000_t87" style="position:absolute;margin-left:212.7pt;margin-top:5.95pt;width:34.2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" adj="651,10774" strokecolor="#c45911 [2405]" strokeweight="1pt">
                <v:stroke joinstyle="miter"/>
              </v:shape>
            </w:pict>
          </mc:Fallback>
        </mc:AlternateContent>
      </w:r>
      <w:r w:rsidR="00D11451" w:rsidRPr="00105E49">
        <w:rPr>
          <w:noProof/>
          <w:spacing w:val="-11"/>
          <w:lang w:val="es-MX" w:eastAsia="es-MX"/>
        </w:rPr>
        <mc:AlternateContent>
          <mc:Choice Requires="wps">
            <w:drawing>
              <wp:anchor distT="0" distB="0" distL="114300" distR="114300" simplePos="0" relativeHeight="251660288" behindDoc="0" locked="0" layoutInCell="1" allowOverlap="1" wp14:anchorId="0EB2F293" wp14:editId="0210BAB0">
                <wp:simplePos x="0" y="0"/>
                <wp:positionH relativeFrom="column">
                  <wp:posOffset>3015615</wp:posOffset>
                </wp:positionH>
                <wp:positionV relativeFrom="paragraph">
                  <wp:posOffset>94614</wp:posOffset>
                </wp:positionV>
                <wp:extent cx="2876550" cy="11715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765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2F293" id="_x0000_t202" coordsize="21600,21600" o:spt="202" path="m,l,21600r21600,l21600,xe">
                <v:stroke joinstyle="miter"/>
                <v:path gradientshapeok="t" o:connecttype="rect"/>
              </v:shapetype>
              <v:shape id="Cuadro de texto 6" o:spid="_x0000_s1026" type="#_x0000_t202" style="position:absolute;left:0;text-align:left;margin-left:237.45pt;margin-top:7.45pt;width:226.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Comprendiendo aquí todos los procedimientos y aristas implicadas en ambos géneros de funciones para el éxito en la toma de decisiones democráticas de la ciudadanía en los temas que la ley establece.</w:t>
                      </w:r>
                    </w:p>
                    <w:p w:rsidR="00D11451" w:rsidRPr="00786193" w:rsidRDefault="00D11451" w:rsidP="00D11451">
                      <w:pPr>
                        <w:rPr>
                          <w:rFonts w:ascii="Arial" w:hAnsi="Arial" w:cs="Arial"/>
                        </w:rPr>
                      </w:pPr>
                    </w:p>
                  </w:txbxContent>
                </v:textbox>
              </v:shape>
            </w:pict>
          </mc:Fallback>
        </mc:AlternateContent>
      </w:r>
    </w:p>
    <w:p w:rsidR="00D11451" w:rsidRPr="00105E49" w:rsidRDefault="00D11451" w:rsidP="001F538C">
      <w:pPr>
        <w:pStyle w:val="Textoindependiente"/>
        <w:kinsoku w:val="0"/>
        <w:overflowPunct w:val="0"/>
        <w:spacing w:line="238" w:lineRule="exact"/>
        <w:ind w:left="175" w:right="142"/>
        <w:jc w:val="both"/>
        <w:rPr>
          <w:spacing w:val="-11"/>
          <w:w w:val="105"/>
        </w:rPr>
      </w:pPr>
      <w:r w:rsidRPr="00105E49">
        <w:rPr>
          <w:noProof/>
          <w:lang w:val="es-MX" w:eastAsia="es-MX"/>
        </w:rPr>
        <mc:AlternateContent>
          <mc:Choice Requires="wps">
            <w:drawing>
              <wp:anchor distT="0" distB="0" distL="114300" distR="114300" simplePos="0" relativeHeight="251666432" behindDoc="0" locked="0" layoutInCell="1" allowOverlap="1" wp14:anchorId="1A244932" wp14:editId="7D18CAA4">
                <wp:simplePos x="0" y="0"/>
                <wp:positionH relativeFrom="column">
                  <wp:posOffset>-515620</wp:posOffset>
                </wp:positionH>
                <wp:positionV relativeFrom="paragraph">
                  <wp:posOffset>96520</wp:posOffset>
                </wp:positionV>
                <wp:extent cx="655320" cy="6477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44932" id="Cuadro de texto 15" o:spid="_x0000_s1027" type="#_x0000_t202" style="position:absolute;left:0;text-align:left;margin-left:-40.6pt;margin-top:7.6pt;width:51.6pt;height: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1</w:t>
                      </w:r>
                    </w:p>
                  </w:txbxContent>
                </v:textbox>
              </v:shape>
            </w:pict>
          </mc:Fallback>
        </mc:AlternateContent>
      </w:r>
      <w:r w:rsidRPr="00105E49">
        <w:rPr>
          <w:noProof/>
          <w:spacing w:val="-11"/>
          <w:lang w:val="es-MX" w:eastAsia="es-MX"/>
        </w:rPr>
        <mc:AlternateContent>
          <mc:Choice Requires="wps">
            <w:drawing>
              <wp:anchor distT="0" distB="0" distL="114300" distR="114300" simplePos="0" relativeHeight="251659264" behindDoc="0" locked="0" layoutInCell="1" allowOverlap="1" wp14:anchorId="3B2300B8" wp14:editId="48DF7885">
                <wp:simplePos x="0" y="0"/>
                <wp:positionH relativeFrom="column">
                  <wp:posOffset>406400</wp:posOffset>
                </wp:positionH>
                <wp:positionV relativeFrom="paragraph">
                  <wp:posOffset>97790</wp:posOffset>
                </wp:positionV>
                <wp:extent cx="2125980" cy="647700"/>
                <wp:effectExtent l="19050" t="19050" r="26670" b="19050"/>
                <wp:wrapNone/>
                <wp:docPr id="5" name="Cuadro de texto 5"/>
                <wp:cNvGraphicFramePr/>
                <a:graphic xmlns:a="http://schemas.openxmlformats.org/drawingml/2006/main">
                  <a:graphicData uri="http://schemas.microsoft.com/office/word/2010/wordprocessingShape">
                    <wps:wsp>
                      <wps:cNvSpPr txBox="1"/>
                      <wps:spPr>
                        <a:xfrm>
                          <a:off x="0" y="0"/>
                          <a:ext cx="2125980" cy="64770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00B8" id="Cuadro de texto 5" o:spid="_x0000_s1028" type="#_x0000_t202" style="position:absolute;left:0;text-align:left;margin-left:32pt;margin-top:7.7pt;width:167.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E052EC">
                        <w:rPr>
                          <w:rFonts w:ascii="Arial" w:hAnsi="Arial" w:cs="Arial"/>
                          <w:b/>
                          <w:color w:val="C45911" w:themeColor="accent2" w:themeShade="BF"/>
                        </w:rPr>
                        <w:t>Organizar</w:t>
                      </w:r>
                      <w:r w:rsidRPr="00E052EC">
                        <w:rPr>
                          <w:rFonts w:ascii="Arial" w:hAnsi="Arial" w:cs="Arial"/>
                          <w:b/>
                          <w:color w:val="C45911" w:themeColor="accent2" w:themeShade="BF"/>
                          <w:spacing w:val="13"/>
                        </w:rPr>
                        <w:t xml:space="preserve"> </w:t>
                      </w:r>
                      <w:r w:rsidRPr="00E052EC">
                        <w:rPr>
                          <w:rFonts w:ascii="Arial" w:hAnsi="Arial" w:cs="Arial"/>
                          <w:b/>
                          <w:color w:val="C45911" w:themeColor="accent2" w:themeShade="BF"/>
                        </w:rPr>
                        <w:t>procesos</w:t>
                      </w:r>
                      <w:r w:rsidRPr="00E052EC">
                        <w:rPr>
                          <w:rFonts w:ascii="Arial" w:hAnsi="Arial" w:cs="Arial"/>
                          <w:color w:val="C45911" w:themeColor="accent2" w:themeShade="BF"/>
                          <w:spacing w:val="48"/>
                        </w:rPr>
                        <w:t xml:space="preserve"> </w:t>
                      </w:r>
                      <w:r w:rsidRPr="00786193">
                        <w:rPr>
                          <w:rFonts w:ascii="Arial" w:hAnsi="Arial" w:cs="Arial"/>
                        </w:rPr>
                        <w:t>electorales</w:t>
                      </w:r>
                      <w:r w:rsidRPr="00786193">
                        <w:rPr>
                          <w:rFonts w:ascii="Arial" w:hAnsi="Arial" w:cs="Arial"/>
                          <w:spacing w:val="10"/>
                        </w:rPr>
                        <w:t xml:space="preserve"> </w:t>
                      </w:r>
                      <w:r w:rsidRPr="00786193">
                        <w:rPr>
                          <w:rFonts w:ascii="Arial" w:hAnsi="Arial" w:cs="Arial"/>
                        </w:rPr>
                        <w:t>y</w:t>
                      </w:r>
                      <w:r w:rsidRPr="00786193">
                        <w:rPr>
                          <w:rFonts w:ascii="Arial" w:hAnsi="Arial" w:cs="Arial"/>
                          <w:spacing w:val="55"/>
                        </w:rPr>
                        <w:t xml:space="preserve"> </w:t>
                      </w:r>
                      <w:r w:rsidRPr="00786193">
                        <w:rPr>
                          <w:rFonts w:ascii="Arial" w:hAnsi="Arial" w:cs="Arial"/>
                        </w:rPr>
                        <w:t>mecanismos</w:t>
                      </w:r>
                      <w:r w:rsidRPr="00786193">
                        <w:rPr>
                          <w:rFonts w:ascii="Arial" w:hAnsi="Arial" w:cs="Arial"/>
                          <w:spacing w:val="52"/>
                        </w:rPr>
                        <w:t xml:space="preserve"> </w:t>
                      </w:r>
                      <w:r w:rsidRPr="00786193">
                        <w:rPr>
                          <w:rFonts w:ascii="Arial" w:hAnsi="Arial" w:cs="Arial"/>
                        </w:rPr>
                        <w:t>de</w:t>
                      </w:r>
                      <w:r w:rsidRPr="00786193">
                        <w:rPr>
                          <w:rFonts w:ascii="Arial" w:hAnsi="Arial" w:cs="Arial"/>
                          <w:spacing w:val="53"/>
                        </w:rPr>
                        <w:t xml:space="preserve"> </w:t>
                      </w:r>
                      <w:r w:rsidRPr="00786193">
                        <w:rPr>
                          <w:rFonts w:ascii="Arial" w:hAnsi="Arial" w:cs="Arial"/>
                        </w:rPr>
                        <w:t>participación</w:t>
                      </w:r>
                      <w:r w:rsidRPr="00786193">
                        <w:rPr>
                          <w:rFonts w:ascii="Arial" w:hAnsi="Arial" w:cs="Arial"/>
                          <w:spacing w:val="5"/>
                        </w:rPr>
                        <w:t xml:space="preserve"> </w:t>
                      </w:r>
                      <w:r w:rsidRPr="00786193">
                        <w:rPr>
                          <w:rFonts w:ascii="Arial" w:hAnsi="Arial" w:cs="Arial"/>
                        </w:rPr>
                        <w:t>ciudadana.</w:t>
                      </w:r>
                    </w:p>
                  </w:txbxContent>
                </v:textbox>
              </v:shape>
            </w:pict>
          </mc:Fallback>
        </mc:AlternateContent>
      </w: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D11451" w:rsidP="001F538C">
      <w:pPr>
        <w:pStyle w:val="Textoindependiente"/>
        <w:kinsoku w:val="0"/>
        <w:overflowPunct w:val="0"/>
        <w:spacing w:line="238" w:lineRule="exact"/>
        <w:ind w:left="175" w:right="142"/>
        <w:jc w:val="both"/>
      </w:pPr>
    </w:p>
    <w:p w:rsidR="00D11451" w:rsidRPr="00105E49" w:rsidRDefault="00AD377C" w:rsidP="001F538C">
      <w:pPr>
        <w:pStyle w:val="Textoindependiente"/>
        <w:tabs>
          <w:tab w:val="left" w:pos="570"/>
        </w:tabs>
        <w:kinsoku w:val="0"/>
        <w:overflowPunct w:val="0"/>
        <w:spacing w:line="366" w:lineRule="auto"/>
        <w:ind w:right="142"/>
        <w:jc w:val="both"/>
      </w:pPr>
      <w:r w:rsidRPr="00105E49">
        <w:rPr>
          <w:noProof/>
          <w:spacing w:val="-11"/>
          <w:lang w:val="es-MX" w:eastAsia="es-MX"/>
        </w:rPr>
        <mc:AlternateContent>
          <mc:Choice Requires="wps">
            <w:drawing>
              <wp:anchor distT="0" distB="0" distL="114300" distR="114300" simplePos="0" relativeHeight="251669504" behindDoc="0" locked="0" layoutInCell="1" allowOverlap="1" wp14:anchorId="5224D1A9" wp14:editId="698C2459">
                <wp:simplePos x="0" y="0"/>
                <wp:positionH relativeFrom="column">
                  <wp:posOffset>2701290</wp:posOffset>
                </wp:positionH>
                <wp:positionV relativeFrom="paragraph">
                  <wp:posOffset>93980</wp:posOffset>
                </wp:positionV>
                <wp:extent cx="434340" cy="1219200"/>
                <wp:effectExtent l="38100" t="0" r="22860" b="19050"/>
                <wp:wrapNone/>
                <wp:docPr id="18" name="Abrir llave 18"/>
                <wp:cNvGraphicFramePr/>
                <a:graphic xmlns:a="http://schemas.openxmlformats.org/drawingml/2006/main">
                  <a:graphicData uri="http://schemas.microsoft.com/office/word/2010/wordprocessingShape">
                    <wps:wsp>
                      <wps:cNvSpPr/>
                      <wps:spPr>
                        <a:xfrm>
                          <a:off x="0" y="0"/>
                          <a:ext cx="434340" cy="121920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53B5" id="Abrir llave 18" o:spid="_x0000_s1026" type="#_x0000_t87" style="position:absolute;margin-left:212.7pt;margin-top:7.4pt;width:34.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" adj="641,10774" strokecolor="#c45911 [2405]" strokeweight="1pt">
                <v:stroke joinstyle="miter"/>
              </v:shape>
            </w:pict>
          </mc:Fallback>
        </mc:AlternateContent>
      </w:r>
      <w:r w:rsidRPr="00105E49">
        <w:rPr>
          <w:noProof/>
          <w:lang w:val="es-MX" w:eastAsia="es-MX"/>
        </w:rPr>
        <mc:AlternateContent>
          <mc:Choice Requires="wps">
            <w:drawing>
              <wp:anchor distT="0" distB="0" distL="114300" distR="114300" simplePos="0" relativeHeight="251662336" behindDoc="0" locked="0" layoutInCell="1" allowOverlap="1" wp14:anchorId="4B77AF8A" wp14:editId="499630DA">
                <wp:simplePos x="0" y="0"/>
                <wp:positionH relativeFrom="column">
                  <wp:posOffset>3015615</wp:posOffset>
                </wp:positionH>
                <wp:positionV relativeFrom="paragraph">
                  <wp:posOffset>93979</wp:posOffset>
                </wp:positionV>
                <wp:extent cx="2847975" cy="136207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8479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la cultura democrática y la aplicación de</w:t>
                            </w:r>
                            <w:r w:rsidR="0023734C">
                              <w:rPr>
                                <w:rFonts w:ascii="Arial" w:hAnsi="Arial" w:cs="Arial"/>
                              </w:rPr>
                              <w:t xml:space="preserve"> las buenas prácticas de la </w:t>
                            </w:r>
                            <w:r w:rsidRPr="00786193">
                              <w:rPr>
                                <w:rFonts w:ascii="Arial" w:hAnsi="Arial" w:cs="Arial"/>
                              </w:rPr>
                              <w:t xml:space="preserve">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AF8A" id="Cuadro de texto 8" o:spid="_x0000_s1029" type="#_x0000_t202" style="position:absolute;left:0;text-align:left;margin-left:237.45pt;margin-top:7.4pt;width:224.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" filled="f" stroked="f" strokeweight=".5pt">
                <v:textbox>
                  <w:txbxContent>
                    <w:p w:rsidR="00D11451" w:rsidRDefault="00D11451" w:rsidP="00D11451">
                      <w:pPr>
                        <w:jc w:val="both"/>
                        <w:rPr>
                          <w:rFonts w:ascii="Arial" w:hAnsi="Arial" w:cs="Arial"/>
                        </w:rPr>
                      </w:pPr>
                      <w:r w:rsidRPr="00786193">
                        <w:rPr>
                          <w:rFonts w:ascii="Arial" w:hAnsi="Arial" w:cs="Arial"/>
                        </w:rPr>
                        <w:t xml:space="preserve">Comprendiendo a todas las formas en que el instituto cumple en la sociedad </w:t>
                      </w:r>
                      <w:r w:rsidR="00BC7904">
                        <w:rPr>
                          <w:rFonts w:ascii="Arial" w:hAnsi="Arial" w:cs="Arial"/>
                        </w:rPr>
                        <w:t xml:space="preserve">yucateca la función fortalecer </w:t>
                      </w:r>
                      <w:r w:rsidRPr="00786193">
                        <w:rPr>
                          <w:rFonts w:ascii="Arial" w:hAnsi="Arial" w:cs="Arial"/>
                        </w:rPr>
                        <w:t>la cultura democrática y la aplicación de</w:t>
                      </w:r>
                      <w:r w:rsidR="0023734C">
                        <w:rPr>
                          <w:rFonts w:ascii="Arial" w:hAnsi="Arial" w:cs="Arial"/>
                        </w:rPr>
                        <w:t xml:space="preserve"> las buenas prácticas de la </w:t>
                      </w:r>
                      <w:r w:rsidRPr="00786193">
                        <w:rPr>
                          <w:rFonts w:ascii="Arial" w:hAnsi="Arial" w:cs="Arial"/>
                        </w:rPr>
                        <w:t xml:space="preserve">democracia en la toma de decisiones dentro de los asuntos públicos. </w:t>
                      </w:r>
                    </w:p>
                    <w:p w:rsidR="00D11451" w:rsidRPr="00786193" w:rsidRDefault="00D11451" w:rsidP="00D11451">
                      <w:pPr>
                        <w:jc w:val="both"/>
                        <w:rPr>
                          <w:rFonts w:ascii="Arial" w:hAnsi="Arial" w:cs="Arial"/>
                        </w:rPr>
                      </w:pPr>
                    </w:p>
                    <w:p w:rsidR="00D11451" w:rsidRPr="00786193" w:rsidRDefault="00D11451" w:rsidP="00D11451">
                      <w:pPr>
                        <w:jc w:val="both"/>
                      </w:pPr>
                    </w:p>
                  </w:txbxContent>
                </v:textbox>
              </v:shape>
            </w:pict>
          </mc:Fallback>
        </mc:AlternateContent>
      </w:r>
      <w:r w:rsidR="00D11451" w:rsidRPr="00105E49">
        <w:rPr>
          <w:noProof/>
          <w:lang w:val="es-MX" w:eastAsia="es-MX"/>
        </w:rPr>
        <mc:AlternateContent>
          <mc:Choice Requires="wps">
            <w:drawing>
              <wp:anchor distT="0" distB="0" distL="114300" distR="114300" simplePos="0" relativeHeight="251661312" behindDoc="0" locked="0" layoutInCell="1" allowOverlap="1" wp14:anchorId="6513623B" wp14:editId="33AC6DBE">
                <wp:simplePos x="0" y="0"/>
                <wp:positionH relativeFrom="column">
                  <wp:posOffset>407489</wp:posOffset>
                </wp:positionH>
                <wp:positionV relativeFrom="paragraph">
                  <wp:posOffset>193766</wp:posOffset>
                </wp:positionV>
                <wp:extent cx="2125980" cy="701040"/>
                <wp:effectExtent l="19050" t="19050" r="26670" b="22860"/>
                <wp:wrapNone/>
                <wp:docPr id="7" name="Cuadro de texto 7"/>
                <wp:cNvGraphicFramePr/>
                <a:graphic xmlns:a="http://schemas.openxmlformats.org/drawingml/2006/main">
                  <a:graphicData uri="http://schemas.microsoft.com/office/word/2010/wordprocessingShape">
                    <wps:wsp>
                      <wps:cNvSpPr txBox="1"/>
                      <wps:spPr>
                        <a:xfrm>
                          <a:off x="0" y="0"/>
                          <a:ext cx="2125980" cy="70104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623B" id="Cuadro de texto 7" o:spid="_x0000_s1030" type="#_x0000_t202" style="position:absolute;left:0;text-align:left;margin-left:32.1pt;margin-top:15.25pt;width:167.4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Fortalecer la </w:t>
                      </w:r>
                      <w:r w:rsidRPr="00E052EC">
                        <w:rPr>
                          <w:rFonts w:ascii="Arial" w:hAnsi="Arial" w:cs="Arial"/>
                          <w:b/>
                          <w:color w:val="C45911" w:themeColor="accent2" w:themeShade="BF"/>
                        </w:rPr>
                        <w:t>vida democrática</w:t>
                      </w:r>
                      <w:r w:rsidRPr="00786193">
                        <w:rPr>
                          <w:rFonts w:ascii="Arial" w:hAnsi="Arial" w:cs="Arial"/>
                        </w:rPr>
                        <w:t xml:space="preserve"> entre la población de Yucatán</w:t>
                      </w:r>
                      <w:r>
                        <w:rPr>
                          <w:rFonts w:ascii="Arial" w:hAnsi="Arial" w:cs="Arial"/>
                        </w:rPr>
                        <w:t>.</w:t>
                      </w:r>
                    </w:p>
                  </w:txbxContent>
                </v:textbox>
              </v:shape>
            </w:pict>
          </mc:Fallback>
        </mc:AlternateContent>
      </w:r>
      <w:r w:rsidR="00D11451" w:rsidRPr="00105E49">
        <w:rPr>
          <w:noProof/>
          <w:lang w:val="es-MX" w:eastAsia="es-MX"/>
        </w:rPr>
        <mc:AlternateContent>
          <mc:Choice Requires="wps">
            <w:drawing>
              <wp:anchor distT="0" distB="0" distL="114300" distR="114300" simplePos="0" relativeHeight="251667456" behindDoc="0" locked="0" layoutInCell="1" allowOverlap="1" wp14:anchorId="78FAD29C" wp14:editId="496E9A8A">
                <wp:simplePos x="0" y="0"/>
                <wp:positionH relativeFrom="column">
                  <wp:posOffset>-477520</wp:posOffset>
                </wp:positionH>
                <wp:positionV relativeFrom="paragraph">
                  <wp:posOffset>189230</wp:posOffset>
                </wp:positionV>
                <wp:extent cx="655320" cy="6477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FAD29C" id="Cuadro de texto 16" o:spid="_x0000_s1031" type="#_x0000_t202" style="position:absolute;left:0;text-align:left;margin-left:-37.6pt;margin-top:14.9pt;width:51.6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2</w:t>
                      </w:r>
                    </w:p>
                  </w:txbxContent>
                </v:textbox>
              </v:shape>
            </w:pict>
          </mc:Fallback>
        </mc:AlternateContent>
      </w:r>
    </w:p>
    <w:p w:rsidR="00D11451" w:rsidRPr="00105E49" w:rsidRDefault="00D11451" w:rsidP="001F538C">
      <w:pPr>
        <w:pStyle w:val="Textoindependiente"/>
        <w:tabs>
          <w:tab w:val="left" w:pos="570"/>
        </w:tabs>
        <w:kinsoku w:val="0"/>
        <w:overflowPunct w:val="0"/>
        <w:spacing w:line="366" w:lineRule="auto"/>
        <w:ind w:right="142"/>
        <w:jc w:val="both"/>
      </w:pPr>
    </w:p>
    <w:p w:rsidR="00D11451" w:rsidRPr="00105E49" w:rsidRDefault="00D11451" w:rsidP="001F538C">
      <w:pPr>
        <w:pStyle w:val="Textoindependiente"/>
        <w:tabs>
          <w:tab w:val="left" w:pos="570"/>
        </w:tabs>
        <w:kinsoku w:val="0"/>
        <w:overflowPunct w:val="0"/>
        <w:spacing w:line="366" w:lineRule="auto"/>
        <w:ind w:right="142"/>
        <w:jc w:val="both"/>
      </w:pPr>
    </w:p>
    <w:p w:rsidR="00D11451" w:rsidRPr="00105E49" w:rsidRDefault="00D11451" w:rsidP="001F538C">
      <w:pPr>
        <w:ind w:right="142"/>
      </w:pPr>
    </w:p>
    <w:p w:rsidR="00904B79" w:rsidRPr="00105E49" w:rsidRDefault="00D11451" w:rsidP="001F538C">
      <w:pPr>
        <w:ind w:right="142"/>
        <w:rPr>
          <w:rFonts w:ascii="Arial" w:hAnsi="Arial" w:cs="Arial"/>
          <w:bCs/>
          <w:lang w:val="es-ES_tradnl"/>
        </w:rPr>
      </w:pPr>
      <w:r w:rsidRPr="00105E49">
        <w:rPr>
          <w:noProof/>
          <w:lang w:eastAsia="es-MX"/>
        </w:rPr>
        <mc:AlternateContent>
          <mc:Choice Requires="wps">
            <w:drawing>
              <wp:anchor distT="0" distB="0" distL="114300" distR="114300" simplePos="0" relativeHeight="251664384" behindDoc="0" locked="0" layoutInCell="1" allowOverlap="1" wp14:anchorId="332B8151" wp14:editId="270CCA75">
                <wp:simplePos x="0" y="0"/>
                <wp:positionH relativeFrom="column">
                  <wp:posOffset>404223</wp:posOffset>
                </wp:positionH>
                <wp:positionV relativeFrom="paragraph">
                  <wp:posOffset>582205</wp:posOffset>
                </wp:positionV>
                <wp:extent cx="2125980" cy="822960"/>
                <wp:effectExtent l="19050" t="19050" r="26670" b="15240"/>
                <wp:wrapNone/>
                <wp:docPr id="11" name="Cuadro de texto 11"/>
                <wp:cNvGraphicFramePr/>
                <a:graphic xmlns:a="http://schemas.openxmlformats.org/drawingml/2006/main">
                  <a:graphicData uri="http://schemas.microsoft.com/office/word/2010/wordprocessingShape">
                    <wps:wsp>
                      <wps:cNvSpPr txBox="1"/>
                      <wps:spPr>
                        <a:xfrm>
                          <a:off x="0" y="0"/>
                          <a:ext cx="2125980" cy="822960"/>
                        </a:xfrm>
                        <a:prstGeom prst="rect">
                          <a:avLst/>
                        </a:prstGeom>
                        <a:noFill/>
                        <a:ln w="3810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r w:rsidR="0023734C">
                              <w:rPr>
                                <w:rFonts w:ascii="Arial" w:hAnsi="Arial" w:cs="Arial"/>
                                <w:b/>
                                <w:color w:val="C45911" w:themeColor="accent2" w:themeShade="BF"/>
                              </w:rPr>
                              <w:t xml:space="preserve">derechos </w:t>
                            </w:r>
                            <w:r w:rsidRPr="00E052EC">
                              <w:rPr>
                                <w:rFonts w:ascii="Arial" w:hAnsi="Arial" w:cs="Arial"/>
                                <w:b/>
                                <w:color w:val="C45911" w:themeColor="accent2" w:themeShade="BF"/>
                              </w:rPr>
                              <w:t>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8151" id="Cuadro de texto 11" o:spid="_x0000_s1032" type="#_x0000_t202" style="position:absolute;margin-left:31.85pt;margin-top:45.85pt;width:167.4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" filled="f" strokecolor="#c45911 [2405]" strokeweight="3pt">
                <v:textbox>
                  <w:txbxContent>
                    <w:p w:rsidR="00D11451" w:rsidRPr="00786193" w:rsidRDefault="00D11451" w:rsidP="00D11451">
                      <w:pPr>
                        <w:jc w:val="center"/>
                        <w:rPr>
                          <w:rFonts w:ascii="Arial" w:hAnsi="Arial" w:cs="Arial"/>
                        </w:rPr>
                      </w:pPr>
                      <w:r w:rsidRPr="00786193">
                        <w:rPr>
                          <w:rFonts w:ascii="Arial" w:hAnsi="Arial" w:cs="Arial"/>
                        </w:rPr>
                        <w:t xml:space="preserve">Asegurar el </w:t>
                      </w:r>
                      <w:r w:rsidR="00BC7904">
                        <w:rPr>
                          <w:rFonts w:ascii="Arial" w:hAnsi="Arial" w:cs="Arial"/>
                          <w:b/>
                          <w:color w:val="C45911" w:themeColor="accent2" w:themeShade="BF"/>
                        </w:rPr>
                        <w:t xml:space="preserve">ejercicio de </w:t>
                      </w:r>
                      <w:r w:rsidR="0023734C">
                        <w:rPr>
                          <w:rFonts w:ascii="Arial" w:hAnsi="Arial" w:cs="Arial"/>
                          <w:b/>
                          <w:color w:val="C45911" w:themeColor="accent2" w:themeShade="BF"/>
                        </w:rPr>
                        <w:t xml:space="preserve">derechos </w:t>
                      </w:r>
                      <w:r w:rsidRPr="00E052EC">
                        <w:rPr>
                          <w:rFonts w:ascii="Arial" w:hAnsi="Arial" w:cs="Arial"/>
                          <w:b/>
                          <w:color w:val="C45911" w:themeColor="accent2" w:themeShade="BF"/>
                        </w:rPr>
                        <w:t>y cumplimiento   de obligaciones</w:t>
                      </w:r>
                      <w:r w:rsidRPr="00E052EC">
                        <w:rPr>
                          <w:rFonts w:ascii="Arial" w:hAnsi="Arial" w:cs="Arial"/>
                          <w:color w:val="C45911" w:themeColor="accent2" w:themeShade="BF"/>
                        </w:rPr>
                        <w:t xml:space="preserve"> </w:t>
                      </w:r>
                      <w:r w:rsidRPr="00786193">
                        <w:rPr>
                          <w:rFonts w:ascii="Arial" w:hAnsi="Arial" w:cs="Arial"/>
                        </w:rPr>
                        <w:t>político electorales</w:t>
                      </w:r>
                      <w:r>
                        <w:rPr>
                          <w:rFonts w:ascii="Arial" w:hAnsi="Arial" w:cs="Arial"/>
                        </w:rPr>
                        <w:t>.</w:t>
                      </w:r>
                    </w:p>
                  </w:txbxContent>
                </v:textbox>
              </v:shape>
            </w:pict>
          </mc:Fallback>
        </mc:AlternateContent>
      </w:r>
      <w:r w:rsidRPr="00105E49">
        <w:rPr>
          <w:noProof/>
          <w:lang w:eastAsia="es-MX"/>
        </w:rPr>
        <mc:AlternateContent>
          <mc:Choice Requires="wps">
            <w:drawing>
              <wp:anchor distT="0" distB="0" distL="114300" distR="114300" simplePos="0" relativeHeight="251670528" behindDoc="0" locked="0" layoutInCell="1" allowOverlap="1" wp14:anchorId="30BFAFAA" wp14:editId="44C2D956">
                <wp:simplePos x="0" y="0"/>
                <wp:positionH relativeFrom="column">
                  <wp:posOffset>-515620</wp:posOffset>
                </wp:positionH>
                <wp:positionV relativeFrom="paragraph">
                  <wp:posOffset>636270</wp:posOffset>
                </wp:positionV>
                <wp:extent cx="655320" cy="6477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6553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BFAFAA" id="Cuadro de texto 19" o:spid="_x0000_s1033" type="#_x0000_t202" style="position:absolute;margin-left:-40.6pt;margin-top:50.1pt;width:51.6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" fillcolor="white [3201]" stroked="f" strokeweight=".5pt">
                <v:textbox>
                  <w:txbxContent>
                    <w:p w:rsidR="00D11451" w:rsidRPr="00E052EC" w:rsidRDefault="00D11451" w:rsidP="00D11451">
                      <w:pPr>
                        <w:jc w:val="center"/>
                        <w:rPr>
                          <w:rFonts w:ascii="Arial" w:hAnsi="Arial" w:cs="Arial"/>
                          <w:b/>
                          <w:color w:val="C45911" w:themeColor="accent2" w:themeShade="BF"/>
                          <w:sz w:val="48"/>
                          <w:szCs w:val="48"/>
                        </w:rPr>
                      </w:pPr>
                      <w:r w:rsidRPr="00E052EC">
                        <w:rPr>
                          <w:rFonts w:ascii="Arial" w:hAnsi="Arial" w:cs="Arial"/>
                          <w:b/>
                          <w:color w:val="C45911" w:themeColor="accent2" w:themeShade="BF"/>
                          <w:sz w:val="48"/>
                          <w:szCs w:val="48"/>
                        </w:rPr>
                        <w:t>3</w:t>
                      </w:r>
                    </w:p>
                  </w:txbxContent>
                </v:textbox>
              </v:shape>
            </w:pict>
          </mc:Fallback>
        </mc:AlternateContent>
      </w:r>
    </w:p>
    <w:p w:rsidR="00D11451" w:rsidRPr="00105E49" w:rsidRDefault="00AD377C" w:rsidP="001F538C">
      <w:pPr>
        <w:ind w:right="142"/>
        <w:rPr>
          <w:rFonts w:ascii="Arial" w:hAnsi="Arial" w:cs="Arial"/>
          <w:bCs/>
          <w:lang w:val="es-ES_tradnl"/>
        </w:rPr>
      </w:pPr>
      <w:r w:rsidRPr="00105E49">
        <w:rPr>
          <w:noProof/>
          <w:spacing w:val="-11"/>
          <w:lang w:eastAsia="es-MX"/>
        </w:rPr>
        <mc:AlternateContent>
          <mc:Choice Requires="wps">
            <w:drawing>
              <wp:anchor distT="0" distB="0" distL="114300" distR="114300" simplePos="0" relativeHeight="251671552" behindDoc="0" locked="0" layoutInCell="1" allowOverlap="1" wp14:anchorId="695FC31F" wp14:editId="19CD6AC9">
                <wp:simplePos x="0" y="0"/>
                <wp:positionH relativeFrom="column">
                  <wp:posOffset>2720340</wp:posOffset>
                </wp:positionH>
                <wp:positionV relativeFrom="paragraph">
                  <wp:posOffset>74930</wp:posOffset>
                </wp:positionV>
                <wp:extent cx="434340" cy="1466850"/>
                <wp:effectExtent l="38100" t="0" r="22860" b="19050"/>
                <wp:wrapNone/>
                <wp:docPr id="20" name="Abrir llave 20"/>
                <wp:cNvGraphicFramePr/>
                <a:graphic xmlns:a="http://schemas.openxmlformats.org/drawingml/2006/main">
                  <a:graphicData uri="http://schemas.microsoft.com/office/word/2010/wordprocessingShape">
                    <wps:wsp>
                      <wps:cNvSpPr/>
                      <wps:spPr>
                        <a:xfrm>
                          <a:off x="0" y="0"/>
                          <a:ext cx="434340" cy="1466850"/>
                        </a:xfrm>
                        <a:prstGeom prst="leftBrace">
                          <a:avLst>
                            <a:gd name="adj1" fmla="val 8333"/>
                            <a:gd name="adj2" fmla="val 49880"/>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6ECB" id="Abrir llave 20" o:spid="_x0000_s1026" type="#_x0000_t87" style="position:absolute;margin-left:214.2pt;margin-top:5.9pt;width:34.2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" adj="533,10774" strokecolor="#c45911 [2405]" strokeweight="1pt">
                <v:stroke joinstyle="miter"/>
              </v:shape>
            </w:pict>
          </mc:Fallback>
        </mc:AlternateContent>
      </w:r>
      <w:r w:rsidRPr="00105E49">
        <w:rPr>
          <w:noProof/>
          <w:lang w:eastAsia="es-MX"/>
        </w:rPr>
        <mc:AlternateContent>
          <mc:Choice Requires="wps">
            <w:drawing>
              <wp:anchor distT="0" distB="0" distL="114300" distR="114300" simplePos="0" relativeHeight="251665408" behindDoc="0" locked="0" layoutInCell="1" allowOverlap="1" wp14:anchorId="0367B8FB" wp14:editId="3D3038B2">
                <wp:simplePos x="0" y="0"/>
                <wp:positionH relativeFrom="column">
                  <wp:posOffset>3015615</wp:posOffset>
                </wp:positionH>
                <wp:positionV relativeFrom="paragraph">
                  <wp:posOffset>55879</wp:posOffset>
                </wp:positionV>
                <wp:extent cx="2838450" cy="159067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83845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451" w:rsidRPr="00786193" w:rsidRDefault="00D11451" w:rsidP="00D11451">
                            <w:pPr>
                              <w:jc w:val="both"/>
                              <w:rPr>
                                <w:rFonts w:ascii="Arial" w:hAnsi="Arial" w:cs="Arial"/>
                              </w:rPr>
                            </w:pPr>
                            <w:r w:rsidRPr="00786193">
                              <w:rPr>
                                <w:rFonts w:ascii="Arial" w:hAnsi="Arial" w:cs="Arial"/>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7B8FB" id="Cuadro de texto 12" o:spid="_x0000_s1034" type="#_x0000_t202" style="position:absolute;margin-left:237.45pt;margin-top:4.4pt;width:223.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" filled="f" stroked="f" strokeweight=".5pt">
                <v:textbox>
                  <w:txbxContent>
                    <w:p w:rsidR="00D11451" w:rsidRPr="00786193" w:rsidRDefault="00D11451" w:rsidP="00D11451">
                      <w:pPr>
                        <w:jc w:val="both"/>
                        <w:rPr>
                          <w:rFonts w:ascii="Arial" w:hAnsi="Arial" w:cs="Arial"/>
                        </w:rPr>
                      </w:pPr>
                      <w:r w:rsidRPr="00786193">
                        <w:rPr>
                          <w:rFonts w:ascii="Arial" w:hAnsi="Arial" w:cs="Arial"/>
                        </w:rPr>
                        <w:t>Comprendiendo aquí todos los aspectos que desde un punto de vista jurídico fomentan el conocimiento y permiten el acceso de la ciudadanía al pleno ejercicio, en sus diversas modalidades, de sus derechos en esta materia, así como el saber y cumplir sus obligaciones del mismo género.</w:t>
                      </w:r>
                    </w:p>
                  </w:txbxContent>
                </v:textbox>
              </v:shape>
            </w:pict>
          </mc:Fallback>
        </mc:AlternateContent>
      </w:r>
    </w:p>
    <w:p w:rsidR="00BC7904" w:rsidRPr="00105E49" w:rsidRDefault="00BC7904" w:rsidP="001F538C">
      <w:pPr>
        <w:ind w:right="142"/>
        <w:rPr>
          <w:rFonts w:ascii="Arial" w:hAnsi="Arial" w:cs="Arial"/>
          <w:bCs/>
          <w:lang w:val="es-ES_tradnl"/>
        </w:rPr>
      </w:pPr>
    </w:p>
    <w:p w:rsidR="00D11451" w:rsidRPr="00105E49" w:rsidRDefault="00D11451" w:rsidP="00D11451">
      <w:pPr>
        <w:ind w:right="-244"/>
        <w:rPr>
          <w:rFonts w:ascii="Arial" w:hAnsi="Arial" w:cs="Arial"/>
          <w:bCs/>
          <w:lang w:val="es-ES_tradnl"/>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23734C" w:rsidRDefault="0023734C" w:rsidP="00E67530">
      <w:pPr>
        <w:tabs>
          <w:tab w:val="left" w:pos="9498"/>
        </w:tabs>
        <w:spacing w:after="0" w:line="276" w:lineRule="auto"/>
        <w:ind w:left="-426" w:right="-851"/>
        <w:jc w:val="both"/>
        <w:rPr>
          <w:rFonts w:ascii="Arial" w:eastAsia="SimSun" w:hAnsi="Arial" w:cs="Arial"/>
          <w:lang w:val="es-ES_tradnl" w:eastAsia="zh-CN"/>
        </w:rPr>
      </w:pPr>
    </w:p>
    <w:p w:rsidR="00AD377C" w:rsidRDefault="00AD377C" w:rsidP="002E5D98">
      <w:pPr>
        <w:tabs>
          <w:tab w:val="left" w:pos="9498"/>
        </w:tabs>
        <w:spacing w:after="0" w:line="276" w:lineRule="auto"/>
        <w:ind w:left="-426" w:right="-851"/>
        <w:jc w:val="both"/>
        <w:rPr>
          <w:rFonts w:ascii="Arial" w:eastAsia="SimSun" w:hAnsi="Arial" w:cs="Arial"/>
          <w:lang w:val="es-ES_tradnl" w:eastAsia="zh-CN"/>
        </w:rPr>
      </w:pPr>
    </w:p>
    <w:p w:rsidR="00AD377C" w:rsidRDefault="00AD377C" w:rsidP="002E5D98">
      <w:pPr>
        <w:tabs>
          <w:tab w:val="left" w:pos="9498"/>
        </w:tabs>
        <w:spacing w:after="0" w:line="276" w:lineRule="auto"/>
        <w:ind w:left="-426" w:right="-851"/>
        <w:jc w:val="both"/>
        <w:rPr>
          <w:rFonts w:ascii="Arial" w:eastAsia="SimSun" w:hAnsi="Arial" w:cs="Arial"/>
          <w:lang w:val="es-ES_tradnl" w:eastAsia="zh-CN"/>
        </w:rPr>
      </w:pPr>
    </w:p>
    <w:p w:rsidR="00445B2D" w:rsidRDefault="00021A0D" w:rsidP="00445B2D">
      <w:pPr>
        <w:tabs>
          <w:tab w:val="left" w:pos="9498"/>
        </w:tabs>
        <w:spacing w:after="0" w:line="276" w:lineRule="auto"/>
        <w:ind w:left="-426" w:right="-143"/>
        <w:jc w:val="both"/>
        <w:rPr>
          <w:rFonts w:ascii="Arial" w:eastAsia="SimSun" w:hAnsi="Arial" w:cs="Arial"/>
          <w:lang w:eastAsia="zh-CN"/>
        </w:rPr>
      </w:pPr>
      <w:r>
        <w:rPr>
          <w:rFonts w:ascii="Arial" w:eastAsia="SimSun" w:hAnsi="Arial" w:cs="Arial"/>
          <w:lang w:val="es-ES_tradnl" w:eastAsia="zh-CN"/>
        </w:rPr>
        <w:lastRenderedPageBreak/>
        <w:t>En virtud de lo anterior</w:t>
      </w:r>
      <w:r w:rsidR="00C153ED">
        <w:rPr>
          <w:rFonts w:ascii="Arial" w:eastAsia="SimSun" w:hAnsi="Arial" w:cs="Arial"/>
          <w:lang w:val="es-ES_tradnl" w:eastAsia="zh-CN"/>
        </w:rPr>
        <w:t xml:space="preserve">, </w:t>
      </w:r>
      <w:r w:rsidRPr="00021A0D">
        <w:rPr>
          <w:rFonts w:ascii="Arial" w:eastAsia="SimSun" w:hAnsi="Arial" w:cs="Arial"/>
          <w:lang w:eastAsia="zh-CN"/>
        </w:rPr>
        <w:t>atendie</w:t>
      </w:r>
      <w:r>
        <w:rPr>
          <w:rFonts w:ascii="Arial" w:eastAsia="SimSun" w:hAnsi="Arial" w:cs="Arial"/>
          <w:lang w:eastAsia="zh-CN"/>
        </w:rPr>
        <w:t>ndo a los fines institucionales</w:t>
      </w:r>
      <w:r w:rsidR="00C153ED">
        <w:rPr>
          <w:rFonts w:ascii="Arial" w:eastAsia="SimSun" w:hAnsi="Arial" w:cs="Arial"/>
          <w:lang w:eastAsia="zh-CN"/>
        </w:rPr>
        <w:t>, así como la profesionalización de nuestro personal</w:t>
      </w:r>
      <w:r>
        <w:rPr>
          <w:rFonts w:ascii="Arial" w:eastAsia="SimSun" w:hAnsi="Arial" w:cs="Arial"/>
          <w:lang w:eastAsia="zh-CN"/>
        </w:rPr>
        <w:t xml:space="preserve"> </w:t>
      </w:r>
      <w:r w:rsidR="00C153ED">
        <w:rPr>
          <w:rFonts w:ascii="Arial" w:eastAsia="SimSun" w:hAnsi="Arial" w:cs="Arial"/>
          <w:lang w:eastAsia="zh-CN"/>
        </w:rPr>
        <w:t xml:space="preserve">en sus dos ramas, y el asegurar y otorgar elementos a los ciudadanos y actores políticos para que estos tenga elementos para un pleno ejercicio de sus derechos político electorales, y el </w:t>
      </w:r>
      <w:r w:rsidRPr="00021A0D">
        <w:rPr>
          <w:rFonts w:ascii="Arial" w:eastAsia="SimSun" w:hAnsi="Arial" w:cs="Arial"/>
          <w:lang w:eastAsia="zh-CN"/>
        </w:rPr>
        <w:t>impulso del régimen de los partidos políticos, se ha impleme</w:t>
      </w:r>
      <w:r>
        <w:rPr>
          <w:rFonts w:ascii="Arial" w:eastAsia="SimSun" w:hAnsi="Arial" w:cs="Arial"/>
          <w:lang w:eastAsia="zh-CN"/>
        </w:rPr>
        <w:t>n</w:t>
      </w:r>
      <w:r w:rsidRPr="00021A0D">
        <w:rPr>
          <w:rFonts w:ascii="Arial" w:eastAsia="SimSun" w:hAnsi="Arial" w:cs="Arial"/>
          <w:lang w:eastAsia="zh-CN"/>
        </w:rPr>
        <w:t>tado un posgrado de nivel Maestría, siendo la Maestría Interuniversitaria en Derechos P</w:t>
      </w:r>
      <w:r w:rsidR="00445B2D">
        <w:rPr>
          <w:rFonts w:ascii="Arial" w:eastAsia="SimSun" w:hAnsi="Arial" w:cs="Arial"/>
          <w:lang w:eastAsia="zh-CN"/>
        </w:rPr>
        <w:t>olíticos y Procesos Electorales</w:t>
      </w:r>
      <w:r w:rsidR="00C153ED">
        <w:rPr>
          <w:rFonts w:ascii="Arial" w:eastAsia="SimSun" w:hAnsi="Arial" w:cs="Arial"/>
          <w:lang w:eastAsia="zh-CN"/>
        </w:rPr>
        <w:t xml:space="preserve">. Es así que </w:t>
      </w:r>
      <w:r w:rsidRPr="00021A0D">
        <w:rPr>
          <w:rFonts w:ascii="Arial" w:eastAsia="SimSun" w:hAnsi="Arial" w:cs="Arial"/>
          <w:lang w:eastAsia="zh-CN"/>
        </w:rPr>
        <w:t>atendiendo a la equidad laboral y la profesionalización del personal de este Instituto, y abriendo espacios para la ciudadanía y partidos políticos, se convoc</w:t>
      </w:r>
      <w:r w:rsidR="00C153ED">
        <w:rPr>
          <w:rFonts w:ascii="Arial" w:eastAsia="SimSun" w:hAnsi="Arial" w:cs="Arial"/>
          <w:lang w:eastAsia="zh-CN"/>
        </w:rPr>
        <w:t xml:space="preserve">ó a </w:t>
      </w:r>
      <w:r w:rsidRPr="00021A0D">
        <w:rPr>
          <w:rFonts w:ascii="Arial" w:eastAsia="SimSun" w:hAnsi="Arial" w:cs="Arial"/>
          <w:lang w:eastAsia="zh-CN"/>
        </w:rPr>
        <w:t>los interesados en cursar este posgrado</w:t>
      </w:r>
      <w:r w:rsidRPr="00C153ED">
        <w:rPr>
          <w:rFonts w:ascii="Arial" w:eastAsia="SimSun" w:hAnsi="Arial" w:cs="Arial"/>
          <w:lang w:eastAsia="zh-CN"/>
        </w:rPr>
        <w:t>,</w:t>
      </w:r>
      <w:r w:rsidR="00EE2FF6" w:rsidRPr="00C153ED">
        <w:rPr>
          <w:rFonts w:ascii="Arial" w:eastAsia="SimSun" w:hAnsi="Arial" w:cs="Arial"/>
          <w:lang w:eastAsia="zh-CN"/>
        </w:rPr>
        <w:t xml:space="preserve"> p</w:t>
      </w:r>
      <w:r w:rsidR="00C153ED">
        <w:rPr>
          <w:rFonts w:ascii="Arial" w:eastAsia="SimSun" w:hAnsi="Arial" w:cs="Arial"/>
          <w:lang w:eastAsia="zh-CN"/>
        </w:rPr>
        <w:t xml:space="preserve">ara lo </w:t>
      </w:r>
      <w:r w:rsidR="00EE2FF6" w:rsidRPr="00C153ED">
        <w:rPr>
          <w:rFonts w:ascii="Arial" w:eastAsia="SimSun" w:hAnsi="Arial" w:cs="Arial"/>
          <w:lang w:eastAsia="zh-CN"/>
        </w:rPr>
        <w:t>que se aprobó</w:t>
      </w:r>
      <w:r w:rsidRPr="00C153ED">
        <w:rPr>
          <w:rFonts w:ascii="Arial" w:eastAsia="SimSun" w:hAnsi="Arial" w:cs="Arial"/>
          <w:lang w:eastAsia="zh-CN"/>
        </w:rPr>
        <w:t xml:space="preserve"> una convocatoria interna, y </w:t>
      </w:r>
      <w:r w:rsidR="00EE2FF6" w:rsidRPr="00C153ED">
        <w:rPr>
          <w:rFonts w:ascii="Arial" w:eastAsia="SimSun" w:hAnsi="Arial" w:cs="Arial"/>
          <w:lang w:eastAsia="zh-CN"/>
        </w:rPr>
        <w:t xml:space="preserve">una convocatoria pública; y que la Comisión Permanente de Seguimiento al Servicio Profesional Electoral Nacional, con el </w:t>
      </w:r>
      <w:r w:rsidR="006426A6" w:rsidRPr="00C153ED">
        <w:rPr>
          <w:rFonts w:ascii="Arial" w:eastAsia="SimSun" w:hAnsi="Arial" w:cs="Arial"/>
          <w:lang w:eastAsia="zh-CN"/>
        </w:rPr>
        <w:t xml:space="preserve">fin </w:t>
      </w:r>
      <w:r w:rsidR="00EE2FF6" w:rsidRPr="00C153ED">
        <w:rPr>
          <w:rFonts w:ascii="Arial" w:eastAsia="SimSun" w:hAnsi="Arial" w:cs="Arial"/>
          <w:lang w:eastAsia="zh-CN"/>
        </w:rPr>
        <w:t xml:space="preserve">de que la igualdad de oportunidad prevalezca entre los interesados y </w:t>
      </w:r>
      <w:r w:rsidR="00445B2D" w:rsidRPr="00C153ED">
        <w:rPr>
          <w:rFonts w:ascii="Arial" w:eastAsia="SimSun" w:hAnsi="Arial" w:cs="Arial"/>
          <w:lang w:eastAsia="zh-CN"/>
        </w:rPr>
        <w:t>se establezcan criterios que definan aquellas acciones, situaciones y circunstancias específicas dentro del proceso de selección y admisión a la Maestría, así como tener establecido los criterios que rijan  a los becarios del programa de posgrado de la Maestr</w:t>
      </w:r>
      <w:r w:rsidR="006426A6" w:rsidRPr="00C153ED">
        <w:rPr>
          <w:rFonts w:ascii="Arial" w:eastAsia="SimSun" w:hAnsi="Arial" w:cs="Arial"/>
          <w:lang w:eastAsia="zh-CN"/>
        </w:rPr>
        <w:t>ía implementada en el Instituto;</w:t>
      </w:r>
      <w:r w:rsidR="00445B2D" w:rsidRPr="00C153ED">
        <w:rPr>
          <w:rFonts w:ascii="Arial" w:eastAsia="SimSun" w:hAnsi="Arial" w:cs="Arial"/>
          <w:lang w:eastAsia="zh-CN"/>
        </w:rPr>
        <w:t xml:space="preserve"> </w:t>
      </w:r>
      <w:r w:rsidR="00EE2FF6" w:rsidRPr="00C153ED">
        <w:rPr>
          <w:rFonts w:ascii="Arial" w:eastAsia="SimSun" w:hAnsi="Arial" w:cs="Arial"/>
          <w:lang w:eastAsia="zh-CN"/>
        </w:rPr>
        <w:t>se dio a la tarea de realizar dichos</w:t>
      </w:r>
      <w:r w:rsidR="00445B2D" w:rsidRPr="00C153ED">
        <w:rPr>
          <w:rFonts w:ascii="Arial" w:eastAsia="SimSun" w:hAnsi="Arial" w:cs="Arial"/>
          <w:lang w:eastAsia="zh-CN"/>
        </w:rPr>
        <w:t xml:space="preserve"> proyectos </w:t>
      </w:r>
      <w:r w:rsidR="00DB33CF">
        <w:rPr>
          <w:rFonts w:ascii="Arial" w:eastAsia="SimSun" w:hAnsi="Arial" w:cs="Arial"/>
          <w:lang w:eastAsia="zh-CN"/>
        </w:rPr>
        <w:t xml:space="preserve">criterios a través </w:t>
      </w:r>
      <w:r w:rsidR="00445B2D" w:rsidRPr="00C153ED">
        <w:rPr>
          <w:rFonts w:ascii="Arial" w:eastAsia="SimSun" w:hAnsi="Arial" w:cs="Arial"/>
          <w:lang w:eastAsia="zh-CN"/>
        </w:rPr>
        <w:t>de mecanismos transparentes y equitativos para quien aspire a cursar la Maestría.</w:t>
      </w:r>
    </w:p>
    <w:p w:rsidR="00445B2D" w:rsidRDefault="00445B2D" w:rsidP="00445B2D">
      <w:pPr>
        <w:tabs>
          <w:tab w:val="left" w:pos="9498"/>
        </w:tabs>
        <w:spacing w:after="0" w:line="276" w:lineRule="auto"/>
        <w:ind w:left="-426" w:right="-143"/>
        <w:jc w:val="both"/>
        <w:rPr>
          <w:rFonts w:ascii="Arial" w:eastAsia="SimSun" w:hAnsi="Arial" w:cs="Arial"/>
          <w:lang w:eastAsia="zh-CN"/>
        </w:rPr>
      </w:pPr>
    </w:p>
    <w:p w:rsidR="00021A0D" w:rsidRDefault="00EE2FF6" w:rsidP="001F69DD">
      <w:pPr>
        <w:tabs>
          <w:tab w:val="left" w:pos="9498"/>
        </w:tabs>
        <w:spacing w:after="0" w:line="276" w:lineRule="auto"/>
        <w:ind w:left="-426" w:right="-143"/>
        <w:jc w:val="both"/>
        <w:rPr>
          <w:rFonts w:ascii="Arial" w:eastAsia="SimSun" w:hAnsi="Arial" w:cs="Arial"/>
          <w:lang w:val="es-ES_tradnl" w:eastAsia="zh-CN" w:bidi="es-MX"/>
        </w:rPr>
      </w:pPr>
      <w:r w:rsidRPr="00DB33CF">
        <w:rPr>
          <w:rFonts w:ascii="Arial" w:eastAsia="SimSun" w:hAnsi="Arial" w:cs="Arial"/>
          <w:b/>
          <w:lang w:eastAsia="zh-CN"/>
        </w:rPr>
        <w:t>10</w:t>
      </w:r>
      <w:r w:rsidR="00021A0D" w:rsidRPr="00DB33CF">
        <w:rPr>
          <w:rFonts w:ascii="Arial" w:eastAsia="SimSun" w:hAnsi="Arial" w:cs="Arial"/>
          <w:b/>
          <w:lang w:eastAsia="zh-CN"/>
        </w:rPr>
        <w:t>.-</w:t>
      </w:r>
      <w:r w:rsidR="00021A0D" w:rsidRPr="00DB33CF">
        <w:rPr>
          <w:rFonts w:ascii="Arial" w:eastAsia="SimSun" w:hAnsi="Arial" w:cs="Arial"/>
          <w:lang w:eastAsia="zh-CN"/>
        </w:rPr>
        <w:t xml:space="preserve"> Que el </w:t>
      </w:r>
      <w:r w:rsidRPr="00DB33CF">
        <w:rPr>
          <w:rFonts w:ascii="Arial" w:eastAsia="SimSun" w:hAnsi="Arial" w:cs="Arial"/>
          <w:lang w:eastAsia="zh-CN"/>
        </w:rPr>
        <w:t>catorce de enero</w:t>
      </w:r>
      <w:r w:rsidR="00021A0D" w:rsidRPr="00DB33CF">
        <w:rPr>
          <w:rFonts w:ascii="Arial" w:eastAsia="SimSun" w:hAnsi="Arial" w:cs="Arial"/>
          <w:lang w:eastAsia="zh-CN"/>
        </w:rPr>
        <w:t xml:space="preserve"> del año en curso, la Comisión Permanente de Seguimiento</w:t>
      </w:r>
      <w:r w:rsidR="002E5D98" w:rsidRPr="00DB33CF">
        <w:rPr>
          <w:rFonts w:ascii="Arial" w:eastAsia="SimSun" w:hAnsi="Arial" w:cs="Arial"/>
          <w:lang w:eastAsia="zh-CN"/>
        </w:rPr>
        <w:t xml:space="preserve"> </w:t>
      </w:r>
      <w:r w:rsidRPr="00DB33CF">
        <w:rPr>
          <w:rFonts w:ascii="Arial" w:eastAsia="SimSun" w:hAnsi="Arial" w:cs="Arial"/>
          <w:lang w:eastAsia="zh-CN"/>
        </w:rPr>
        <w:t>a</w:t>
      </w:r>
      <w:r w:rsidR="002E5D98" w:rsidRPr="00DB33CF">
        <w:rPr>
          <w:rFonts w:ascii="Arial" w:eastAsia="SimSun" w:hAnsi="Arial" w:cs="Arial"/>
          <w:lang w:eastAsia="zh-CN"/>
        </w:rPr>
        <w:t>l S</w:t>
      </w:r>
      <w:r w:rsidR="00021A0D" w:rsidRPr="00DB33CF">
        <w:rPr>
          <w:rFonts w:ascii="Arial" w:eastAsia="SimSun" w:hAnsi="Arial" w:cs="Arial"/>
          <w:lang w:eastAsia="zh-CN"/>
        </w:rPr>
        <w:t xml:space="preserve">ervicio Profesional Electoral </w:t>
      </w:r>
      <w:r w:rsidR="002E5D98" w:rsidRPr="00DB33CF">
        <w:rPr>
          <w:rFonts w:ascii="Arial" w:eastAsia="SimSun" w:hAnsi="Arial" w:cs="Arial"/>
          <w:lang w:eastAsia="zh-CN"/>
        </w:rPr>
        <w:t xml:space="preserve">Nacional </w:t>
      </w:r>
      <w:r w:rsidR="00021A0D" w:rsidRPr="00DB33CF">
        <w:rPr>
          <w:rFonts w:ascii="Arial" w:eastAsia="SimSun" w:hAnsi="Arial" w:cs="Arial"/>
          <w:lang w:eastAsia="zh-CN"/>
        </w:rPr>
        <w:t xml:space="preserve">del Instituto, en sesión extraordinaria urgente, aprobó el dictamen por el cual </w:t>
      </w:r>
      <w:r w:rsidR="00021A0D" w:rsidRPr="00DB33CF">
        <w:rPr>
          <w:rFonts w:ascii="Arial" w:eastAsia="SimSun" w:hAnsi="Arial" w:cs="Arial"/>
          <w:lang w:val="es-ES_tradnl" w:eastAsia="zh-CN" w:bidi="es-MX"/>
        </w:rPr>
        <w:t xml:space="preserve">determina que </w:t>
      </w:r>
      <w:r w:rsidRPr="00DB33CF">
        <w:rPr>
          <w:rFonts w:ascii="Arial" w:eastAsia="SimSun" w:hAnsi="Arial" w:cs="Arial"/>
          <w:lang w:val="es-ES_tradnl" w:eastAsia="zh-CN" w:bidi="es-MX"/>
        </w:rPr>
        <w:t xml:space="preserve">el Proyecto de Criterios para Becarios del Programa de Posgrado de la Maestría Interuniversitaria en Derechos Políticos y Procesos Electorales, y el Proyecto  </w:t>
      </w:r>
      <w:r w:rsidR="00021A0D" w:rsidRPr="00DB33CF">
        <w:rPr>
          <w:rFonts w:ascii="Arial" w:eastAsia="SimSun" w:hAnsi="Arial" w:cs="Arial"/>
          <w:lang w:val="es-ES_tradnl" w:eastAsia="zh-CN" w:bidi="es-MX"/>
        </w:rPr>
        <w:t xml:space="preserve">de </w:t>
      </w:r>
      <w:r w:rsidRPr="00DB33CF">
        <w:rPr>
          <w:rFonts w:ascii="Arial" w:eastAsia="SimSun" w:hAnsi="Arial" w:cs="Arial"/>
          <w:lang w:val="es-ES_tradnl" w:eastAsia="zh-CN" w:bidi="es-MX"/>
        </w:rPr>
        <w:t xml:space="preserve">Criterios para el proceso de selección y admisión a la Maestría Interuniversitaria en Derechos Políticos y Procesos Electorales que se implementará en este Instituto, </w:t>
      </w:r>
      <w:r w:rsidR="00DB33CF" w:rsidRPr="00DB33CF">
        <w:rPr>
          <w:rFonts w:ascii="Arial" w:eastAsia="SimSun" w:hAnsi="Arial" w:cs="Arial"/>
          <w:lang w:val="es-ES_tradnl" w:eastAsia="zh-CN" w:bidi="es-MX"/>
        </w:rPr>
        <w:t xml:space="preserve">para lo que la citada Comisión tomo en consideración </w:t>
      </w:r>
      <w:r w:rsidR="00021A0D" w:rsidRPr="00DB33CF">
        <w:rPr>
          <w:rFonts w:ascii="Arial" w:eastAsia="SimSun" w:hAnsi="Arial" w:cs="Arial"/>
          <w:lang w:val="es-ES_tradnl" w:eastAsia="zh-CN" w:bidi="es-MX"/>
        </w:rPr>
        <w:t xml:space="preserve">a la CPEUM, a los Tratados Internacionales obligatorios para el Estado Mexicano, y las recomendaciones de los Organismos Internacionales especializados en la materia, así como la normatividad aplicable, y </w:t>
      </w:r>
      <w:r w:rsidR="00DB33CF">
        <w:rPr>
          <w:rFonts w:ascii="Arial" w:eastAsia="SimSun" w:hAnsi="Arial" w:cs="Arial"/>
          <w:lang w:val="es-ES_tradnl" w:eastAsia="zh-CN" w:bidi="es-MX"/>
        </w:rPr>
        <w:t xml:space="preserve">que estos cumplan </w:t>
      </w:r>
      <w:r w:rsidR="00021A0D" w:rsidRPr="00DB33CF">
        <w:rPr>
          <w:rFonts w:ascii="Arial" w:eastAsia="SimSun" w:hAnsi="Arial" w:cs="Arial"/>
          <w:lang w:val="es-ES_tradnl" w:eastAsia="zh-CN" w:bidi="es-MX"/>
        </w:rPr>
        <w:t>con el objeto del convenio de colaboración entre la Universidad Autónoma de Tlaxcala y el Instituto</w:t>
      </w:r>
      <w:r w:rsidR="00DB33CF">
        <w:rPr>
          <w:rFonts w:ascii="Arial" w:eastAsia="SimSun" w:hAnsi="Arial" w:cs="Arial"/>
          <w:lang w:val="es-ES_tradnl" w:eastAsia="zh-CN" w:bidi="es-MX"/>
        </w:rPr>
        <w:t xml:space="preserve">. </w:t>
      </w:r>
    </w:p>
    <w:p w:rsidR="002E5D98" w:rsidRDefault="002E5D98" w:rsidP="001F69DD">
      <w:pPr>
        <w:tabs>
          <w:tab w:val="left" w:pos="9498"/>
        </w:tabs>
        <w:spacing w:after="0" w:line="276" w:lineRule="auto"/>
        <w:ind w:left="-426" w:right="-143"/>
        <w:jc w:val="both"/>
        <w:rPr>
          <w:rFonts w:ascii="Arial" w:eastAsia="SimSun" w:hAnsi="Arial" w:cs="Arial"/>
          <w:lang w:val="es-ES_tradnl" w:eastAsia="zh-CN" w:bidi="es-MX"/>
        </w:rPr>
      </w:pPr>
    </w:p>
    <w:p w:rsidR="002E5D98" w:rsidRDefault="00D7279C" w:rsidP="001F69DD">
      <w:pPr>
        <w:tabs>
          <w:tab w:val="left" w:pos="9498"/>
        </w:tabs>
        <w:spacing w:after="0" w:line="276" w:lineRule="auto"/>
        <w:ind w:left="-426" w:right="-143"/>
        <w:jc w:val="both"/>
        <w:rPr>
          <w:rFonts w:ascii="Arial" w:hAnsi="Arial" w:cs="Arial"/>
          <w:bCs/>
          <w:lang w:val="es-ES_tradnl"/>
        </w:rPr>
      </w:pPr>
      <w:r w:rsidRPr="00DB33CF">
        <w:rPr>
          <w:rFonts w:ascii="Arial" w:hAnsi="Arial" w:cs="Arial"/>
          <w:b/>
          <w:bCs/>
          <w:lang w:val="es-ES_tradnl"/>
        </w:rPr>
        <w:t>1</w:t>
      </w:r>
      <w:r w:rsidR="00531AB1" w:rsidRPr="00DB33CF">
        <w:rPr>
          <w:rFonts w:ascii="Arial" w:hAnsi="Arial" w:cs="Arial"/>
          <w:b/>
          <w:bCs/>
          <w:lang w:val="es-ES_tradnl"/>
        </w:rPr>
        <w:t>1</w:t>
      </w:r>
      <w:r w:rsidRPr="00DB33CF">
        <w:rPr>
          <w:rFonts w:ascii="Arial" w:hAnsi="Arial" w:cs="Arial"/>
          <w:b/>
          <w:bCs/>
          <w:lang w:val="es-ES_tradnl"/>
        </w:rPr>
        <w:t xml:space="preserve">.- </w:t>
      </w:r>
      <w:r w:rsidRPr="00DB33CF">
        <w:rPr>
          <w:rFonts w:ascii="Arial" w:hAnsi="Arial" w:cs="Arial"/>
          <w:bCs/>
          <w:lang w:val="es-ES_tradnl"/>
        </w:rPr>
        <w:t>Que</w:t>
      </w:r>
      <w:r w:rsidR="002E5D98" w:rsidRPr="00DB33CF">
        <w:rPr>
          <w:rFonts w:ascii="Arial" w:hAnsi="Arial" w:cs="Arial"/>
          <w:bCs/>
          <w:lang w:val="es-ES_tradnl"/>
        </w:rPr>
        <w:t xml:space="preserve"> mediante oficio CPSSPEN.-0</w:t>
      </w:r>
      <w:r w:rsidR="00EE2FF6" w:rsidRPr="00DB33CF">
        <w:rPr>
          <w:rFonts w:ascii="Arial" w:hAnsi="Arial" w:cs="Arial"/>
          <w:bCs/>
          <w:lang w:val="es-ES_tradnl"/>
        </w:rPr>
        <w:t>08/2019</w:t>
      </w:r>
      <w:r w:rsidR="002E5D98" w:rsidRPr="00DB33CF">
        <w:rPr>
          <w:rFonts w:ascii="Arial" w:hAnsi="Arial" w:cs="Arial"/>
          <w:bCs/>
          <w:lang w:val="es-ES_tradnl"/>
        </w:rPr>
        <w:t xml:space="preserve"> de fecha </w:t>
      </w:r>
      <w:r w:rsidR="00EE2FF6" w:rsidRPr="00DB33CF">
        <w:rPr>
          <w:rFonts w:ascii="Arial" w:hAnsi="Arial" w:cs="Arial"/>
          <w:bCs/>
          <w:lang w:val="es-ES_tradnl"/>
        </w:rPr>
        <w:t xml:space="preserve">quince de enero </w:t>
      </w:r>
      <w:r w:rsidR="002E5D98" w:rsidRPr="00DB33CF">
        <w:rPr>
          <w:rFonts w:ascii="Arial" w:hAnsi="Arial" w:cs="Arial"/>
          <w:bCs/>
          <w:lang w:val="es-ES_tradnl"/>
        </w:rPr>
        <w:t>del año en curso, suscrito por la Mtra. Delta Alejandra Pacheco Puente, Consejera Electoral y Presidenta de la Comis</w:t>
      </w:r>
      <w:r w:rsidR="00531AB1" w:rsidRPr="00DB33CF">
        <w:rPr>
          <w:rFonts w:ascii="Arial" w:hAnsi="Arial" w:cs="Arial"/>
          <w:bCs/>
          <w:lang w:val="es-ES_tradnl"/>
        </w:rPr>
        <w:t>ión Permanente de Seguimiento a</w:t>
      </w:r>
      <w:r w:rsidR="002E5D98" w:rsidRPr="00DB33CF">
        <w:rPr>
          <w:rFonts w:ascii="Arial" w:hAnsi="Arial" w:cs="Arial"/>
          <w:bCs/>
          <w:lang w:val="es-ES_tradnl"/>
        </w:rPr>
        <w:t>l Servicio Profesional Electoral Nacional del Instituto, y dirigido a la Mtra. María de Lourdes Rosas Moya, Consejera Presidente del Instituto; le informó de la aprobación del Dictamen de</w:t>
      </w:r>
      <w:r w:rsidR="002E5D98" w:rsidRPr="00DB33CF">
        <w:rPr>
          <w:rFonts w:ascii="Arial" w:eastAsia="SimSun" w:hAnsi="Arial" w:cs="Arial"/>
          <w:lang w:val="es-ES_tradnl" w:eastAsia="zh-CN" w:bidi="es-MX"/>
        </w:rPr>
        <w:t xml:space="preserve"> los proyectos </w:t>
      </w:r>
      <w:r w:rsidR="00531AB1" w:rsidRPr="00DB33CF">
        <w:rPr>
          <w:rFonts w:ascii="Arial" w:eastAsia="SimSun" w:hAnsi="Arial" w:cs="Arial"/>
          <w:lang w:val="es-ES_tradnl" w:eastAsia="zh-CN" w:bidi="es-MX"/>
        </w:rPr>
        <w:t>de Criterios para Becarios del Programa de Posgrado de la Maestría Interuniversitaria en Derechos Políticos y Procesos Electorales, y de Criterios para el proceso de selección y admisión a la Maestría Interuniversitaria en Derechos Políticos y Procesos Electorales</w:t>
      </w:r>
      <w:r w:rsidR="002E5D98" w:rsidRPr="00DB33CF">
        <w:rPr>
          <w:rFonts w:ascii="Arial" w:eastAsia="SimSun" w:hAnsi="Arial" w:cs="Arial"/>
          <w:lang w:val="es-ES_tradnl" w:eastAsia="zh-CN" w:bidi="es-MX"/>
        </w:rPr>
        <w:t>, que se implementará en este Instituto</w:t>
      </w:r>
      <w:r w:rsidR="001A246C" w:rsidRPr="00DB33CF">
        <w:rPr>
          <w:rFonts w:ascii="Arial" w:eastAsia="SimSun" w:hAnsi="Arial" w:cs="Arial"/>
          <w:lang w:val="es-ES_tradnl" w:eastAsia="zh-CN" w:bidi="es-MX"/>
        </w:rPr>
        <w:t>, para los efectos de que distribuya entre los demás miembros del Consejo General de este órgano electoral y, a su vez, se ponga en consideración de los mi</w:t>
      </w:r>
      <w:r w:rsidR="00531AB1" w:rsidRPr="00DB33CF">
        <w:rPr>
          <w:rFonts w:ascii="Arial" w:eastAsia="SimSun" w:hAnsi="Arial" w:cs="Arial"/>
          <w:lang w:val="es-ES_tradnl" w:eastAsia="zh-CN" w:bidi="es-MX"/>
        </w:rPr>
        <w:t>s</w:t>
      </w:r>
      <w:r w:rsidR="001A246C" w:rsidRPr="00DB33CF">
        <w:rPr>
          <w:rFonts w:ascii="Arial" w:eastAsia="SimSun" w:hAnsi="Arial" w:cs="Arial"/>
          <w:lang w:val="es-ES_tradnl" w:eastAsia="zh-CN" w:bidi="es-MX"/>
        </w:rPr>
        <w:t>mos, en sesión solemne.</w:t>
      </w:r>
      <w:r w:rsidR="001A246C">
        <w:rPr>
          <w:rFonts w:ascii="Arial" w:eastAsia="SimSun" w:hAnsi="Arial" w:cs="Arial"/>
          <w:lang w:val="es-ES_tradnl" w:eastAsia="zh-CN" w:bidi="es-MX"/>
        </w:rPr>
        <w:t xml:space="preserve"> </w:t>
      </w:r>
    </w:p>
    <w:p w:rsidR="002E5D98" w:rsidRDefault="002E5D98" w:rsidP="001F69DD">
      <w:pPr>
        <w:tabs>
          <w:tab w:val="left" w:pos="9498"/>
        </w:tabs>
        <w:spacing w:after="0" w:line="276" w:lineRule="auto"/>
        <w:ind w:left="-426" w:right="-143"/>
        <w:jc w:val="both"/>
        <w:rPr>
          <w:rFonts w:ascii="Arial" w:hAnsi="Arial" w:cs="Arial"/>
          <w:bCs/>
          <w:lang w:val="es-ES_tradnl"/>
        </w:rPr>
      </w:pPr>
    </w:p>
    <w:p w:rsidR="00D7279C" w:rsidRPr="00105E49" w:rsidRDefault="00D7279C" w:rsidP="001F69DD">
      <w:pPr>
        <w:tabs>
          <w:tab w:val="left" w:pos="9498"/>
        </w:tabs>
        <w:spacing w:after="0" w:line="276" w:lineRule="auto"/>
        <w:ind w:left="-426" w:right="-143"/>
        <w:jc w:val="both"/>
        <w:rPr>
          <w:rFonts w:ascii="Arial" w:hAnsi="Arial" w:cs="Arial"/>
          <w:bCs/>
          <w:lang w:val="es-ES"/>
        </w:rPr>
      </w:pPr>
      <w:r w:rsidRPr="00C112EA">
        <w:rPr>
          <w:rFonts w:ascii="Arial" w:hAnsi="Arial" w:cs="Arial"/>
          <w:b/>
          <w:bCs/>
          <w:lang w:val="es-ES"/>
        </w:rPr>
        <w:t>1</w:t>
      </w:r>
      <w:r w:rsidR="00531AB1" w:rsidRPr="00C112EA">
        <w:rPr>
          <w:rFonts w:ascii="Arial" w:hAnsi="Arial" w:cs="Arial"/>
          <w:b/>
          <w:bCs/>
          <w:lang w:val="es-ES"/>
        </w:rPr>
        <w:t>2</w:t>
      </w:r>
      <w:r w:rsidRPr="00C112EA">
        <w:rPr>
          <w:rFonts w:ascii="Arial" w:hAnsi="Arial" w:cs="Arial"/>
          <w:b/>
          <w:bCs/>
          <w:lang w:val="es-ES"/>
        </w:rPr>
        <w:t>.-</w:t>
      </w:r>
      <w:r w:rsidRPr="00C112EA">
        <w:rPr>
          <w:rFonts w:ascii="Arial" w:hAnsi="Arial" w:cs="Arial"/>
          <w:bCs/>
          <w:lang w:val="es-ES"/>
        </w:rPr>
        <w:t xml:space="preserve"> </w:t>
      </w:r>
      <w:r w:rsidR="00DB33CF" w:rsidRPr="00C112EA">
        <w:rPr>
          <w:rFonts w:ascii="Arial" w:hAnsi="Arial" w:cs="Arial"/>
          <w:bCs/>
          <w:lang w:val="es-ES"/>
        </w:rPr>
        <w:t xml:space="preserve">Derivado de lo anterior, y atendiendo a las consideraciones vertidas en este Acuerdo es que </w:t>
      </w:r>
      <w:r w:rsidR="00DB33CF" w:rsidRPr="00C112EA">
        <w:rPr>
          <w:rFonts w:ascii="Arial" w:hAnsi="Arial" w:cs="Arial"/>
          <w:bCs/>
          <w:lang w:val="es-ES_tradnl"/>
        </w:rPr>
        <w:t xml:space="preserve">este Consejo General en los términos establecidos previamente y toda vez que ha conocido los proyectos de criterios dictaminados, propone </w:t>
      </w:r>
      <w:r w:rsidR="001A246C" w:rsidRPr="00C112EA">
        <w:rPr>
          <w:rFonts w:ascii="Arial" w:hAnsi="Arial" w:cs="Arial"/>
          <w:bCs/>
          <w:lang w:val="es-ES_tradnl"/>
        </w:rPr>
        <w:t xml:space="preserve">la aprobación de </w:t>
      </w:r>
      <w:r w:rsidR="00531AB1" w:rsidRPr="00C112EA">
        <w:rPr>
          <w:rFonts w:ascii="Arial" w:hAnsi="Arial" w:cs="Arial"/>
          <w:bCs/>
          <w:lang w:val="es-ES_tradnl"/>
        </w:rPr>
        <w:t>los Criterios para Becarios del Programa de Posgrado de la Maestría Interuniversitaria en Derechos Políticos y Procesos Electorales, y de los Criterios para el proceso de selección y admisión a la Maestría Interuniversitaria en Derechos Políticos y Procesos Electorales</w:t>
      </w:r>
      <w:r w:rsidR="001A246C" w:rsidRPr="00C112EA">
        <w:rPr>
          <w:rFonts w:ascii="Arial" w:eastAsia="SimSun" w:hAnsi="Arial" w:cs="Arial"/>
          <w:lang w:val="es-ES_tradnl" w:eastAsia="zh-CN" w:bidi="es-MX"/>
        </w:rPr>
        <w:t>, que se implementará en este Instituto.</w:t>
      </w:r>
    </w:p>
    <w:p w:rsidR="005936B0" w:rsidRPr="00105E49" w:rsidRDefault="005936B0" w:rsidP="001F69DD">
      <w:pPr>
        <w:tabs>
          <w:tab w:val="left" w:pos="9498"/>
        </w:tabs>
        <w:spacing w:after="0" w:line="276" w:lineRule="auto"/>
        <w:ind w:left="-426" w:right="-143"/>
        <w:jc w:val="both"/>
        <w:rPr>
          <w:rFonts w:ascii="Arial" w:hAnsi="Arial" w:cs="Arial"/>
          <w:lang w:val="es-ES"/>
        </w:rPr>
      </w:pPr>
    </w:p>
    <w:p w:rsidR="00743FF1" w:rsidRPr="00105E49" w:rsidRDefault="00743FF1" w:rsidP="001F69DD">
      <w:pPr>
        <w:tabs>
          <w:tab w:val="left" w:pos="9498"/>
        </w:tabs>
        <w:autoSpaceDE w:val="0"/>
        <w:autoSpaceDN w:val="0"/>
        <w:adjustRightInd w:val="0"/>
        <w:spacing w:after="0" w:line="276" w:lineRule="auto"/>
        <w:ind w:left="-426" w:right="-143"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DB33CF" w:rsidRDefault="00DB33CF" w:rsidP="001F69DD">
      <w:pPr>
        <w:spacing w:after="0" w:line="276" w:lineRule="auto"/>
        <w:ind w:left="-360" w:right="-143"/>
        <w:jc w:val="center"/>
        <w:rPr>
          <w:rFonts w:ascii="Arial" w:eastAsia="Times New Roman" w:hAnsi="Arial" w:cs="Arial"/>
          <w:b/>
          <w:bCs/>
          <w:lang w:val="es-ES" w:eastAsia="es-ES"/>
        </w:rPr>
      </w:pPr>
    </w:p>
    <w:p w:rsidR="00DB33CF" w:rsidRDefault="00DB33CF" w:rsidP="001F69DD">
      <w:pPr>
        <w:spacing w:after="0" w:line="276" w:lineRule="auto"/>
        <w:ind w:left="-360" w:right="-143"/>
        <w:jc w:val="center"/>
        <w:rPr>
          <w:rFonts w:ascii="Arial" w:eastAsia="Times New Roman" w:hAnsi="Arial" w:cs="Arial"/>
          <w:b/>
          <w:bCs/>
          <w:lang w:val="es-ES" w:eastAsia="es-ES"/>
        </w:rPr>
      </w:pPr>
    </w:p>
    <w:p w:rsidR="00743FF1" w:rsidRPr="00DB33CF" w:rsidRDefault="00743FF1" w:rsidP="001F69DD">
      <w:pPr>
        <w:spacing w:after="0" w:line="276" w:lineRule="auto"/>
        <w:ind w:left="-360" w:right="-143"/>
        <w:jc w:val="center"/>
        <w:rPr>
          <w:rFonts w:ascii="Arial" w:eastAsia="Times New Roman" w:hAnsi="Arial" w:cs="Arial"/>
          <w:b/>
          <w:bCs/>
          <w:lang w:val="es-ES" w:eastAsia="es-ES"/>
        </w:rPr>
      </w:pPr>
      <w:r w:rsidRPr="00DB33CF">
        <w:rPr>
          <w:rFonts w:ascii="Arial" w:eastAsia="Times New Roman" w:hAnsi="Arial" w:cs="Arial"/>
          <w:b/>
          <w:bCs/>
          <w:lang w:val="es-ES" w:eastAsia="es-ES"/>
        </w:rPr>
        <w:t>A C U E R D O</w:t>
      </w:r>
    </w:p>
    <w:p w:rsidR="003471B8" w:rsidRPr="00DB33CF" w:rsidRDefault="003471B8" w:rsidP="001F69DD">
      <w:pPr>
        <w:tabs>
          <w:tab w:val="left" w:pos="9497"/>
        </w:tabs>
        <w:spacing w:after="0" w:line="276" w:lineRule="auto"/>
        <w:ind w:left="-426" w:right="-143"/>
        <w:jc w:val="both"/>
        <w:rPr>
          <w:rFonts w:ascii="Arial" w:eastAsia="Times New Roman" w:hAnsi="Arial" w:cs="Arial"/>
          <w:b/>
          <w:lang w:val="es-ES" w:eastAsia="es-ES"/>
        </w:rPr>
      </w:pPr>
    </w:p>
    <w:p w:rsidR="003471B8" w:rsidRPr="00DB33CF" w:rsidRDefault="003471B8" w:rsidP="001F69DD">
      <w:pPr>
        <w:tabs>
          <w:tab w:val="left" w:pos="9497"/>
        </w:tabs>
        <w:spacing w:after="0" w:line="276" w:lineRule="auto"/>
        <w:ind w:left="-426" w:right="-143"/>
        <w:jc w:val="both"/>
        <w:rPr>
          <w:rFonts w:ascii="Arial" w:eastAsia="Times New Roman" w:hAnsi="Arial" w:cs="Arial"/>
          <w:bCs/>
          <w:lang w:val="es-ES" w:eastAsia="es-ES"/>
        </w:rPr>
      </w:pPr>
      <w:r w:rsidRPr="00DB33CF">
        <w:rPr>
          <w:rFonts w:ascii="Arial" w:eastAsia="Times New Roman" w:hAnsi="Arial" w:cs="Arial"/>
          <w:b/>
          <w:lang w:val="es-ES" w:eastAsia="es-ES"/>
        </w:rPr>
        <w:t>PRIMERO.</w:t>
      </w:r>
      <w:r w:rsidRPr="00DB33CF">
        <w:rPr>
          <w:rFonts w:ascii="Arial" w:eastAsia="Times New Roman" w:hAnsi="Arial" w:cs="Arial"/>
          <w:lang w:val="es-ES" w:eastAsia="es-ES"/>
        </w:rPr>
        <w:t xml:space="preserve"> Se </w:t>
      </w:r>
      <w:r w:rsidR="00531AB1" w:rsidRPr="00DB33CF">
        <w:rPr>
          <w:rFonts w:ascii="Arial" w:eastAsia="Times New Roman" w:hAnsi="Arial" w:cs="Arial"/>
          <w:lang w:val="es-ES" w:eastAsia="es-ES"/>
        </w:rPr>
        <w:t>aprueban los “</w:t>
      </w:r>
      <w:r w:rsidR="00531AB1" w:rsidRPr="00DB33CF">
        <w:rPr>
          <w:rFonts w:ascii="Arial" w:eastAsia="SimSun" w:hAnsi="Arial" w:cs="Arial"/>
          <w:i/>
          <w:lang w:val="es-ES_tradnl" w:eastAsia="zh-CN" w:bidi="es-MX"/>
        </w:rPr>
        <w:t>Criterios para Becarios del Programa de Posgrado de la Maestría Interuniversitaria en Derechos Políticos y Procesos Electorales”</w:t>
      </w:r>
      <w:r w:rsidR="00531AB1" w:rsidRPr="00DB33CF">
        <w:rPr>
          <w:rFonts w:ascii="Arial" w:eastAsia="SimSun" w:hAnsi="Arial" w:cs="Arial"/>
          <w:lang w:val="es-ES_tradnl" w:eastAsia="zh-CN" w:bidi="es-MX"/>
        </w:rPr>
        <w:t xml:space="preserve">, </w:t>
      </w:r>
      <w:r w:rsidR="001A246C" w:rsidRPr="00DB33CF">
        <w:rPr>
          <w:rFonts w:ascii="Arial" w:eastAsia="SimSun" w:hAnsi="Arial" w:cs="Arial"/>
          <w:lang w:val="es-ES_tradnl" w:eastAsia="zh-CN" w:bidi="es-MX"/>
        </w:rPr>
        <w:t>que se implementará en e</w:t>
      </w:r>
      <w:r w:rsidR="00531AB1" w:rsidRPr="00DB33CF">
        <w:rPr>
          <w:rFonts w:ascii="Arial" w:eastAsia="SimSun" w:hAnsi="Arial" w:cs="Arial"/>
          <w:lang w:val="es-ES_tradnl" w:eastAsia="zh-CN" w:bidi="es-MX"/>
        </w:rPr>
        <w:t>ste Instituto, con motivo de la</w:t>
      </w:r>
      <w:r w:rsidR="001A246C" w:rsidRPr="00DB33CF">
        <w:rPr>
          <w:rFonts w:ascii="Arial" w:eastAsia="Times New Roman" w:hAnsi="Arial" w:cs="Arial"/>
          <w:lang w:val="es-ES" w:eastAsia="es-ES"/>
        </w:rPr>
        <w:t xml:space="preserve"> suscripción del</w:t>
      </w:r>
      <w:r w:rsidRPr="00DB33CF">
        <w:rPr>
          <w:rFonts w:ascii="Arial" w:eastAsia="Times New Roman" w:hAnsi="Arial" w:cs="Arial"/>
          <w:lang w:val="es-ES" w:eastAsia="es-ES"/>
        </w:rPr>
        <w:t xml:space="preserve"> </w:t>
      </w:r>
      <w:r w:rsidRPr="00DB33CF">
        <w:rPr>
          <w:rFonts w:ascii="Arial" w:eastAsia="Times New Roman" w:hAnsi="Arial" w:cs="Arial"/>
          <w:bCs/>
          <w:lang w:val="es-ES" w:eastAsia="es-ES"/>
        </w:rPr>
        <w:t xml:space="preserve">Convenio de Colaboración con la Universidad Autónoma de Tlaxcala, </w:t>
      </w:r>
      <w:r w:rsidR="00DD1364" w:rsidRPr="00DB33CF">
        <w:rPr>
          <w:rFonts w:ascii="Arial" w:eastAsia="Times New Roman" w:hAnsi="Arial" w:cs="Arial"/>
          <w:bCs/>
          <w:lang w:val="es-ES" w:eastAsia="es-ES"/>
        </w:rPr>
        <w:t>mism</w:t>
      </w:r>
      <w:r w:rsidR="00531AB1" w:rsidRPr="00DB33CF">
        <w:rPr>
          <w:rFonts w:ascii="Arial" w:eastAsia="Times New Roman" w:hAnsi="Arial" w:cs="Arial"/>
          <w:bCs/>
          <w:lang w:val="es-ES" w:eastAsia="es-ES"/>
        </w:rPr>
        <w:t>o</w:t>
      </w:r>
      <w:r w:rsidR="00DD1364" w:rsidRPr="00DB33CF">
        <w:rPr>
          <w:rFonts w:ascii="Arial" w:eastAsia="Times New Roman" w:hAnsi="Arial" w:cs="Arial"/>
          <w:bCs/>
          <w:lang w:val="es-ES" w:eastAsia="es-ES"/>
        </w:rPr>
        <w:t>s</w:t>
      </w:r>
      <w:r w:rsidR="001A246C" w:rsidRPr="00DB33CF">
        <w:rPr>
          <w:rFonts w:ascii="Arial" w:eastAsia="Times New Roman" w:hAnsi="Arial" w:cs="Arial"/>
          <w:bCs/>
          <w:lang w:val="es-ES" w:eastAsia="es-ES"/>
        </w:rPr>
        <w:t xml:space="preserve"> que se adjunta</w:t>
      </w:r>
      <w:r w:rsidR="00DD1364" w:rsidRPr="00DB33CF">
        <w:rPr>
          <w:rFonts w:ascii="Arial" w:eastAsia="Times New Roman" w:hAnsi="Arial" w:cs="Arial"/>
          <w:bCs/>
          <w:lang w:val="es-ES" w:eastAsia="es-ES"/>
        </w:rPr>
        <w:t>n</w:t>
      </w:r>
      <w:r w:rsidR="001A246C" w:rsidRPr="00DB33CF">
        <w:rPr>
          <w:rFonts w:ascii="Arial" w:eastAsia="Times New Roman" w:hAnsi="Arial" w:cs="Arial"/>
          <w:bCs/>
          <w:lang w:val="es-ES" w:eastAsia="es-ES"/>
        </w:rPr>
        <w:t xml:space="preserve"> al presente Acuerdo escritas a una cara y que forman parte integral del mismo.</w:t>
      </w:r>
    </w:p>
    <w:p w:rsidR="003471B8" w:rsidRPr="00DB33CF" w:rsidRDefault="003471B8" w:rsidP="001F69DD">
      <w:pPr>
        <w:tabs>
          <w:tab w:val="left" w:pos="9497"/>
        </w:tabs>
        <w:spacing w:after="0" w:line="276" w:lineRule="auto"/>
        <w:ind w:left="-426" w:right="-143"/>
        <w:jc w:val="both"/>
        <w:rPr>
          <w:rFonts w:ascii="Arial" w:eastAsia="Times New Roman" w:hAnsi="Arial" w:cs="Arial"/>
          <w:b/>
          <w:lang w:val="es-ES" w:eastAsia="es-ES"/>
        </w:rPr>
      </w:pPr>
    </w:p>
    <w:p w:rsidR="009250F8" w:rsidRPr="00DB33CF" w:rsidRDefault="00DD1364" w:rsidP="00531AB1">
      <w:pPr>
        <w:tabs>
          <w:tab w:val="left" w:pos="9497"/>
        </w:tabs>
        <w:spacing w:after="0" w:line="276" w:lineRule="auto"/>
        <w:ind w:left="-426" w:right="-143"/>
        <w:jc w:val="both"/>
        <w:rPr>
          <w:rFonts w:ascii="Arial" w:eastAsia="Times New Roman" w:hAnsi="Arial" w:cs="Arial"/>
          <w:lang w:val="es-ES" w:eastAsia="es-ES"/>
        </w:rPr>
      </w:pPr>
      <w:r w:rsidRPr="00DB33CF">
        <w:rPr>
          <w:rFonts w:ascii="Arial" w:eastAsia="Times New Roman" w:hAnsi="Arial" w:cs="Arial"/>
          <w:b/>
          <w:lang w:val="es-ES" w:eastAsia="es-ES"/>
        </w:rPr>
        <w:t xml:space="preserve">SEGUNDO. </w:t>
      </w:r>
      <w:r w:rsidR="00531AB1" w:rsidRPr="00DB33CF">
        <w:rPr>
          <w:rFonts w:ascii="Arial" w:eastAsia="Times New Roman" w:hAnsi="Arial" w:cs="Arial"/>
          <w:lang w:val="es-ES" w:eastAsia="es-ES"/>
        </w:rPr>
        <w:t xml:space="preserve">Se aprueban los </w:t>
      </w:r>
      <w:r w:rsidR="00531AB1" w:rsidRPr="00DB33CF">
        <w:rPr>
          <w:rFonts w:ascii="Arial" w:eastAsia="SimSun" w:hAnsi="Arial" w:cs="Arial"/>
          <w:i/>
          <w:lang w:val="es-ES_tradnl" w:eastAsia="zh-CN" w:bidi="es-MX"/>
        </w:rPr>
        <w:t>“Criterios para el proceso de selección y admisión a la Maestría Interuniversitaria en Derechos Políticos y Procesos Electorales</w:t>
      </w:r>
      <w:r w:rsidR="00531AB1" w:rsidRPr="00DB33CF">
        <w:rPr>
          <w:rFonts w:ascii="Arial" w:eastAsia="SimSun" w:hAnsi="Arial" w:cs="Arial"/>
          <w:lang w:val="es-ES_tradnl" w:eastAsia="zh-CN" w:bidi="es-MX"/>
        </w:rPr>
        <w:t xml:space="preserve">”, que se implementará en este Instituto, con motivo de la </w:t>
      </w:r>
      <w:r w:rsidR="00531AB1" w:rsidRPr="00DB33CF">
        <w:rPr>
          <w:rFonts w:ascii="Arial" w:eastAsia="Times New Roman" w:hAnsi="Arial" w:cs="Arial"/>
          <w:lang w:val="es-ES" w:eastAsia="es-ES"/>
        </w:rPr>
        <w:t xml:space="preserve">suscripción del </w:t>
      </w:r>
      <w:r w:rsidR="00531AB1" w:rsidRPr="00DB33CF">
        <w:rPr>
          <w:rFonts w:ascii="Arial" w:eastAsia="Times New Roman" w:hAnsi="Arial" w:cs="Arial"/>
          <w:bCs/>
          <w:lang w:val="es-ES" w:eastAsia="es-ES"/>
        </w:rPr>
        <w:t>Convenio de Colaboración con la Universidad Autónoma de Tlaxcala, mismos que se adjuntan al presente Acuerdo escritas a una cara y que forman parte integral del mismo.</w:t>
      </w:r>
    </w:p>
    <w:p w:rsidR="009250F8" w:rsidRPr="00DB33CF" w:rsidRDefault="008B7113" w:rsidP="001F69DD">
      <w:pPr>
        <w:tabs>
          <w:tab w:val="left" w:pos="9497"/>
        </w:tabs>
        <w:spacing w:after="0" w:line="276" w:lineRule="auto"/>
        <w:ind w:left="-426" w:right="-143"/>
        <w:jc w:val="both"/>
        <w:rPr>
          <w:rFonts w:ascii="Arial" w:eastAsia="Times New Roman" w:hAnsi="Arial" w:cs="Arial"/>
          <w:lang w:val="es-ES" w:eastAsia="es-ES"/>
        </w:rPr>
      </w:pPr>
      <w:r w:rsidRPr="00DB33CF">
        <w:rPr>
          <w:rFonts w:ascii="Arial" w:eastAsia="Times New Roman" w:hAnsi="Arial" w:cs="Arial"/>
          <w:lang w:val="es-ES" w:eastAsia="es-ES"/>
        </w:rPr>
        <w:t xml:space="preserve"> </w:t>
      </w:r>
    </w:p>
    <w:p w:rsidR="001C464C" w:rsidRPr="007C54D8" w:rsidRDefault="00773D8D" w:rsidP="001F69DD">
      <w:pPr>
        <w:tabs>
          <w:tab w:val="left" w:pos="9497"/>
        </w:tabs>
        <w:autoSpaceDE w:val="0"/>
        <w:autoSpaceDN w:val="0"/>
        <w:adjustRightInd w:val="0"/>
        <w:spacing w:after="0" w:line="276" w:lineRule="auto"/>
        <w:ind w:left="-425" w:right="-143"/>
        <w:jc w:val="both"/>
        <w:rPr>
          <w:rFonts w:ascii="Arial" w:eastAsia="Times New Roman" w:hAnsi="Arial" w:cs="Arial"/>
          <w:lang w:val="es-ES" w:eastAsia="es-ES"/>
        </w:rPr>
      </w:pPr>
      <w:r w:rsidRPr="00DB33CF">
        <w:rPr>
          <w:rFonts w:ascii="Arial" w:eastAsia="Times New Roman" w:hAnsi="Arial" w:cs="Arial"/>
          <w:b/>
          <w:lang w:val="es-ES" w:eastAsia="es-ES"/>
        </w:rPr>
        <w:t>TERCERO</w:t>
      </w:r>
      <w:r w:rsidR="003471B8" w:rsidRPr="00DB33CF">
        <w:rPr>
          <w:rFonts w:ascii="Arial" w:eastAsia="Times New Roman" w:hAnsi="Arial" w:cs="Arial"/>
          <w:b/>
          <w:lang w:val="es-ES" w:eastAsia="es-ES"/>
        </w:rPr>
        <w:t>.</w:t>
      </w:r>
      <w:r w:rsidR="003471B8" w:rsidRPr="00DB33CF">
        <w:rPr>
          <w:rFonts w:ascii="Arial" w:eastAsia="Times New Roman" w:hAnsi="Arial" w:cs="Arial"/>
          <w:lang w:val="es-ES" w:eastAsia="es-ES"/>
        </w:rPr>
        <w:t xml:space="preserve"> </w:t>
      </w:r>
      <w:r w:rsidR="001C464C" w:rsidRPr="00DB33CF">
        <w:rPr>
          <w:rFonts w:ascii="Arial" w:eastAsia="SimSun" w:hAnsi="Arial" w:cs="Arial"/>
          <w:snapToGrid w:val="0"/>
          <w:lang w:val="es-ES" w:eastAsia="zh-CN"/>
        </w:rPr>
        <w:t xml:space="preserve">Se instruye a la </w:t>
      </w:r>
      <w:r w:rsidR="001C464C" w:rsidRPr="00DB33CF">
        <w:rPr>
          <w:rFonts w:ascii="Arial" w:eastAsia="Times New Roman" w:hAnsi="Arial" w:cs="Arial"/>
          <w:lang w:val="es-ES" w:eastAsia="es-ES"/>
        </w:rPr>
        <w:t xml:space="preserve">Secretaria Ejecutiva </w:t>
      </w:r>
      <w:r w:rsidR="001C464C" w:rsidRPr="00DB33CF">
        <w:rPr>
          <w:rFonts w:ascii="Arial" w:eastAsia="SimSun" w:hAnsi="Arial" w:cs="Arial"/>
          <w:snapToGrid w:val="0"/>
          <w:lang w:val="es-ES" w:eastAsia="zh-CN"/>
        </w:rPr>
        <w:t xml:space="preserve">del Instituto para que difunda </w:t>
      </w:r>
      <w:r w:rsidR="000A2618">
        <w:rPr>
          <w:rFonts w:ascii="Arial" w:eastAsia="SimSun" w:hAnsi="Arial" w:cs="Arial"/>
          <w:snapToGrid w:val="0"/>
          <w:lang w:val="es-ES" w:eastAsia="zh-CN"/>
        </w:rPr>
        <w:t xml:space="preserve">Criterios </w:t>
      </w:r>
      <w:r w:rsidR="00531AB1" w:rsidRPr="00DB33CF">
        <w:rPr>
          <w:rFonts w:ascii="Arial" w:eastAsia="SimSun" w:hAnsi="Arial" w:cs="Arial"/>
          <w:snapToGrid w:val="0"/>
          <w:lang w:val="es-ES" w:eastAsia="zh-CN"/>
        </w:rPr>
        <w:t xml:space="preserve"> aprobado</w:t>
      </w:r>
      <w:r w:rsidR="00E95E43" w:rsidRPr="00DB33CF">
        <w:rPr>
          <w:rFonts w:ascii="Arial" w:eastAsia="SimSun" w:hAnsi="Arial" w:cs="Arial"/>
          <w:snapToGrid w:val="0"/>
          <w:lang w:val="es-ES" w:eastAsia="zh-CN"/>
        </w:rPr>
        <w:t xml:space="preserve">s en </w:t>
      </w:r>
      <w:r w:rsidR="00531AB1" w:rsidRPr="00DB33CF">
        <w:rPr>
          <w:rFonts w:ascii="Arial" w:eastAsia="SimSun" w:hAnsi="Arial" w:cs="Arial"/>
          <w:snapToGrid w:val="0"/>
          <w:lang w:val="es-ES" w:eastAsia="zh-CN"/>
        </w:rPr>
        <w:t>los</w:t>
      </w:r>
      <w:r w:rsidR="00E95E43" w:rsidRPr="00DB33CF">
        <w:rPr>
          <w:rFonts w:ascii="Arial" w:eastAsia="SimSun" w:hAnsi="Arial" w:cs="Arial"/>
          <w:snapToGrid w:val="0"/>
          <w:lang w:val="es-ES" w:eastAsia="zh-CN"/>
        </w:rPr>
        <w:t xml:space="preserve"> punto</w:t>
      </w:r>
      <w:r w:rsidR="00531AB1" w:rsidRPr="00DB33CF">
        <w:rPr>
          <w:rFonts w:ascii="Arial" w:eastAsia="SimSun" w:hAnsi="Arial" w:cs="Arial"/>
          <w:snapToGrid w:val="0"/>
          <w:lang w:val="es-ES" w:eastAsia="zh-CN"/>
        </w:rPr>
        <w:t>s</w:t>
      </w:r>
      <w:r w:rsidR="00E95E43" w:rsidRPr="00DB33CF">
        <w:rPr>
          <w:rFonts w:ascii="Arial" w:eastAsia="SimSun" w:hAnsi="Arial" w:cs="Arial"/>
          <w:snapToGrid w:val="0"/>
          <w:lang w:val="es-ES" w:eastAsia="zh-CN"/>
        </w:rPr>
        <w:t xml:space="preserve"> de acuerdo primero</w:t>
      </w:r>
      <w:r w:rsidR="00531AB1" w:rsidRPr="00DB33CF">
        <w:rPr>
          <w:rFonts w:ascii="Arial" w:eastAsia="SimSun" w:hAnsi="Arial" w:cs="Arial"/>
          <w:snapToGrid w:val="0"/>
          <w:lang w:val="es-ES" w:eastAsia="zh-CN"/>
        </w:rPr>
        <w:t xml:space="preserve"> y segundo del presente Acuerdo</w:t>
      </w:r>
      <w:r w:rsidR="00E95E43" w:rsidRPr="00DB33CF">
        <w:rPr>
          <w:rFonts w:ascii="Arial" w:eastAsia="SimSun" w:hAnsi="Arial" w:cs="Arial"/>
          <w:snapToGrid w:val="0"/>
          <w:lang w:val="es-ES" w:eastAsia="zh-CN"/>
        </w:rPr>
        <w:t>,</w:t>
      </w:r>
      <w:r w:rsidR="001C464C" w:rsidRPr="00DB33CF">
        <w:rPr>
          <w:rFonts w:ascii="Arial" w:eastAsia="SimSun" w:hAnsi="Arial" w:cs="Arial"/>
          <w:snapToGrid w:val="0"/>
          <w:lang w:val="es-ES" w:eastAsia="zh-CN"/>
        </w:rPr>
        <w:t xml:space="preserve"> en </w:t>
      </w:r>
      <w:r w:rsidR="000A2618" w:rsidRPr="00DB33CF">
        <w:rPr>
          <w:rFonts w:ascii="Arial" w:eastAsia="SimSun" w:hAnsi="Arial" w:cs="Arial"/>
          <w:snapToGrid w:val="0"/>
          <w:lang w:val="es-ES" w:eastAsia="zh-CN"/>
        </w:rPr>
        <w:t>los estrados del Instituto</w:t>
      </w:r>
      <w:r w:rsidR="000A2618">
        <w:rPr>
          <w:rFonts w:ascii="Arial" w:eastAsia="SimSun" w:hAnsi="Arial" w:cs="Arial"/>
          <w:snapToGrid w:val="0"/>
          <w:lang w:val="es-ES" w:eastAsia="zh-CN"/>
        </w:rPr>
        <w:t xml:space="preserve"> por un plazo de 15 días hábiles y de forma permanente este Acuerdo en</w:t>
      </w:r>
      <w:r w:rsidR="000A2618" w:rsidRPr="00DB33CF">
        <w:rPr>
          <w:rFonts w:ascii="Arial" w:eastAsia="SimSun" w:hAnsi="Arial" w:cs="Arial"/>
          <w:snapToGrid w:val="0"/>
          <w:lang w:val="es-ES" w:eastAsia="zh-CN"/>
        </w:rPr>
        <w:t xml:space="preserve"> </w:t>
      </w:r>
      <w:r w:rsidR="001C464C" w:rsidRPr="00DB33CF">
        <w:rPr>
          <w:rFonts w:ascii="Arial" w:eastAsia="SimSun" w:hAnsi="Arial" w:cs="Arial"/>
          <w:snapToGrid w:val="0"/>
          <w:lang w:val="es-ES" w:eastAsia="zh-CN"/>
        </w:rPr>
        <w:t xml:space="preserve">el portal institucional </w:t>
      </w:r>
      <w:hyperlink r:id="rId8" w:history="1">
        <w:r w:rsidR="001C464C" w:rsidRPr="00DB33CF">
          <w:rPr>
            <w:rFonts w:ascii="Arial" w:eastAsia="SimSun" w:hAnsi="Arial" w:cs="Arial"/>
            <w:snapToGrid w:val="0"/>
            <w:color w:val="0000FF"/>
            <w:u w:val="single"/>
            <w:lang w:val="es-ES" w:eastAsia="zh-CN"/>
          </w:rPr>
          <w:t>www.iepac.mx</w:t>
        </w:r>
      </w:hyperlink>
      <w:r w:rsidR="001C464C" w:rsidRPr="00DB33CF">
        <w:rPr>
          <w:rFonts w:ascii="Arial" w:eastAsia="SimSun" w:hAnsi="Arial" w:cs="Arial"/>
          <w:snapToGrid w:val="0"/>
          <w:lang w:val="es-ES" w:eastAsia="zh-CN"/>
        </w:rPr>
        <w:t>.</w:t>
      </w:r>
    </w:p>
    <w:p w:rsidR="003471B8" w:rsidRPr="007C54D8" w:rsidRDefault="003471B8" w:rsidP="001F69DD">
      <w:pPr>
        <w:tabs>
          <w:tab w:val="left" w:pos="9497"/>
        </w:tabs>
        <w:autoSpaceDE w:val="0"/>
        <w:autoSpaceDN w:val="0"/>
        <w:adjustRightInd w:val="0"/>
        <w:spacing w:after="0" w:line="276" w:lineRule="auto"/>
        <w:ind w:left="-425" w:right="-143"/>
        <w:jc w:val="both"/>
        <w:rPr>
          <w:rFonts w:ascii="Arial" w:eastAsia="SimSun" w:hAnsi="Arial" w:cs="Arial"/>
          <w:bCs/>
          <w:lang w:val="es-ES" w:eastAsia="zh-CN"/>
        </w:rPr>
      </w:pPr>
    </w:p>
    <w:p w:rsidR="003471B8" w:rsidRPr="00105E49" w:rsidRDefault="00773D8D" w:rsidP="001F69DD">
      <w:pPr>
        <w:tabs>
          <w:tab w:val="left" w:pos="9497"/>
        </w:tabs>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CUARTO</w:t>
      </w:r>
      <w:r w:rsidR="003471B8" w:rsidRPr="007C54D8">
        <w:rPr>
          <w:rFonts w:ascii="Arial" w:eastAsia="Times New Roman" w:hAnsi="Arial" w:cs="Arial"/>
          <w:b/>
          <w:lang w:val="es-ES" w:eastAsia="es-ES"/>
        </w:rPr>
        <w:t>.</w:t>
      </w:r>
      <w:r w:rsidR="003471B8" w:rsidRPr="007C54D8">
        <w:rPr>
          <w:rFonts w:ascii="Arial" w:eastAsia="Times New Roman" w:hAnsi="Arial" w:cs="Arial"/>
          <w:lang w:val="es-ES" w:eastAsia="es-ES"/>
        </w:rPr>
        <w:t xml:space="preserve"> </w:t>
      </w:r>
      <w:r w:rsidR="001C464C" w:rsidRPr="007C54D8">
        <w:rPr>
          <w:rFonts w:ascii="Arial" w:eastAsia="Times New Roman" w:hAnsi="Arial" w:cs="Arial"/>
          <w:lang w:val="es-ES" w:eastAsia="es-ES"/>
        </w:rPr>
        <w:t xml:space="preserve">Remítase copia del presente Acuerdo a la Comisión Permanente de Seguimiento </w:t>
      </w:r>
      <w:r w:rsidR="00531AB1">
        <w:rPr>
          <w:rFonts w:ascii="Arial" w:eastAsia="Times New Roman" w:hAnsi="Arial" w:cs="Arial"/>
          <w:lang w:val="es-ES" w:eastAsia="es-ES"/>
        </w:rPr>
        <w:t>al</w:t>
      </w:r>
      <w:r w:rsidR="001C464C" w:rsidRPr="007C54D8">
        <w:rPr>
          <w:rFonts w:ascii="Arial" w:eastAsia="Times New Roman" w:hAnsi="Arial" w:cs="Arial"/>
          <w:lang w:val="es-ES" w:eastAsia="es-ES"/>
        </w:rPr>
        <w:t xml:space="preserve"> Servicio Profesional Electoral Nacional</w:t>
      </w:r>
      <w:r w:rsidR="000A2618">
        <w:rPr>
          <w:rFonts w:ascii="Arial" w:eastAsia="Times New Roman" w:hAnsi="Arial" w:cs="Arial"/>
          <w:lang w:val="es-ES" w:eastAsia="es-ES"/>
        </w:rPr>
        <w:t xml:space="preserve"> de este Instituto</w:t>
      </w:r>
      <w:r w:rsidR="001C464C" w:rsidRPr="007C54D8">
        <w:rPr>
          <w:rFonts w:ascii="Arial" w:eastAsia="Times New Roman" w:hAnsi="Arial" w:cs="Arial"/>
          <w:lang w:val="es-ES" w:eastAsia="es-ES"/>
        </w:rPr>
        <w:t>,</w:t>
      </w:r>
      <w:r w:rsidR="000A2618">
        <w:rPr>
          <w:rFonts w:ascii="Arial" w:eastAsia="Times New Roman" w:hAnsi="Arial" w:cs="Arial"/>
          <w:lang w:val="es-ES" w:eastAsia="es-ES"/>
        </w:rPr>
        <w:t xml:space="preserve"> y a la Universidad Autónoma de Tlaxcala</w:t>
      </w:r>
      <w:r w:rsidR="001C464C" w:rsidRPr="007C54D8">
        <w:rPr>
          <w:rFonts w:ascii="Arial" w:eastAsia="Times New Roman" w:hAnsi="Arial" w:cs="Arial"/>
          <w:lang w:val="es-ES" w:eastAsia="es-ES"/>
        </w:rPr>
        <w:t xml:space="preserve"> para su conocimiento.</w:t>
      </w:r>
    </w:p>
    <w:p w:rsidR="003471B8" w:rsidRPr="00105E49" w:rsidRDefault="003471B8" w:rsidP="001F69DD">
      <w:pPr>
        <w:tabs>
          <w:tab w:val="left" w:pos="9497"/>
        </w:tabs>
        <w:spacing w:after="0" w:line="276" w:lineRule="auto"/>
        <w:ind w:left="-426" w:right="-143"/>
        <w:jc w:val="both"/>
        <w:rPr>
          <w:rFonts w:ascii="Arial" w:eastAsia="Times New Roman" w:hAnsi="Arial" w:cs="Arial"/>
          <w:b/>
          <w:lang w:val="es-ES" w:eastAsia="es-ES"/>
        </w:rPr>
      </w:pPr>
    </w:p>
    <w:p w:rsidR="003471B8" w:rsidRPr="00105E49" w:rsidRDefault="00773D8D" w:rsidP="001F69DD">
      <w:pPr>
        <w:tabs>
          <w:tab w:val="left" w:pos="9497"/>
        </w:tabs>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QUINTO</w:t>
      </w:r>
      <w:r w:rsidR="003471B8" w:rsidRPr="00105E49">
        <w:rPr>
          <w:rFonts w:ascii="Arial" w:eastAsia="Times New Roman" w:hAnsi="Arial" w:cs="Arial"/>
          <w:b/>
          <w:lang w:val="es-ES" w:eastAsia="es-ES"/>
        </w:rPr>
        <w:t>.</w:t>
      </w:r>
      <w:r w:rsidR="003471B8" w:rsidRPr="00105E49">
        <w:rPr>
          <w:rFonts w:ascii="Arial" w:eastAsia="Times New Roman" w:hAnsi="Arial" w:cs="Arial"/>
          <w:lang w:val="es-ES" w:eastAsia="es-ES"/>
        </w:rPr>
        <w:t xml:space="preserve"> </w:t>
      </w:r>
      <w:r w:rsidR="001C464C"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1C464C" w:rsidRPr="00105E49">
        <w:rPr>
          <w:rFonts w:ascii="Arial" w:eastAsia="Times New Roman" w:hAnsi="Arial" w:cs="Arial"/>
          <w:bCs/>
          <w:i/>
          <w:lang w:val="es-ES" w:eastAsia="es-ES"/>
        </w:rPr>
        <w:t>Reglamento de Sesiones de los Consejos del Instituto Electoral y de Participación Ciudadana de Yucatán</w:t>
      </w:r>
      <w:r w:rsidR="001C464C" w:rsidRPr="00105E49">
        <w:rPr>
          <w:rFonts w:ascii="Arial" w:eastAsia="Times New Roman" w:hAnsi="Arial" w:cs="Arial"/>
          <w:bCs/>
          <w:lang w:val="es-ES" w:eastAsia="es-ES"/>
        </w:rPr>
        <w:t>.</w:t>
      </w:r>
    </w:p>
    <w:p w:rsidR="003471B8" w:rsidRPr="00105E49" w:rsidRDefault="003471B8" w:rsidP="001F69DD">
      <w:pPr>
        <w:tabs>
          <w:tab w:val="left" w:pos="9497"/>
        </w:tabs>
        <w:spacing w:after="0" w:line="276" w:lineRule="auto"/>
        <w:ind w:left="-426" w:right="-143"/>
        <w:jc w:val="both"/>
        <w:rPr>
          <w:rFonts w:ascii="Arial" w:eastAsia="Times New Roman" w:hAnsi="Arial" w:cs="Arial"/>
          <w:b/>
          <w:highlight w:val="yellow"/>
          <w:lang w:val="es-ES" w:eastAsia="es-ES"/>
        </w:rPr>
      </w:pPr>
    </w:p>
    <w:p w:rsidR="00E95E43" w:rsidRPr="00105E49" w:rsidRDefault="00773D8D" w:rsidP="001F69DD">
      <w:pPr>
        <w:tabs>
          <w:tab w:val="left" w:pos="9497"/>
        </w:tabs>
        <w:autoSpaceDE w:val="0"/>
        <w:autoSpaceDN w:val="0"/>
        <w:adjustRightInd w:val="0"/>
        <w:spacing w:after="0" w:line="276" w:lineRule="auto"/>
        <w:ind w:left="-425" w:right="-143"/>
        <w:jc w:val="both"/>
        <w:rPr>
          <w:rFonts w:ascii="Arial" w:eastAsia="Times New Roman" w:hAnsi="Arial" w:cs="Arial"/>
          <w:lang w:val="es-ES" w:eastAsia="es-ES"/>
        </w:rPr>
      </w:pPr>
      <w:r>
        <w:rPr>
          <w:rFonts w:ascii="Arial" w:eastAsia="Times New Roman" w:hAnsi="Arial" w:cs="Arial"/>
          <w:b/>
          <w:lang w:val="es-ES" w:eastAsia="es-ES"/>
        </w:rPr>
        <w:t>SEXTO</w:t>
      </w:r>
      <w:r w:rsidR="003D178A" w:rsidRPr="00105E49">
        <w:rPr>
          <w:rFonts w:ascii="Arial" w:eastAsia="Times New Roman" w:hAnsi="Arial" w:cs="Arial"/>
          <w:b/>
          <w:lang w:val="es-ES" w:eastAsia="es-ES"/>
        </w:rPr>
        <w:t>.</w:t>
      </w:r>
      <w:r w:rsidR="003D178A" w:rsidRPr="00105E49">
        <w:rPr>
          <w:rFonts w:ascii="Arial" w:eastAsia="Times New Roman" w:hAnsi="Arial" w:cs="Arial"/>
          <w:lang w:val="es-ES" w:eastAsia="es-ES"/>
        </w:rPr>
        <w:t xml:space="preserve"> </w:t>
      </w:r>
      <w:r w:rsidR="00E95E43" w:rsidRPr="00105E49">
        <w:rPr>
          <w:rFonts w:ascii="Arial" w:eastAsia="Times New Roman" w:hAnsi="Arial" w:cs="Arial"/>
          <w:lang w:val="es-ES" w:eastAsia="es-ES"/>
        </w:rPr>
        <w:t>Remítase copia del presente Acuerdo a</w:t>
      </w:r>
      <w:r w:rsidR="00E95E43">
        <w:rPr>
          <w:rFonts w:ascii="Arial" w:eastAsia="Times New Roman" w:hAnsi="Arial" w:cs="Arial"/>
          <w:lang w:val="es-ES" w:eastAsia="es-ES"/>
        </w:rPr>
        <w:t xml:space="preserve"> las y</w:t>
      </w:r>
      <w:r w:rsidR="00E95E43"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E95E43" w:rsidRPr="00105E49" w:rsidRDefault="00E95E43" w:rsidP="001F69DD">
      <w:pPr>
        <w:tabs>
          <w:tab w:val="left" w:pos="9497"/>
        </w:tabs>
        <w:autoSpaceDE w:val="0"/>
        <w:autoSpaceDN w:val="0"/>
        <w:adjustRightInd w:val="0"/>
        <w:spacing w:after="0" w:line="276" w:lineRule="auto"/>
        <w:ind w:left="-425" w:right="-143"/>
        <w:jc w:val="both"/>
        <w:rPr>
          <w:rFonts w:ascii="Arial" w:eastAsia="Times New Roman" w:hAnsi="Arial" w:cs="Arial"/>
          <w:b/>
          <w:bCs/>
          <w:lang w:val="es-ES" w:eastAsia="es-ES"/>
        </w:rPr>
      </w:pPr>
    </w:p>
    <w:p w:rsidR="00F775D6" w:rsidRPr="00105E49" w:rsidRDefault="00F775D6" w:rsidP="001F69DD">
      <w:pPr>
        <w:tabs>
          <w:tab w:val="left" w:pos="9497"/>
        </w:tabs>
        <w:autoSpaceDE w:val="0"/>
        <w:autoSpaceDN w:val="0"/>
        <w:adjustRightInd w:val="0"/>
        <w:spacing w:after="0" w:line="276" w:lineRule="auto"/>
        <w:ind w:left="-425" w:right="-143"/>
        <w:jc w:val="both"/>
        <w:rPr>
          <w:rFonts w:ascii="Arial" w:eastAsia="Times New Roman" w:hAnsi="Arial" w:cs="Arial"/>
          <w:b/>
          <w:bCs/>
          <w:lang w:val="es-ES" w:eastAsia="es-ES"/>
        </w:rPr>
      </w:pPr>
    </w:p>
    <w:p w:rsidR="000C7146" w:rsidRDefault="00743FF1" w:rsidP="001F69DD">
      <w:pPr>
        <w:tabs>
          <w:tab w:val="left" w:pos="9497"/>
        </w:tabs>
        <w:spacing w:after="0" w:line="276" w:lineRule="auto"/>
        <w:ind w:left="-426" w:right="-143"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w:t>
      </w:r>
      <w:r w:rsidR="007446D8">
        <w:rPr>
          <w:rFonts w:ascii="Arial" w:eastAsia="Times New Roman" w:hAnsi="Arial" w:cs="Arial"/>
          <w:bCs/>
          <w:lang w:val="es-ES" w:eastAsia="es-ES"/>
        </w:rPr>
        <w:t xml:space="preserve"> aprobado </w:t>
      </w:r>
      <w:r w:rsidR="00C95292" w:rsidRPr="00105E49">
        <w:rPr>
          <w:rFonts w:ascii="Arial" w:eastAsia="Times New Roman" w:hAnsi="Arial" w:cs="Arial"/>
          <w:bCs/>
          <w:lang w:val="es-ES" w:eastAsia="es-ES"/>
        </w:rPr>
        <w:t>en Sesión</w:t>
      </w:r>
      <w:r w:rsidR="00510E68" w:rsidRPr="00105E49">
        <w:rPr>
          <w:rFonts w:ascii="Arial" w:eastAsia="Times New Roman" w:hAnsi="Arial" w:cs="Arial"/>
          <w:bCs/>
          <w:lang w:val="es-ES" w:eastAsia="es-ES"/>
        </w:rPr>
        <w:t xml:space="preserve"> </w:t>
      </w:r>
      <w:r w:rsidR="001C464C">
        <w:rPr>
          <w:rFonts w:ascii="Arial" w:eastAsia="Times New Roman" w:hAnsi="Arial" w:cs="Arial"/>
          <w:bCs/>
          <w:lang w:val="es-ES" w:eastAsia="es-ES"/>
        </w:rPr>
        <w:t>Extraordinaria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CD2A65" w:rsidRPr="00105E49">
        <w:rPr>
          <w:rFonts w:ascii="Arial" w:eastAsia="Times New Roman" w:hAnsi="Arial" w:cs="Arial"/>
          <w:bCs/>
          <w:lang w:val="es-ES" w:eastAsia="es-ES"/>
        </w:rPr>
        <w:t xml:space="preserve"> </w:t>
      </w:r>
      <w:r w:rsidR="001F69DD">
        <w:rPr>
          <w:rFonts w:ascii="Arial" w:eastAsia="Times New Roman" w:hAnsi="Arial" w:cs="Arial"/>
          <w:bCs/>
          <w:lang w:val="es-ES" w:eastAsia="es-ES"/>
        </w:rPr>
        <w:t>dieciocho de enero</w:t>
      </w:r>
      <w:r w:rsidR="00C95292"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 dos mil dieci</w:t>
      </w:r>
      <w:r w:rsidR="001F69DD">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7446D8">
        <w:rPr>
          <w:rFonts w:ascii="Arial" w:eastAsia="Times New Roman" w:hAnsi="Arial" w:cs="Arial"/>
          <w:bCs/>
          <w:lang w:eastAsia="es-ES"/>
        </w:rPr>
        <w:t>unanimidad</w:t>
      </w:r>
      <w:r w:rsidR="001F69DD">
        <w:rPr>
          <w:rFonts w:ascii="Arial" w:eastAsia="Times New Roman" w:hAnsi="Arial" w:cs="Arial"/>
          <w:bCs/>
          <w:lang w:eastAsia="es-ES"/>
        </w:rPr>
        <w:t xml:space="preserve"> </w:t>
      </w:r>
      <w:r w:rsidR="004230EF" w:rsidRPr="00105E49">
        <w:rPr>
          <w:rFonts w:ascii="Arial" w:eastAsia="Times New Roman" w:hAnsi="Arial" w:cs="Arial"/>
          <w:bCs/>
          <w:lang w:eastAsia="es-ES"/>
        </w:rPr>
        <w:t>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513F0F" w:rsidRPr="00105E49" w:rsidRDefault="00513F0F" w:rsidP="00AB4EF5">
      <w:pPr>
        <w:tabs>
          <w:tab w:val="left" w:pos="9497"/>
        </w:tabs>
        <w:spacing w:after="0" w:line="276" w:lineRule="auto"/>
        <w:ind w:left="-426" w:right="-852" w:firstLine="1134"/>
        <w:jc w:val="both"/>
        <w:rPr>
          <w:rFonts w:ascii="Arial" w:eastAsia="Times New Roman" w:hAnsi="Arial" w:cs="Arial"/>
          <w:bCs/>
          <w:lang w:val="es-ES"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E16978" w:rsidRDefault="00E16978" w:rsidP="007D2F68"/>
    <w:p w:rsidR="00E16978" w:rsidRPr="00E16978" w:rsidRDefault="00E16978" w:rsidP="00E16978"/>
    <w:p w:rsidR="00D973AA" w:rsidRDefault="00D973AA" w:rsidP="00E16978">
      <w:pPr>
        <w:sectPr w:rsidR="00D973AA" w:rsidSect="001F69DD">
          <w:footerReference w:type="default" r:id="rId9"/>
          <w:pgSz w:w="12240" w:h="15840"/>
          <w:pgMar w:top="993" w:right="1467" w:bottom="1264" w:left="1418" w:header="709" w:footer="850" w:gutter="0"/>
          <w:cols w:space="708"/>
          <w:docGrid w:linePitch="360"/>
        </w:sectPr>
      </w:pPr>
    </w:p>
    <w:p w:rsidR="00D973AA" w:rsidRDefault="00D973AA" w:rsidP="00D973AA">
      <w:pPr>
        <w:pStyle w:val="Sinespaciado"/>
        <w:jc w:val="center"/>
        <w:rPr>
          <w:rFonts w:ascii="Arial" w:hAnsi="Arial" w:cs="Arial"/>
          <w:b/>
        </w:rPr>
      </w:pPr>
      <w:r>
        <w:rPr>
          <w:rFonts w:ascii="Arial" w:hAnsi="Arial" w:cs="Arial"/>
          <w:b/>
        </w:rPr>
        <w:lastRenderedPageBreak/>
        <w:t xml:space="preserve">CRITERIOS PARA BECARIOS DEL PROGRAMA DE POSGRADO DE </w:t>
      </w:r>
      <w:r w:rsidRPr="006B46BF">
        <w:rPr>
          <w:rFonts w:ascii="Arial" w:hAnsi="Arial" w:cs="Arial"/>
          <w:b/>
        </w:rPr>
        <w:t>LA MAESTRÍA INTERUNIVERSITARIA EN DERECHOS POLÍTICOS Y PROCESOS ELECTORALES</w:t>
      </w:r>
    </w:p>
    <w:p w:rsidR="00D973AA" w:rsidRDefault="00D973AA" w:rsidP="00D973AA">
      <w:pPr>
        <w:pStyle w:val="Sinespaciado"/>
        <w:ind w:left="1080"/>
        <w:rPr>
          <w:rFonts w:ascii="Arial" w:hAnsi="Arial" w:cs="Arial"/>
          <w:b/>
        </w:rPr>
      </w:pPr>
    </w:p>
    <w:p w:rsidR="00D973AA" w:rsidRDefault="00D973AA" w:rsidP="00F73F4B">
      <w:pPr>
        <w:pStyle w:val="Sinespaciado"/>
        <w:numPr>
          <w:ilvl w:val="0"/>
          <w:numId w:val="10"/>
        </w:numPr>
        <w:ind w:left="709" w:hanging="349"/>
        <w:rPr>
          <w:rFonts w:ascii="Arial" w:hAnsi="Arial" w:cs="Arial"/>
          <w:b/>
        </w:rPr>
      </w:pPr>
      <w:r>
        <w:rPr>
          <w:rFonts w:ascii="Arial" w:hAnsi="Arial" w:cs="Arial"/>
          <w:b/>
        </w:rPr>
        <w:t>GLOSARIO</w:t>
      </w:r>
    </w:p>
    <w:p w:rsidR="00D973AA" w:rsidRDefault="00D973AA" w:rsidP="00D973AA">
      <w:pPr>
        <w:pStyle w:val="Sinespaciado"/>
        <w:ind w:left="709"/>
        <w:rPr>
          <w:rFonts w:ascii="Arial" w:hAnsi="Arial" w:cs="Arial"/>
          <w:b/>
        </w:rPr>
      </w:pPr>
    </w:p>
    <w:p w:rsidR="00D973AA" w:rsidRDefault="00D973AA" w:rsidP="00F73F4B">
      <w:pPr>
        <w:pStyle w:val="Sinespaciado"/>
        <w:numPr>
          <w:ilvl w:val="0"/>
          <w:numId w:val="5"/>
        </w:numPr>
        <w:ind w:left="284" w:hanging="284"/>
        <w:jc w:val="both"/>
        <w:rPr>
          <w:rFonts w:ascii="Arial" w:hAnsi="Arial" w:cs="Arial"/>
        </w:rPr>
      </w:pPr>
      <w:r>
        <w:rPr>
          <w:rFonts w:ascii="Arial" w:hAnsi="Arial" w:cs="Arial"/>
        </w:rPr>
        <w:t>Para los efectos de los presentes Criterios se entenderá por:</w:t>
      </w:r>
    </w:p>
    <w:p w:rsidR="00D973AA" w:rsidRDefault="00D973AA" w:rsidP="00D973AA">
      <w:pPr>
        <w:pStyle w:val="Prrafodelista"/>
        <w:rPr>
          <w:rFonts w:ascii="Arial" w:hAnsi="Arial" w:cs="Arial"/>
        </w:rPr>
      </w:pP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INSTITUTO</w:t>
      </w:r>
      <w:r>
        <w:rPr>
          <w:rFonts w:ascii="Arial" w:hAnsi="Arial" w:cs="Arial"/>
        </w:rPr>
        <w:t>: Instituto Electoral y de Participación Ciudadana de Yucatán.</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MAESTRÍA</w:t>
      </w:r>
      <w:r>
        <w:rPr>
          <w:rFonts w:ascii="Arial" w:hAnsi="Arial" w:cs="Arial"/>
        </w:rPr>
        <w:t>: Maestría Interuniversitaria en Derechos Políticos y Procesos Electorales.</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ESTUDIANTE</w:t>
      </w:r>
      <w:r>
        <w:rPr>
          <w:rFonts w:ascii="Arial" w:hAnsi="Arial" w:cs="Arial"/>
        </w:rPr>
        <w:t>: persona que haya sido admitida como estudiante de la Maestría una vez concluido el proceso de selección.</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USPE</w:t>
      </w:r>
      <w:r>
        <w:rPr>
          <w:rFonts w:ascii="Arial" w:hAnsi="Arial" w:cs="Arial"/>
        </w:rPr>
        <w:t>: Unidad del Servicio Profesional Electoral del Instituto.</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BECA</w:t>
      </w:r>
      <w:r w:rsidRPr="00561949">
        <w:rPr>
          <w:rFonts w:ascii="Arial" w:hAnsi="Arial" w:cs="Arial"/>
        </w:rPr>
        <w:t>:</w:t>
      </w:r>
      <w:r>
        <w:rPr>
          <w:rFonts w:ascii="Arial" w:hAnsi="Arial" w:cs="Arial"/>
        </w:rPr>
        <w:t xml:space="preserve"> Es la cantidad económica que el Instituto eroga por cada estudiante para </w:t>
      </w:r>
      <w:r w:rsidRPr="006700EB">
        <w:rPr>
          <w:rFonts w:ascii="Arial" w:hAnsi="Arial" w:cs="Arial"/>
        </w:rPr>
        <w:t xml:space="preserve">apoyar a su desarrollo humano y </w:t>
      </w:r>
      <w:r>
        <w:rPr>
          <w:rFonts w:ascii="Arial" w:hAnsi="Arial" w:cs="Arial"/>
        </w:rPr>
        <w:t xml:space="preserve">a su </w:t>
      </w:r>
      <w:r w:rsidRPr="006700EB">
        <w:rPr>
          <w:rFonts w:ascii="Arial" w:hAnsi="Arial" w:cs="Arial"/>
        </w:rPr>
        <w:t>profesional</w:t>
      </w:r>
      <w:r>
        <w:rPr>
          <w:rFonts w:ascii="Arial" w:hAnsi="Arial" w:cs="Arial"/>
        </w:rPr>
        <w:t>ización, en este caso</w:t>
      </w:r>
      <w:r w:rsidRPr="006700EB">
        <w:rPr>
          <w:rFonts w:ascii="Arial" w:hAnsi="Arial" w:cs="Arial"/>
        </w:rPr>
        <w:t xml:space="preserve"> a través </w:t>
      </w:r>
      <w:r>
        <w:rPr>
          <w:rFonts w:ascii="Arial" w:hAnsi="Arial" w:cs="Arial"/>
        </w:rPr>
        <w:t xml:space="preserve">de la Universidad Autónoma de Tlaxcala. </w:t>
      </w:r>
      <w:r w:rsidRPr="006700EB">
        <w:rPr>
          <w:rFonts w:ascii="Arial" w:hAnsi="Arial" w:cs="Arial"/>
        </w:rPr>
        <w:t>Su aplicación queda sujeta al cumplimiento de lo dispuesto en estos</w:t>
      </w:r>
      <w:r w:rsidRPr="006700EB">
        <w:rPr>
          <w:rFonts w:ascii="Arial" w:hAnsi="Arial" w:cs="Arial"/>
          <w:spacing w:val="-5"/>
        </w:rPr>
        <w:t xml:space="preserve"> </w:t>
      </w:r>
      <w:r>
        <w:rPr>
          <w:rFonts w:ascii="Arial" w:hAnsi="Arial" w:cs="Arial"/>
        </w:rPr>
        <w:t>Criterio</w:t>
      </w:r>
      <w:r w:rsidRPr="006700EB">
        <w:rPr>
          <w:rFonts w:ascii="Arial" w:hAnsi="Arial" w:cs="Arial"/>
        </w:rPr>
        <w:t>s</w:t>
      </w:r>
      <w:r>
        <w:rPr>
          <w:rFonts w:ascii="Arial" w:hAnsi="Arial" w:cs="Arial"/>
        </w:rPr>
        <w:t xml:space="preserve"> y demás normatividad aplicable.</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CRITERIOS</w:t>
      </w:r>
      <w:r w:rsidRPr="00DA728E">
        <w:rPr>
          <w:rFonts w:ascii="Arial" w:hAnsi="Arial" w:cs="Arial"/>
        </w:rPr>
        <w:t>: Los Criterios para becarios del programa de posgrado de  la Maestría Interuniversitaria en Derechos Políticos y Procesos Electorales.</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CRITERIOS DE SELECCIÓN</w:t>
      </w:r>
      <w:r w:rsidRPr="00DA728E">
        <w:rPr>
          <w:rFonts w:ascii="Arial" w:hAnsi="Arial" w:cs="Arial"/>
        </w:rPr>
        <w:t>: Los Criterios para el proceso de selección de ingreso de la Maestría Interuniversitaria en Derechos Políticos y Procesos Electorales.</w:t>
      </w:r>
    </w:p>
    <w:p w:rsidR="00D973AA" w:rsidRPr="006700EB" w:rsidRDefault="00D973AA" w:rsidP="00F73F4B">
      <w:pPr>
        <w:pStyle w:val="Sinespaciado"/>
        <w:numPr>
          <w:ilvl w:val="0"/>
          <w:numId w:val="6"/>
        </w:numPr>
        <w:ind w:left="567" w:hanging="283"/>
        <w:jc w:val="both"/>
        <w:rPr>
          <w:rFonts w:ascii="Arial" w:hAnsi="Arial" w:cs="Arial"/>
        </w:rPr>
      </w:pPr>
      <w:r>
        <w:rPr>
          <w:rFonts w:ascii="Arial" w:hAnsi="Arial" w:cs="Arial"/>
          <w:b/>
        </w:rPr>
        <w:t xml:space="preserve">CUOTAS DE RECUPERACIÓN: </w:t>
      </w:r>
      <w:r>
        <w:rPr>
          <w:rFonts w:ascii="Arial" w:hAnsi="Arial" w:cs="Arial"/>
        </w:rPr>
        <w:t xml:space="preserve">Es la cantidad de dinero que deberá pagar el estudiante admitido a la Maestría directamente a la Universidad. </w:t>
      </w:r>
    </w:p>
    <w:p w:rsidR="00D973AA" w:rsidRPr="00561949" w:rsidRDefault="00D973AA" w:rsidP="00F73F4B">
      <w:pPr>
        <w:pStyle w:val="Sinespaciado"/>
        <w:numPr>
          <w:ilvl w:val="0"/>
          <w:numId w:val="6"/>
        </w:numPr>
        <w:ind w:left="567" w:hanging="283"/>
        <w:jc w:val="both"/>
        <w:rPr>
          <w:rFonts w:ascii="Arial" w:hAnsi="Arial" w:cs="Arial"/>
        </w:rPr>
      </w:pPr>
      <w:r w:rsidRPr="00561949">
        <w:rPr>
          <w:rFonts w:ascii="Arial" w:hAnsi="Arial" w:cs="Arial"/>
          <w:b/>
        </w:rPr>
        <w:t>MSPEN</w:t>
      </w:r>
      <w:r w:rsidRPr="00561949">
        <w:rPr>
          <w:rFonts w:ascii="Arial" w:hAnsi="Arial" w:cs="Arial"/>
        </w:rPr>
        <w:t xml:space="preserve">: Miembros del Servicio Profesional Electoral Nacional. </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PERSONAL</w:t>
      </w:r>
      <w:r w:rsidRPr="00561949">
        <w:rPr>
          <w:rFonts w:ascii="Arial" w:hAnsi="Arial" w:cs="Arial"/>
        </w:rPr>
        <w:t xml:space="preserve">: El personal de la rama administrativa del Instituto que ha obtenido su nombramiento en una plaza presupuestal y prestan sus servicios de manera regular. </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 xml:space="preserve">PARTIDOS POLÍTICOS: </w:t>
      </w:r>
      <w:r w:rsidRPr="00DA728E">
        <w:rPr>
          <w:rFonts w:ascii="Arial" w:hAnsi="Arial" w:cs="Arial"/>
        </w:rPr>
        <w:t>Partido Político registrado ante el Consejo General del Instituto.</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 xml:space="preserve">PERSONA POSTULADA POR PARTIDO POLÍTICO: </w:t>
      </w:r>
      <w:r w:rsidRPr="00DA728E">
        <w:rPr>
          <w:rFonts w:ascii="Arial" w:hAnsi="Arial" w:cs="Arial"/>
        </w:rPr>
        <w:t>Persona admitida a la Maestría, postulada por un Partido Político registrado ante el Consejo General del Instituto, que haya recibido su carta de postulación suscrita por la presidencia del mismo.</w:t>
      </w:r>
    </w:p>
    <w:p w:rsidR="00D973AA" w:rsidRDefault="00D973AA" w:rsidP="00F73F4B">
      <w:pPr>
        <w:pStyle w:val="Sinespaciado"/>
        <w:numPr>
          <w:ilvl w:val="0"/>
          <w:numId w:val="6"/>
        </w:numPr>
        <w:ind w:left="567" w:hanging="283"/>
        <w:jc w:val="both"/>
        <w:rPr>
          <w:rFonts w:ascii="Arial" w:hAnsi="Arial" w:cs="Arial"/>
        </w:rPr>
      </w:pPr>
      <w:r w:rsidRPr="006700EB">
        <w:rPr>
          <w:rFonts w:ascii="Arial" w:hAnsi="Arial" w:cs="Arial"/>
          <w:b/>
        </w:rPr>
        <w:t>CIUDADANÍA</w:t>
      </w:r>
      <w:r>
        <w:rPr>
          <w:rFonts w:ascii="Arial" w:hAnsi="Arial" w:cs="Arial"/>
        </w:rPr>
        <w:t>: Persona admitida en la Maestría que participó mediante la convocatoria pública de ingreso a la Maestría.</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USPE</w:t>
      </w:r>
      <w:r w:rsidRPr="0023012C">
        <w:rPr>
          <w:rFonts w:ascii="Arial" w:hAnsi="Arial" w:cs="Arial"/>
        </w:rPr>
        <w:t>:</w:t>
      </w:r>
      <w:r>
        <w:rPr>
          <w:rFonts w:ascii="Arial" w:hAnsi="Arial" w:cs="Arial"/>
        </w:rPr>
        <w:t xml:space="preserve"> Unidad del Servicio Profesional Electoral del Instituto.</w:t>
      </w:r>
    </w:p>
    <w:p w:rsidR="00D973AA" w:rsidRPr="00DA728E" w:rsidRDefault="00D973AA" w:rsidP="00F73F4B">
      <w:pPr>
        <w:pStyle w:val="Sinespaciado"/>
        <w:numPr>
          <w:ilvl w:val="0"/>
          <w:numId w:val="6"/>
        </w:numPr>
        <w:ind w:left="567" w:hanging="283"/>
        <w:jc w:val="both"/>
        <w:rPr>
          <w:rFonts w:ascii="Arial" w:hAnsi="Arial" w:cs="Arial"/>
        </w:rPr>
      </w:pPr>
      <w:r>
        <w:rPr>
          <w:rFonts w:ascii="Arial" w:hAnsi="Arial" w:cs="Arial"/>
          <w:b/>
        </w:rPr>
        <w:t xml:space="preserve">COMITÉ ACADÉMICO: </w:t>
      </w:r>
      <w:r w:rsidRPr="00DA728E">
        <w:rPr>
          <w:rFonts w:ascii="Arial" w:hAnsi="Arial" w:cs="Arial"/>
        </w:rPr>
        <w:t>Comité de Académico de la Universidad Autónoma de Tlaxcala para los asuntos de la Maestría.</w:t>
      </w:r>
    </w:p>
    <w:p w:rsidR="00D973AA" w:rsidRDefault="00D973AA" w:rsidP="00D973AA">
      <w:pPr>
        <w:pStyle w:val="Sinespaciado"/>
        <w:jc w:val="center"/>
        <w:rPr>
          <w:rFonts w:ascii="Arial" w:hAnsi="Arial" w:cs="Arial"/>
          <w:b/>
        </w:rPr>
      </w:pPr>
    </w:p>
    <w:p w:rsidR="00D973AA" w:rsidRPr="00DA728E" w:rsidRDefault="00D973AA" w:rsidP="00F73F4B">
      <w:pPr>
        <w:pStyle w:val="Sinespaciado"/>
        <w:numPr>
          <w:ilvl w:val="0"/>
          <w:numId w:val="10"/>
        </w:numPr>
        <w:jc w:val="both"/>
        <w:rPr>
          <w:rFonts w:ascii="Arial" w:hAnsi="Arial" w:cs="Arial"/>
          <w:b/>
        </w:rPr>
      </w:pPr>
      <w:r w:rsidRPr="00DA728E">
        <w:rPr>
          <w:rFonts w:ascii="Arial" w:hAnsi="Arial" w:cs="Arial"/>
          <w:b/>
        </w:rPr>
        <w:t>OBJETIVO</w:t>
      </w:r>
    </w:p>
    <w:p w:rsidR="00D973AA" w:rsidRPr="00D739D8" w:rsidRDefault="00D973AA" w:rsidP="00F73F4B">
      <w:pPr>
        <w:pStyle w:val="Sinespaciado"/>
        <w:numPr>
          <w:ilvl w:val="0"/>
          <w:numId w:val="9"/>
        </w:numPr>
        <w:jc w:val="both"/>
        <w:rPr>
          <w:rFonts w:ascii="Arial" w:hAnsi="Arial" w:cs="Arial"/>
        </w:rPr>
      </w:pPr>
      <w:r>
        <w:rPr>
          <w:rFonts w:ascii="Arial" w:hAnsi="Arial" w:cs="Arial"/>
        </w:rPr>
        <w:lastRenderedPageBreak/>
        <w:t>Los presentes Criterios tienen como objetivo establecer las condiciones que aplican a quienes hayan sido admitidos como estudiantes de la maestría.</w:t>
      </w:r>
    </w:p>
    <w:p w:rsidR="00D973AA" w:rsidRDefault="00D973AA" w:rsidP="00F73F4B">
      <w:pPr>
        <w:pStyle w:val="Sinespaciado"/>
        <w:numPr>
          <w:ilvl w:val="0"/>
          <w:numId w:val="10"/>
        </w:numPr>
        <w:jc w:val="both"/>
        <w:rPr>
          <w:rFonts w:ascii="Arial" w:hAnsi="Arial" w:cs="Arial"/>
          <w:b/>
        </w:rPr>
      </w:pPr>
      <w:r>
        <w:rPr>
          <w:rFonts w:ascii="Arial" w:hAnsi="Arial" w:cs="Arial"/>
          <w:b/>
        </w:rPr>
        <w:t>DE LAS PERSONAS A QUIENES LE APLICA LA BECA</w:t>
      </w:r>
    </w:p>
    <w:p w:rsidR="00D973AA" w:rsidRDefault="00D973AA" w:rsidP="00D973AA">
      <w:pPr>
        <w:pStyle w:val="Sinespaciado"/>
        <w:ind w:left="709"/>
        <w:jc w:val="both"/>
        <w:rPr>
          <w:rFonts w:ascii="Arial" w:hAnsi="Arial" w:cs="Arial"/>
          <w:b/>
        </w:rPr>
      </w:pPr>
    </w:p>
    <w:p w:rsidR="00D973AA" w:rsidRPr="00C53CDF" w:rsidRDefault="00D973AA" w:rsidP="00F73F4B">
      <w:pPr>
        <w:pStyle w:val="Sinespaciado"/>
        <w:numPr>
          <w:ilvl w:val="0"/>
          <w:numId w:val="9"/>
        </w:numPr>
        <w:jc w:val="both"/>
        <w:rPr>
          <w:rFonts w:ascii="Arial" w:hAnsi="Arial" w:cs="Arial"/>
          <w:strike/>
        </w:rPr>
      </w:pPr>
      <w:r w:rsidRPr="00C53CDF">
        <w:rPr>
          <w:rFonts w:ascii="Arial" w:hAnsi="Arial" w:cs="Arial"/>
        </w:rPr>
        <w:t>La beca aplica a quienes hayan sido admitidos como estudiantes de la maestría, considerando los siguientes incisos:</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S</w:t>
      </w:r>
      <w:r w:rsidRPr="00C4179B">
        <w:rPr>
          <w:rFonts w:ascii="Arial" w:hAnsi="Arial" w:cs="Arial"/>
        </w:rPr>
        <w:t>ervidores públicos de</w:t>
      </w:r>
      <w:r>
        <w:rPr>
          <w:rFonts w:ascii="Arial" w:hAnsi="Arial" w:cs="Arial"/>
        </w:rPr>
        <w:t xml:space="preserve"> la rama del Servicio Profesional Electoral Nacional del </w:t>
      </w:r>
      <w:r w:rsidRPr="00C4179B">
        <w:rPr>
          <w:rFonts w:ascii="Arial" w:hAnsi="Arial" w:cs="Arial"/>
        </w:rPr>
        <w:t>Instituto Electoral y de Participación Ciudadana de Yucatán</w:t>
      </w:r>
      <w:r>
        <w:rPr>
          <w:rFonts w:ascii="Arial" w:hAnsi="Arial" w:cs="Arial"/>
        </w:rPr>
        <w:t>.</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 xml:space="preserve">Servidores Públicos de la rama administrativa del </w:t>
      </w:r>
      <w:r w:rsidRPr="00C4179B">
        <w:rPr>
          <w:rFonts w:ascii="Arial" w:hAnsi="Arial" w:cs="Arial"/>
        </w:rPr>
        <w:t>Instituto Electoral y de Participación Ciudadana de Yucatán</w:t>
      </w:r>
      <w:r>
        <w:rPr>
          <w:rFonts w:ascii="Arial" w:hAnsi="Arial" w:cs="Arial"/>
        </w:rPr>
        <w:t>.</w:t>
      </w:r>
    </w:p>
    <w:p w:rsidR="00D973AA" w:rsidRPr="00DA728E" w:rsidRDefault="00D973AA" w:rsidP="00F73F4B">
      <w:pPr>
        <w:pStyle w:val="Sinespaciado"/>
        <w:numPr>
          <w:ilvl w:val="0"/>
          <w:numId w:val="7"/>
        </w:numPr>
        <w:ind w:left="709" w:hanging="283"/>
        <w:jc w:val="both"/>
        <w:rPr>
          <w:rFonts w:ascii="Arial" w:hAnsi="Arial" w:cs="Arial"/>
        </w:rPr>
      </w:pPr>
      <w:r w:rsidRPr="00DA728E">
        <w:rPr>
          <w:rFonts w:ascii="Arial" w:hAnsi="Arial" w:cs="Arial"/>
        </w:rPr>
        <w:t>Personas postuladas por Partidos Políticos; y</w:t>
      </w:r>
    </w:p>
    <w:p w:rsidR="00D973AA" w:rsidRPr="00DA728E" w:rsidRDefault="00D973AA" w:rsidP="00F73F4B">
      <w:pPr>
        <w:pStyle w:val="Sinespaciado"/>
        <w:numPr>
          <w:ilvl w:val="0"/>
          <w:numId w:val="7"/>
        </w:numPr>
        <w:ind w:left="709" w:hanging="283"/>
        <w:jc w:val="both"/>
        <w:rPr>
          <w:rFonts w:ascii="Arial" w:hAnsi="Arial" w:cs="Arial"/>
        </w:rPr>
      </w:pPr>
      <w:r w:rsidRPr="00DA728E">
        <w:rPr>
          <w:rFonts w:ascii="Arial" w:hAnsi="Arial" w:cs="Arial"/>
        </w:rPr>
        <w:t>Ciudadanía en general.</w:t>
      </w:r>
    </w:p>
    <w:p w:rsidR="00D973AA" w:rsidRDefault="00D973AA" w:rsidP="00D973AA">
      <w:pPr>
        <w:pStyle w:val="Sinespaciado"/>
        <w:ind w:left="709"/>
        <w:jc w:val="both"/>
        <w:rPr>
          <w:rFonts w:ascii="Arial" w:hAnsi="Arial" w:cs="Arial"/>
        </w:rPr>
      </w:pPr>
    </w:p>
    <w:p w:rsidR="00D973AA" w:rsidRDefault="00D973AA" w:rsidP="00F73F4B">
      <w:pPr>
        <w:pStyle w:val="Sinespaciado"/>
        <w:numPr>
          <w:ilvl w:val="0"/>
          <w:numId w:val="10"/>
        </w:numPr>
        <w:ind w:left="709" w:hanging="283"/>
        <w:jc w:val="both"/>
        <w:rPr>
          <w:rFonts w:ascii="Arial" w:hAnsi="Arial" w:cs="Arial"/>
          <w:b/>
        </w:rPr>
      </w:pPr>
      <w:r>
        <w:rPr>
          <w:rFonts w:ascii="Arial" w:hAnsi="Arial" w:cs="Arial"/>
          <w:b/>
        </w:rPr>
        <w:t>DE LAS MODALIDADES DE LA BECA</w:t>
      </w:r>
    </w:p>
    <w:p w:rsidR="00D973AA" w:rsidRDefault="00D973AA" w:rsidP="00D973AA">
      <w:pPr>
        <w:pStyle w:val="Sinespaciado"/>
        <w:jc w:val="both"/>
        <w:rPr>
          <w:rFonts w:ascii="Arial" w:hAnsi="Arial" w:cs="Arial"/>
          <w:b/>
        </w:rPr>
      </w:pPr>
    </w:p>
    <w:p w:rsidR="00D973AA" w:rsidRPr="00673D1B" w:rsidRDefault="00D973AA" w:rsidP="00F73F4B">
      <w:pPr>
        <w:pStyle w:val="Sinespaciado"/>
        <w:numPr>
          <w:ilvl w:val="0"/>
          <w:numId w:val="9"/>
        </w:numPr>
        <w:jc w:val="both"/>
        <w:rPr>
          <w:rFonts w:ascii="Arial" w:hAnsi="Arial" w:cs="Arial"/>
        </w:rPr>
      </w:pPr>
      <w:r>
        <w:rPr>
          <w:rFonts w:ascii="Arial" w:hAnsi="Arial" w:cs="Arial"/>
        </w:rPr>
        <w:t>La beca que se otorgue a las personas que ingresen a la Maestría, se determina de conformidad a la tabla siguiente.</w:t>
      </w:r>
    </w:p>
    <w:p w:rsidR="00D973AA" w:rsidRDefault="00D973AA" w:rsidP="00D973AA">
      <w:pPr>
        <w:pStyle w:val="Sinespaciado"/>
        <w:jc w:val="both"/>
        <w:rPr>
          <w:rFonts w:ascii="Arial" w:hAnsi="Arial" w:cs="Arial"/>
          <w:b/>
        </w:rPr>
      </w:pPr>
    </w:p>
    <w:tbl>
      <w:tblPr>
        <w:tblStyle w:val="Tabladecuadrcula4-nfasis2"/>
        <w:tblW w:w="0" w:type="auto"/>
        <w:tblLook w:val="04A0" w:firstRow="1" w:lastRow="0" w:firstColumn="1" w:lastColumn="0" w:noHBand="0" w:noVBand="1"/>
      </w:tblPr>
      <w:tblGrid>
        <w:gridCol w:w="1672"/>
        <w:gridCol w:w="2661"/>
        <w:gridCol w:w="2181"/>
        <w:gridCol w:w="2172"/>
      </w:tblGrid>
      <w:tr w:rsidR="00D973AA" w:rsidRPr="00673D1B" w:rsidTr="003B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rsidR="00D973AA" w:rsidRPr="0004021D" w:rsidRDefault="00D973AA" w:rsidP="003B5C29">
            <w:pPr>
              <w:jc w:val="center"/>
              <w:rPr>
                <w:rFonts w:ascii="Arial" w:hAnsi="Arial" w:cs="Arial"/>
                <w:b w:val="0"/>
                <w:color w:val="auto"/>
                <w:sz w:val="20"/>
                <w:szCs w:val="20"/>
                <w:lang w:val="es-MX" w:eastAsia="es-ES_tradnl"/>
              </w:rPr>
            </w:pPr>
            <w:r w:rsidRPr="0004021D">
              <w:rPr>
                <w:rFonts w:ascii="Arial" w:hAnsi="Arial" w:cs="Arial"/>
                <w:color w:val="auto"/>
                <w:sz w:val="20"/>
                <w:szCs w:val="20"/>
                <w:lang w:eastAsia="es-ES_tradnl"/>
              </w:rPr>
              <w:t>Modalidad</w:t>
            </w:r>
          </w:p>
        </w:tc>
        <w:tc>
          <w:tcPr>
            <w:tcW w:w="2717" w:type="dxa"/>
            <w:hideMark/>
          </w:tcPr>
          <w:p w:rsidR="00D973AA" w:rsidRPr="0004021D"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MX" w:eastAsia="es-ES_tradnl"/>
              </w:rPr>
            </w:pPr>
            <w:r w:rsidRPr="0004021D">
              <w:rPr>
                <w:rFonts w:ascii="Arial" w:hAnsi="Arial" w:cs="Arial"/>
                <w:color w:val="auto"/>
                <w:sz w:val="20"/>
                <w:szCs w:val="20"/>
                <w:lang w:eastAsia="es-ES_tradnl"/>
              </w:rPr>
              <w:t>Descripción</w:t>
            </w:r>
          </w:p>
        </w:tc>
        <w:tc>
          <w:tcPr>
            <w:tcW w:w="2205" w:type="dxa"/>
            <w:hideMark/>
          </w:tcPr>
          <w:p w:rsidR="00D973AA" w:rsidRPr="0004021D"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MX" w:eastAsia="es-ES_tradnl"/>
              </w:rPr>
            </w:pPr>
            <w:r w:rsidRPr="0004021D">
              <w:rPr>
                <w:rFonts w:ascii="Arial" w:hAnsi="Arial" w:cs="Arial"/>
                <w:color w:val="auto"/>
                <w:sz w:val="20"/>
                <w:szCs w:val="20"/>
                <w:lang w:eastAsia="es-ES_tradnl"/>
              </w:rPr>
              <w:t>Beneficiarios</w:t>
            </w:r>
          </w:p>
        </w:tc>
        <w:tc>
          <w:tcPr>
            <w:tcW w:w="2205" w:type="dxa"/>
            <w:hideMark/>
          </w:tcPr>
          <w:p w:rsidR="00D973AA" w:rsidRPr="0004021D"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lang w:val="es-MX" w:eastAsia="es-ES_tradnl"/>
              </w:rPr>
            </w:pPr>
            <w:r w:rsidRPr="0004021D">
              <w:rPr>
                <w:rFonts w:ascii="Arial" w:hAnsi="Arial" w:cs="Arial"/>
                <w:color w:val="auto"/>
                <w:sz w:val="20"/>
                <w:szCs w:val="20"/>
                <w:lang w:eastAsia="es-ES_tradnl"/>
              </w:rPr>
              <w:t>Condiciones</w:t>
            </w:r>
          </w:p>
        </w:tc>
      </w:tr>
      <w:tr w:rsidR="00D973AA" w:rsidRPr="00673D1B" w:rsidTr="003B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rsidR="00D973AA" w:rsidRPr="00673D1B" w:rsidRDefault="00D973AA" w:rsidP="003B5C29">
            <w:pPr>
              <w:tabs>
                <w:tab w:val="left" w:pos="873"/>
                <w:tab w:val="left" w:pos="1014"/>
                <w:tab w:val="left" w:pos="1440"/>
              </w:tabs>
              <w:ind w:left="589" w:hanging="567"/>
              <w:rPr>
                <w:rFonts w:ascii="Arial" w:hAnsi="Arial" w:cs="Arial"/>
                <w:sz w:val="20"/>
                <w:szCs w:val="20"/>
                <w:lang w:val="es-MX" w:eastAsia="es-ES_tradnl"/>
              </w:rPr>
            </w:pPr>
            <w:r w:rsidRPr="00673D1B">
              <w:rPr>
                <w:rFonts w:ascii="Arial" w:hAnsi="Arial" w:cs="Arial"/>
                <w:sz w:val="20"/>
                <w:szCs w:val="20"/>
                <w:lang w:eastAsia="es-ES_tradnl"/>
              </w:rPr>
              <w:t>I. </w:t>
            </w:r>
            <w:r>
              <w:rPr>
                <w:rFonts w:ascii="Arial" w:hAnsi="Arial" w:cs="Arial"/>
                <w:sz w:val="20"/>
                <w:szCs w:val="20"/>
                <w:lang w:eastAsia="es-ES_tradnl"/>
              </w:rPr>
              <w:t xml:space="preserve"> </w:t>
            </w:r>
            <w:r w:rsidRPr="00673D1B">
              <w:rPr>
                <w:rFonts w:ascii="Arial" w:hAnsi="Arial" w:cs="Arial"/>
                <w:sz w:val="20"/>
                <w:szCs w:val="20"/>
                <w:lang w:eastAsia="es-ES_tradnl"/>
              </w:rPr>
              <w:t>Beca Tipo A</w:t>
            </w:r>
          </w:p>
        </w:tc>
        <w:tc>
          <w:tcPr>
            <w:tcW w:w="2717" w:type="dxa"/>
            <w:hideMark/>
          </w:tcPr>
          <w:p w:rsidR="00D973AA" w:rsidRPr="0014646D"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szCs w:val="20"/>
                <w:lang w:eastAsia="es-ES_tradnl"/>
              </w:rPr>
            </w:pPr>
            <w:r w:rsidRPr="00DA728E">
              <w:rPr>
                <w:rFonts w:ascii="Arial" w:hAnsi="Arial" w:cs="Arial"/>
                <w:sz w:val="20"/>
                <w:szCs w:val="20"/>
                <w:lang w:eastAsia="es-ES_tradnl"/>
              </w:rPr>
              <w:t>El instituto cubre el costo total de la Maestría para el beneficiario sin inscripción y sin cuotas de recu</w:t>
            </w:r>
            <w:r w:rsidRPr="00673D1B">
              <w:rPr>
                <w:rFonts w:ascii="Arial" w:hAnsi="Arial" w:cs="Arial"/>
                <w:sz w:val="20"/>
                <w:szCs w:val="20"/>
                <w:lang w:eastAsia="es-ES_tradnl"/>
              </w:rPr>
              <w:t>peración por todo el posgrado</w:t>
            </w:r>
            <w:r>
              <w:rPr>
                <w:rFonts w:ascii="Arial" w:hAnsi="Arial" w:cs="Arial"/>
                <w:sz w:val="20"/>
                <w:szCs w:val="20"/>
                <w:lang w:eastAsia="es-ES_tradnl"/>
              </w:rPr>
              <w:t xml:space="preserve">. </w:t>
            </w:r>
          </w:p>
        </w:tc>
        <w:tc>
          <w:tcPr>
            <w:tcW w:w="2205" w:type="dxa"/>
            <w:hideMark/>
          </w:tcPr>
          <w:p w:rsidR="00D973AA" w:rsidRPr="00673D1B"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s-ES_tradnl"/>
              </w:rPr>
            </w:pPr>
            <w:r w:rsidRPr="00673D1B">
              <w:rPr>
                <w:rFonts w:ascii="Arial" w:hAnsi="Arial" w:cs="Arial"/>
                <w:sz w:val="20"/>
                <w:szCs w:val="20"/>
                <w:lang w:eastAsia="es-ES_tradnl"/>
              </w:rPr>
              <w:t>Personal del Instituto Electoral y de Participación Ciudadana de Yucatán miembros del Servicio Profesional Electoral Nacional</w:t>
            </w:r>
          </w:p>
        </w:tc>
        <w:tc>
          <w:tcPr>
            <w:tcW w:w="2205" w:type="dxa"/>
            <w:hideMark/>
          </w:tcPr>
          <w:p w:rsidR="00D973AA" w:rsidRPr="00673D1B"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s-ES_tradnl"/>
              </w:rPr>
            </w:pPr>
            <w:r w:rsidRPr="00673D1B">
              <w:rPr>
                <w:rFonts w:ascii="Arial" w:hAnsi="Arial" w:cs="Arial"/>
                <w:sz w:val="20"/>
                <w:szCs w:val="20"/>
                <w:lang w:eastAsia="es-ES_tradnl"/>
              </w:rPr>
              <w:t>Que hayan sido admitidos como estudiantes de la Maestría una vez completado el proceso de selección</w:t>
            </w:r>
          </w:p>
        </w:tc>
      </w:tr>
      <w:tr w:rsidR="00D973AA" w:rsidRPr="00673D1B" w:rsidTr="003B5C29">
        <w:tc>
          <w:tcPr>
            <w:cnfStyle w:val="001000000000" w:firstRow="0" w:lastRow="0" w:firstColumn="1" w:lastColumn="0" w:oddVBand="0" w:evenVBand="0" w:oddHBand="0" w:evenHBand="0" w:firstRowFirstColumn="0" w:firstRowLastColumn="0" w:lastRowFirstColumn="0" w:lastRowLastColumn="0"/>
            <w:tcW w:w="1691" w:type="dxa"/>
            <w:hideMark/>
          </w:tcPr>
          <w:p w:rsidR="00D973AA" w:rsidRPr="00673D1B" w:rsidRDefault="00D973AA" w:rsidP="003B5C29">
            <w:pPr>
              <w:rPr>
                <w:rFonts w:ascii="Arial" w:hAnsi="Arial" w:cs="Arial"/>
                <w:sz w:val="20"/>
                <w:szCs w:val="20"/>
                <w:lang w:val="es-MX" w:eastAsia="es-ES_tradnl"/>
              </w:rPr>
            </w:pPr>
            <w:r w:rsidRPr="00673D1B">
              <w:rPr>
                <w:rFonts w:ascii="Arial" w:hAnsi="Arial" w:cs="Arial"/>
                <w:sz w:val="20"/>
                <w:szCs w:val="20"/>
                <w:lang w:eastAsia="es-ES_tradnl"/>
              </w:rPr>
              <w:t>II. Beca Tipo B</w:t>
            </w:r>
          </w:p>
        </w:tc>
        <w:tc>
          <w:tcPr>
            <w:tcW w:w="2717" w:type="dxa"/>
            <w:hideMark/>
          </w:tcPr>
          <w:p w:rsidR="00D973AA" w:rsidRPr="00DA728E" w:rsidRDefault="00D973AA" w:rsidP="003B5C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El instituto cubre el costo de la Maestría para el beneficiario. La inscripción y cuotas de recuperación son a cargo del estudiante por un total de $4,000.00 por todo el posgrado, conforme al calendario establecido.</w:t>
            </w:r>
          </w:p>
        </w:tc>
        <w:tc>
          <w:tcPr>
            <w:tcW w:w="2205" w:type="dxa"/>
            <w:hideMark/>
          </w:tcPr>
          <w:p w:rsidR="00D973AA" w:rsidRPr="00DA728E" w:rsidRDefault="00D973AA" w:rsidP="00F73F4B">
            <w:pPr>
              <w:pStyle w:val="Prrafodelista"/>
              <w:numPr>
                <w:ilvl w:val="0"/>
                <w:numId w:val="8"/>
              </w:numPr>
              <w:ind w:left="159"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Personal del Instituto Electoral y de Participación Ciudadana de Yucatán de la Rama Administrativa</w:t>
            </w:r>
          </w:p>
          <w:p w:rsidR="00D973AA" w:rsidRPr="00DA728E" w:rsidRDefault="00D973AA" w:rsidP="00F73F4B">
            <w:pPr>
              <w:pStyle w:val="Prrafodelista"/>
              <w:numPr>
                <w:ilvl w:val="0"/>
                <w:numId w:val="8"/>
              </w:numPr>
              <w:ind w:left="159"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Personas Postuladas por Partidos Políticos</w:t>
            </w:r>
          </w:p>
        </w:tc>
        <w:tc>
          <w:tcPr>
            <w:tcW w:w="2205" w:type="dxa"/>
            <w:hideMark/>
          </w:tcPr>
          <w:p w:rsidR="00D973AA" w:rsidRPr="00DA728E" w:rsidRDefault="00D973AA" w:rsidP="003B5C2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Que hayan sido admitidos como estudiantes de la Maestría una vez completado el proceso de selección</w:t>
            </w:r>
          </w:p>
        </w:tc>
      </w:tr>
      <w:tr w:rsidR="00D973AA" w:rsidRPr="00673D1B" w:rsidTr="003B5C2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691" w:type="dxa"/>
            <w:hideMark/>
          </w:tcPr>
          <w:p w:rsidR="00D973AA" w:rsidRPr="00673D1B" w:rsidRDefault="00D973AA" w:rsidP="003B5C29">
            <w:pPr>
              <w:rPr>
                <w:rFonts w:ascii="Arial" w:hAnsi="Arial" w:cs="Arial"/>
                <w:sz w:val="20"/>
                <w:szCs w:val="20"/>
                <w:lang w:val="es-MX" w:eastAsia="es-ES_tradnl"/>
              </w:rPr>
            </w:pPr>
            <w:r w:rsidRPr="00673D1B">
              <w:rPr>
                <w:rFonts w:ascii="Arial" w:hAnsi="Arial" w:cs="Arial"/>
                <w:sz w:val="20"/>
                <w:szCs w:val="20"/>
                <w:lang w:eastAsia="es-ES_tradnl"/>
              </w:rPr>
              <w:t>III. Beca Tipo C</w:t>
            </w:r>
          </w:p>
        </w:tc>
        <w:tc>
          <w:tcPr>
            <w:tcW w:w="2717" w:type="dxa"/>
            <w:hideMark/>
          </w:tcPr>
          <w:p w:rsidR="00D973AA" w:rsidRPr="00DA728E"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El instituto cubre el costo de la Maestría para el beneficiario. La inscripción y cuotas de recuperación son a cargo del estudiante por un total de $5,000.00 por todo el posgrado conforme al calendario establecido.</w:t>
            </w:r>
          </w:p>
        </w:tc>
        <w:tc>
          <w:tcPr>
            <w:tcW w:w="2205" w:type="dxa"/>
            <w:hideMark/>
          </w:tcPr>
          <w:p w:rsidR="00D973AA" w:rsidRPr="00DA728E"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Ciudadanía en general</w:t>
            </w:r>
          </w:p>
        </w:tc>
        <w:tc>
          <w:tcPr>
            <w:tcW w:w="2205" w:type="dxa"/>
            <w:hideMark/>
          </w:tcPr>
          <w:p w:rsidR="00D973AA" w:rsidRPr="00DA728E" w:rsidRDefault="00D973AA" w:rsidP="003B5C2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MX" w:eastAsia="es-ES_tradnl"/>
              </w:rPr>
            </w:pPr>
            <w:r w:rsidRPr="00DA728E">
              <w:rPr>
                <w:rFonts w:ascii="Arial" w:hAnsi="Arial" w:cs="Arial"/>
                <w:sz w:val="20"/>
                <w:szCs w:val="20"/>
                <w:lang w:eastAsia="es-ES_tradnl"/>
              </w:rPr>
              <w:t>Que hayan sido admitidos como estudiantes de la Maestría una vez completado el proceso de selección</w:t>
            </w:r>
          </w:p>
        </w:tc>
      </w:tr>
    </w:tbl>
    <w:p w:rsidR="00D973AA" w:rsidRDefault="00D973AA" w:rsidP="00D973AA">
      <w:pPr>
        <w:pStyle w:val="Sinespaciado"/>
        <w:jc w:val="both"/>
        <w:rPr>
          <w:rFonts w:ascii="Arial" w:hAnsi="Arial" w:cs="Arial"/>
          <w:b/>
        </w:rPr>
      </w:pPr>
    </w:p>
    <w:p w:rsidR="00D973AA" w:rsidRPr="00DA728E" w:rsidRDefault="00D973AA" w:rsidP="00D973AA">
      <w:pPr>
        <w:ind w:firstLine="426"/>
        <w:jc w:val="both"/>
        <w:rPr>
          <w:rFonts w:ascii="Arial" w:hAnsi="Arial" w:cs="Arial"/>
        </w:rPr>
      </w:pPr>
      <w:r w:rsidRPr="00DA728E">
        <w:rPr>
          <w:rFonts w:ascii="Arial" w:hAnsi="Arial" w:cs="Arial"/>
        </w:rPr>
        <w:t xml:space="preserve">Con independencia del tipo de beca, los costos, derechos y gastos que se generen por trámites administrativos de la Universidad Autónoma de Tlaxcala, distintos a la </w:t>
      </w:r>
      <w:r w:rsidRPr="00DA728E">
        <w:rPr>
          <w:rFonts w:ascii="Arial" w:hAnsi="Arial" w:cs="Arial"/>
        </w:rPr>
        <w:lastRenderedPageBreak/>
        <w:t>inscripción y cuotas, serán a cuenta exclusiva del estudiante, tales como los costos del EXANI-III del Ceneval, del trámite de titulación de la maestría; de la emisión de cédula profesional y demás aplicables conforme al siguiente apartado.</w:t>
      </w:r>
    </w:p>
    <w:p w:rsidR="00D973AA" w:rsidRDefault="00D973AA" w:rsidP="00D973AA">
      <w:pPr>
        <w:pStyle w:val="Sinespaciado"/>
        <w:ind w:firstLine="426"/>
        <w:jc w:val="both"/>
        <w:rPr>
          <w:rFonts w:ascii="Arial" w:hAnsi="Arial" w:cs="Arial"/>
          <w:strike/>
        </w:rPr>
      </w:pPr>
    </w:p>
    <w:p w:rsidR="00D973AA" w:rsidRPr="00DA728E" w:rsidRDefault="00D973AA" w:rsidP="00F73F4B">
      <w:pPr>
        <w:pStyle w:val="Sinespaciado"/>
        <w:numPr>
          <w:ilvl w:val="0"/>
          <w:numId w:val="10"/>
        </w:numPr>
        <w:ind w:left="709" w:hanging="283"/>
        <w:jc w:val="both"/>
        <w:rPr>
          <w:rFonts w:ascii="Arial" w:hAnsi="Arial" w:cs="Arial"/>
          <w:b/>
        </w:rPr>
      </w:pPr>
      <w:r w:rsidRPr="00DA728E">
        <w:rPr>
          <w:rFonts w:ascii="Arial" w:hAnsi="Arial" w:cs="Arial"/>
          <w:b/>
        </w:rPr>
        <w:t>DE LOS COSTOS, GASTOS Y TRÁMITES NO CUBIERTOS POR LA BECA</w:t>
      </w:r>
    </w:p>
    <w:p w:rsidR="00D973AA" w:rsidRDefault="00D973AA" w:rsidP="00D973AA">
      <w:pPr>
        <w:jc w:val="both"/>
        <w:rPr>
          <w:rFonts w:ascii="Arial" w:hAnsi="Arial" w:cs="Arial"/>
        </w:rPr>
      </w:pPr>
    </w:p>
    <w:p w:rsidR="00D973AA" w:rsidRPr="00DA728E" w:rsidRDefault="00D973AA" w:rsidP="00D973AA">
      <w:pPr>
        <w:jc w:val="both"/>
        <w:rPr>
          <w:rFonts w:ascii="Arial" w:hAnsi="Arial" w:cs="Arial"/>
        </w:rPr>
      </w:pPr>
      <w:r>
        <w:rPr>
          <w:rFonts w:ascii="Arial" w:hAnsi="Arial" w:cs="Arial"/>
        </w:rPr>
        <w:t>4</w:t>
      </w:r>
      <w:r w:rsidRPr="00BE20FC">
        <w:rPr>
          <w:rFonts w:ascii="Arial" w:hAnsi="Arial" w:cs="Arial"/>
        </w:rPr>
        <w:t xml:space="preserve">. </w:t>
      </w:r>
      <w:r w:rsidRPr="00DA728E">
        <w:rPr>
          <w:rFonts w:ascii="Arial" w:hAnsi="Arial" w:cs="Arial"/>
        </w:rPr>
        <w:t>Los costos, derechos y gastos que se generen por trámites administrativos de la Universidad Autónoma de Tlaxcala, distintos a la inscripción y cuotas, serán a cuenta exclusiva del estudiante, tales como los costos del EXANI-III del Ceneval, del trámite de titulación de la maestría; de la emisión de cédula profesional y demás aplicables conforme al presente apartado.</w:t>
      </w:r>
    </w:p>
    <w:p w:rsidR="00D973AA" w:rsidRDefault="00D973AA" w:rsidP="00D973AA">
      <w:pPr>
        <w:jc w:val="both"/>
        <w:rPr>
          <w:rFonts w:ascii="Arial" w:hAnsi="Arial" w:cs="Arial"/>
        </w:rPr>
      </w:pPr>
    </w:p>
    <w:p w:rsidR="00D973AA" w:rsidRPr="00DA728E" w:rsidRDefault="00D973AA" w:rsidP="00D973AA">
      <w:pPr>
        <w:jc w:val="both"/>
        <w:rPr>
          <w:rFonts w:ascii="Arial" w:hAnsi="Arial" w:cs="Arial"/>
          <w:lang w:eastAsia="es-ES_tradnl"/>
        </w:rPr>
      </w:pPr>
      <w:r w:rsidRPr="00DA728E">
        <w:rPr>
          <w:rFonts w:ascii="Arial" w:hAnsi="Arial" w:cs="Arial"/>
        </w:rPr>
        <w:t>5. El estudiante antes de concluir el programa de estudios de la maestría y, en cualquier momento del programa, deberá́ gestionar de manera independiente la presentación del EXANI-III a fin de entregar a la USPE los resultados aprobatorios correspondientes al mismo una vez que el CENEVAL se los haya notificado. La USPE anexará al expediente los resultados obtenidos, siendo este un requisito previo al inicio de los trámites de titulación. La gestión y gastos relativos a la tramitación y obtención del resultado del EXANI-III del CENEVAL, serán a cargo del estudiante.</w:t>
      </w:r>
    </w:p>
    <w:p w:rsidR="00D973AA" w:rsidRPr="00375AB6" w:rsidRDefault="00D973AA" w:rsidP="00D973AA">
      <w:pPr>
        <w:jc w:val="both"/>
        <w:rPr>
          <w:rFonts w:ascii="Arial" w:hAnsi="Arial" w:cs="Arial"/>
        </w:rPr>
      </w:pPr>
    </w:p>
    <w:p w:rsidR="00D973AA" w:rsidRPr="00DA728E" w:rsidRDefault="00D973AA" w:rsidP="00D973AA">
      <w:pPr>
        <w:jc w:val="both"/>
        <w:rPr>
          <w:rFonts w:ascii="Arial" w:hAnsi="Arial" w:cs="Arial"/>
        </w:rPr>
      </w:pPr>
      <w:r>
        <w:rPr>
          <w:rFonts w:ascii="Arial" w:hAnsi="Arial" w:cs="Arial"/>
        </w:rPr>
        <w:t xml:space="preserve">6. </w:t>
      </w:r>
      <w:r w:rsidRPr="00DA728E">
        <w:rPr>
          <w:rFonts w:ascii="Arial" w:hAnsi="Arial" w:cs="Arial"/>
        </w:rPr>
        <w:t>Los gastos que se generen con motivo de la elaboración de tesis hasta su conclusión, son exclusivamente a cargo del estudiante.</w:t>
      </w:r>
    </w:p>
    <w:p w:rsidR="00D973AA" w:rsidRDefault="00D973AA" w:rsidP="00D973AA">
      <w:pPr>
        <w:jc w:val="both"/>
        <w:rPr>
          <w:rFonts w:ascii="Arial" w:hAnsi="Arial" w:cs="Arial"/>
        </w:rPr>
      </w:pPr>
    </w:p>
    <w:p w:rsidR="00D973AA" w:rsidRDefault="00D973AA" w:rsidP="00D973AA">
      <w:pPr>
        <w:jc w:val="both"/>
        <w:rPr>
          <w:rFonts w:ascii="Arial" w:hAnsi="Arial" w:cs="Arial"/>
        </w:rPr>
      </w:pPr>
      <w:r>
        <w:rPr>
          <w:rFonts w:ascii="Arial" w:hAnsi="Arial" w:cs="Arial"/>
        </w:rPr>
        <w:t>7. Los gastos y derechos que se requieran cubrir para la obtención del título de la Maestría, son a cargo del estudiante.</w:t>
      </w:r>
    </w:p>
    <w:p w:rsidR="00D973AA" w:rsidRDefault="00D973AA" w:rsidP="00D973AA">
      <w:pPr>
        <w:jc w:val="both"/>
        <w:rPr>
          <w:rFonts w:ascii="Arial" w:hAnsi="Arial" w:cs="Arial"/>
        </w:rPr>
      </w:pPr>
    </w:p>
    <w:p w:rsidR="00D973AA" w:rsidRPr="00DA728E" w:rsidRDefault="00D973AA" w:rsidP="00D973AA">
      <w:pPr>
        <w:jc w:val="both"/>
        <w:rPr>
          <w:rFonts w:ascii="Arial" w:hAnsi="Arial" w:cs="Arial"/>
        </w:rPr>
      </w:pPr>
      <w:r w:rsidRPr="00DA728E">
        <w:rPr>
          <w:rFonts w:ascii="Arial" w:hAnsi="Arial" w:cs="Arial"/>
        </w:rPr>
        <w:t>8. Todos los gastos por trámites administrativos (cotejo de documentos, expedición de credencial y matrícula, constancia de estudio, y diversos actualizados en la página institucional de internet de la Universidad Autónoma de Tlaxcala a que tenga derecho u obligación) que se requieran efectuar ante la Universidad en apego a su normatividad, serán de cuenta única y exclusiva del estudiante.</w:t>
      </w:r>
    </w:p>
    <w:p w:rsidR="00D973AA" w:rsidRDefault="00D973AA" w:rsidP="00D973AA">
      <w:pPr>
        <w:pStyle w:val="Sinespaciado"/>
        <w:ind w:left="426"/>
        <w:jc w:val="both"/>
        <w:rPr>
          <w:rFonts w:ascii="Arial" w:hAnsi="Arial" w:cs="Arial"/>
          <w:b/>
        </w:rPr>
      </w:pPr>
    </w:p>
    <w:p w:rsidR="00D973AA" w:rsidRPr="001457D2" w:rsidRDefault="00D973AA" w:rsidP="00F73F4B">
      <w:pPr>
        <w:pStyle w:val="Sinespaciado"/>
        <w:numPr>
          <w:ilvl w:val="0"/>
          <w:numId w:val="10"/>
        </w:numPr>
        <w:ind w:left="709" w:hanging="283"/>
        <w:jc w:val="both"/>
        <w:rPr>
          <w:rFonts w:ascii="Arial" w:hAnsi="Arial" w:cs="Arial"/>
          <w:b/>
        </w:rPr>
      </w:pPr>
      <w:r w:rsidRPr="001457D2">
        <w:rPr>
          <w:rFonts w:ascii="Arial" w:hAnsi="Arial" w:cs="Arial"/>
          <w:b/>
        </w:rPr>
        <w:t xml:space="preserve">DEL PROCEDIMIENTO </w:t>
      </w:r>
      <w:r>
        <w:rPr>
          <w:rFonts w:ascii="Arial" w:hAnsi="Arial" w:cs="Arial"/>
          <w:b/>
        </w:rPr>
        <w:t>DE SOLICITUD</w:t>
      </w:r>
      <w:r w:rsidRPr="001457D2">
        <w:rPr>
          <w:rFonts w:ascii="Arial" w:hAnsi="Arial" w:cs="Arial"/>
          <w:b/>
        </w:rPr>
        <w:t xml:space="preserve"> DE LA BECA</w:t>
      </w:r>
    </w:p>
    <w:p w:rsidR="00D973AA" w:rsidRDefault="00D973AA" w:rsidP="00D973AA">
      <w:pPr>
        <w:pStyle w:val="Sinespaciado"/>
        <w:jc w:val="both"/>
        <w:rPr>
          <w:rFonts w:ascii="Arial" w:hAnsi="Arial" w:cs="Arial"/>
        </w:rPr>
      </w:pPr>
    </w:p>
    <w:p w:rsidR="00D973AA" w:rsidRPr="00DA728E" w:rsidRDefault="00D973AA" w:rsidP="00D973AA">
      <w:pPr>
        <w:pStyle w:val="Sinespaciado"/>
        <w:ind w:left="284" w:hanging="284"/>
        <w:jc w:val="both"/>
        <w:rPr>
          <w:rFonts w:ascii="Arial" w:hAnsi="Arial" w:cs="Arial"/>
        </w:rPr>
      </w:pPr>
      <w:r w:rsidRPr="00DA728E">
        <w:rPr>
          <w:rFonts w:ascii="Arial" w:hAnsi="Arial" w:cs="Arial"/>
        </w:rPr>
        <w:t xml:space="preserve">9. La solicitud de beca se efectúa concluido el proceso de selección para el ingreso a la Maestría, con la satisfacción de los requisitos establecidos en la convocatoria respectiva. Para este fin, al momento de la entrega de la documentación original y aquella que corresponda en la USPE, se </w:t>
      </w:r>
      <w:r w:rsidRPr="00DA728E">
        <w:rPr>
          <w:rFonts w:ascii="Arial" w:hAnsi="Arial" w:cs="Arial"/>
        </w:rPr>
        <w:lastRenderedPageBreak/>
        <w:t>proporcionará a cada estudiante el formato respectivo, mismo que deberá llenar bajo protesta de decir verdad, imprimiendo su firma autógrafa</w:t>
      </w:r>
      <w:r>
        <w:rPr>
          <w:rFonts w:ascii="Arial" w:hAnsi="Arial" w:cs="Arial"/>
        </w:rPr>
        <w:t>.</w:t>
      </w:r>
    </w:p>
    <w:p w:rsidR="00D973AA" w:rsidRDefault="00D973AA" w:rsidP="00D973AA">
      <w:pPr>
        <w:pStyle w:val="Sinespaciado"/>
        <w:jc w:val="both"/>
        <w:rPr>
          <w:rFonts w:ascii="Arial" w:hAnsi="Arial" w:cs="Arial"/>
        </w:rPr>
      </w:pPr>
    </w:p>
    <w:p w:rsidR="00D973AA" w:rsidRDefault="00D973AA" w:rsidP="00D973AA">
      <w:pPr>
        <w:pStyle w:val="Sinespaciado"/>
        <w:ind w:left="284" w:hanging="284"/>
        <w:jc w:val="both"/>
        <w:rPr>
          <w:rFonts w:ascii="Arial" w:hAnsi="Arial" w:cs="Arial"/>
        </w:rPr>
      </w:pPr>
      <w:r>
        <w:rPr>
          <w:rFonts w:ascii="Arial" w:hAnsi="Arial" w:cs="Arial"/>
        </w:rPr>
        <w:t>10. La beca se entenderá otorgada una vez que la USPE entregue al estudiante el documento de ingreso correspondiente.</w:t>
      </w:r>
    </w:p>
    <w:p w:rsidR="00D973AA" w:rsidRDefault="00D973AA" w:rsidP="00D973AA">
      <w:pPr>
        <w:pStyle w:val="Sinespaciado"/>
        <w:ind w:left="720"/>
        <w:jc w:val="both"/>
        <w:rPr>
          <w:rFonts w:ascii="Arial" w:hAnsi="Arial" w:cs="Arial"/>
          <w:b/>
        </w:rPr>
      </w:pPr>
    </w:p>
    <w:p w:rsidR="00D973AA" w:rsidRDefault="00D973AA" w:rsidP="00F73F4B">
      <w:pPr>
        <w:pStyle w:val="Sinespaciado"/>
        <w:numPr>
          <w:ilvl w:val="0"/>
          <w:numId w:val="10"/>
        </w:numPr>
        <w:ind w:hanging="294"/>
        <w:jc w:val="both"/>
        <w:rPr>
          <w:rFonts w:ascii="Arial" w:hAnsi="Arial" w:cs="Arial"/>
          <w:b/>
        </w:rPr>
      </w:pPr>
      <w:r w:rsidRPr="001457D2">
        <w:rPr>
          <w:rFonts w:ascii="Arial" w:hAnsi="Arial" w:cs="Arial"/>
          <w:b/>
        </w:rPr>
        <w:t xml:space="preserve">DE LOS PAGOS DE LA </w:t>
      </w:r>
      <w:r>
        <w:rPr>
          <w:rFonts w:ascii="Arial" w:hAnsi="Arial" w:cs="Arial"/>
          <w:b/>
        </w:rPr>
        <w:t xml:space="preserve">INSCRIPCIÓN Y DE LAS </w:t>
      </w:r>
      <w:r w:rsidRPr="001457D2">
        <w:rPr>
          <w:rFonts w:ascii="Arial" w:hAnsi="Arial" w:cs="Arial"/>
          <w:b/>
        </w:rPr>
        <w:t>CUOTA</w:t>
      </w:r>
      <w:r>
        <w:rPr>
          <w:rFonts w:ascii="Arial" w:hAnsi="Arial" w:cs="Arial"/>
          <w:b/>
        </w:rPr>
        <w:t>S</w:t>
      </w:r>
      <w:r w:rsidRPr="001457D2">
        <w:rPr>
          <w:rFonts w:ascii="Arial" w:hAnsi="Arial" w:cs="Arial"/>
          <w:b/>
        </w:rPr>
        <w:t xml:space="preserve"> DE RECUPERACIÓN</w:t>
      </w:r>
    </w:p>
    <w:p w:rsidR="00D973AA" w:rsidRDefault="00D973AA" w:rsidP="00D973AA">
      <w:pPr>
        <w:pStyle w:val="Sinespaciado"/>
        <w:ind w:left="426"/>
        <w:jc w:val="both"/>
        <w:rPr>
          <w:rFonts w:ascii="Arial" w:hAnsi="Arial" w:cs="Arial"/>
          <w:b/>
        </w:rPr>
      </w:pPr>
    </w:p>
    <w:p w:rsidR="00D973AA" w:rsidRDefault="00D973AA" w:rsidP="00D973AA">
      <w:pPr>
        <w:jc w:val="both"/>
        <w:rPr>
          <w:rFonts w:ascii="Arial" w:hAnsi="Arial" w:cs="Arial"/>
        </w:rPr>
      </w:pPr>
      <w:r>
        <w:rPr>
          <w:rFonts w:ascii="Arial" w:hAnsi="Arial" w:cs="Arial"/>
        </w:rPr>
        <w:t>11. Los pagos de inscripción y cuotas de recuperación solo aplican para las modalidades de beca tipo B y C.</w:t>
      </w:r>
    </w:p>
    <w:p w:rsidR="00D973AA" w:rsidRDefault="00D973AA" w:rsidP="00D973AA">
      <w:pPr>
        <w:ind w:left="284" w:hanging="284"/>
        <w:jc w:val="both"/>
        <w:rPr>
          <w:rFonts w:ascii="Arial" w:hAnsi="Arial" w:cs="Arial"/>
        </w:rPr>
      </w:pPr>
    </w:p>
    <w:p w:rsidR="00D973AA" w:rsidRDefault="00D973AA" w:rsidP="00D973AA">
      <w:pPr>
        <w:ind w:left="284" w:hanging="284"/>
        <w:jc w:val="both"/>
        <w:rPr>
          <w:rFonts w:ascii="Arial" w:hAnsi="Arial" w:cs="Arial"/>
        </w:rPr>
      </w:pPr>
      <w:r>
        <w:rPr>
          <w:rFonts w:ascii="Arial" w:hAnsi="Arial" w:cs="Arial"/>
        </w:rPr>
        <w:t>12</w:t>
      </w:r>
      <w:r w:rsidRPr="009C6C7A">
        <w:rPr>
          <w:rFonts w:ascii="Arial" w:hAnsi="Arial" w:cs="Arial"/>
        </w:rPr>
        <w:t>. El monto a pagar por concepto de INSCRIPCIÓN de cada participante admitido para cursar la Maestría será de $1,000.00 M.N. (Son: Un</w:t>
      </w:r>
      <w:r>
        <w:rPr>
          <w:rFonts w:ascii="Arial" w:hAnsi="Arial" w:cs="Arial"/>
        </w:rPr>
        <w:t xml:space="preserve"> </w:t>
      </w:r>
      <w:r w:rsidRPr="009C6C7A">
        <w:rPr>
          <w:rFonts w:ascii="Arial" w:hAnsi="Arial" w:cs="Arial"/>
        </w:rPr>
        <w:t>mil pesos si</w:t>
      </w:r>
      <w:r>
        <w:rPr>
          <w:rFonts w:ascii="Arial" w:hAnsi="Arial" w:cs="Arial"/>
        </w:rPr>
        <w:t xml:space="preserve">n centavos en moneda nacional), </w:t>
      </w:r>
      <w:r w:rsidRPr="009C6C7A">
        <w:rPr>
          <w:rFonts w:ascii="Arial" w:hAnsi="Arial" w:cs="Arial"/>
        </w:rPr>
        <w:t>con excepción de los MSPEN, quienes estarán exentos de pagos de inscripción y cuotas de recuperación.</w:t>
      </w:r>
    </w:p>
    <w:p w:rsidR="00D973AA" w:rsidRPr="009C6C7A" w:rsidRDefault="00D973AA" w:rsidP="00D973AA">
      <w:pPr>
        <w:ind w:left="284" w:hanging="284"/>
        <w:jc w:val="both"/>
        <w:rPr>
          <w:rFonts w:ascii="Arial" w:hAnsi="Arial" w:cs="Arial"/>
        </w:rPr>
      </w:pPr>
    </w:p>
    <w:p w:rsidR="00D973AA" w:rsidRPr="00850ED6" w:rsidRDefault="00D973AA" w:rsidP="00D973AA">
      <w:pPr>
        <w:tabs>
          <w:tab w:val="left" w:pos="284"/>
        </w:tabs>
        <w:ind w:left="284" w:hanging="284"/>
        <w:jc w:val="both"/>
        <w:rPr>
          <w:rFonts w:ascii="Arial" w:hAnsi="Arial" w:cs="Arial"/>
        </w:rPr>
      </w:pPr>
      <w:r>
        <w:rPr>
          <w:rFonts w:ascii="Arial" w:hAnsi="Arial" w:cs="Arial"/>
        </w:rPr>
        <w:t xml:space="preserve">13. </w:t>
      </w:r>
      <w:r w:rsidRPr="00850ED6">
        <w:rPr>
          <w:rFonts w:ascii="Arial" w:hAnsi="Arial" w:cs="Arial"/>
        </w:rPr>
        <w:t xml:space="preserve">Las fechas para </w:t>
      </w:r>
      <w:r>
        <w:rPr>
          <w:rFonts w:ascii="Arial" w:hAnsi="Arial" w:cs="Arial"/>
        </w:rPr>
        <w:t xml:space="preserve">el pago de </w:t>
      </w:r>
      <w:r w:rsidRPr="00850ED6">
        <w:rPr>
          <w:rFonts w:ascii="Arial" w:hAnsi="Arial" w:cs="Arial"/>
        </w:rPr>
        <w:t>la inscripción serán los días jueves 14, viernes 15, lunes 18 y/o martes 19 de febrero de 2019</w:t>
      </w:r>
      <w:r>
        <w:rPr>
          <w:rFonts w:ascii="Arial" w:hAnsi="Arial" w:cs="Arial"/>
        </w:rPr>
        <w:t>, realizando el depósito en la cuenta bancaria que determine la Universidad Autónoma de Tlaxcala</w:t>
      </w:r>
      <w:r>
        <w:rPr>
          <w:rStyle w:val="Refdenotaalpie"/>
          <w:rFonts w:ascii="Arial" w:hAnsi="Arial" w:cs="Arial"/>
        </w:rPr>
        <w:footnoteReference w:id="1"/>
      </w:r>
      <w:r w:rsidRPr="00850ED6">
        <w:rPr>
          <w:rFonts w:ascii="Arial" w:hAnsi="Arial" w:cs="Arial"/>
        </w:rPr>
        <w:t xml:space="preserve">.  </w:t>
      </w:r>
    </w:p>
    <w:p w:rsidR="00D973AA" w:rsidRPr="00850ED6" w:rsidRDefault="00D973AA" w:rsidP="00D973AA">
      <w:pPr>
        <w:jc w:val="both"/>
        <w:rPr>
          <w:rFonts w:ascii="Arial" w:hAnsi="Arial" w:cs="Arial"/>
        </w:rPr>
      </w:pPr>
    </w:p>
    <w:p w:rsidR="00D973AA" w:rsidRPr="00850ED6" w:rsidRDefault="00D973AA" w:rsidP="00D973AA">
      <w:pPr>
        <w:ind w:left="284" w:hanging="284"/>
        <w:jc w:val="both"/>
        <w:rPr>
          <w:rFonts w:ascii="Arial" w:hAnsi="Arial" w:cs="Arial"/>
        </w:rPr>
      </w:pPr>
      <w:r>
        <w:rPr>
          <w:rFonts w:ascii="Arial" w:hAnsi="Arial" w:cs="Arial"/>
        </w:rPr>
        <w:t xml:space="preserve">14. </w:t>
      </w:r>
      <w:r w:rsidRPr="00850ED6">
        <w:rPr>
          <w:rFonts w:ascii="Arial" w:hAnsi="Arial" w:cs="Arial"/>
        </w:rPr>
        <w:t xml:space="preserve">Una vez realizado el pago de la inscripción a la Universidad Autónoma de Tlaxcala, deberá enviar el comprobante de pago de forma digital al correo electrónico </w:t>
      </w:r>
      <w:hyperlink r:id="rId10" w:history="1">
        <w:r w:rsidRPr="003E7BBD">
          <w:rPr>
            <w:rStyle w:val="Hipervnculo"/>
            <w:rFonts w:ascii="Arial" w:hAnsi="Arial" w:cs="Arial"/>
          </w:rPr>
          <w:t>maestriadpype@iepac.mx</w:t>
        </w:r>
      </w:hyperlink>
      <w:r w:rsidRPr="00D46348">
        <w:rPr>
          <w:rFonts w:ascii="Arial" w:hAnsi="Arial" w:cs="Arial"/>
        </w:rPr>
        <w:t>,</w:t>
      </w:r>
      <w:r>
        <w:rPr>
          <w:rFonts w:ascii="Arial" w:hAnsi="Arial" w:cs="Arial"/>
        </w:rPr>
        <w:t xml:space="preserve"> </w:t>
      </w:r>
      <w:r w:rsidRPr="00D46348">
        <w:rPr>
          <w:rFonts w:ascii="Arial" w:hAnsi="Arial" w:cs="Arial"/>
        </w:rPr>
        <w:t xml:space="preserve">con </w:t>
      </w:r>
      <w:r w:rsidRPr="00850ED6">
        <w:rPr>
          <w:rFonts w:ascii="Arial" w:hAnsi="Arial" w:cs="Arial"/>
        </w:rPr>
        <w:t>fecha límite</w:t>
      </w:r>
      <w:r>
        <w:rPr>
          <w:rFonts w:ascii="Arial" w:hAnsi="Arial" w:cs="Arial"/>
        </w:rPr>
        <w:t xml:space="preserve"> a</w:t>
      </w:r>
      <w:r w:rsidRPr="00850ED6">
        <w:rPr>
          <w:rFonts w:ascii="Arial" w:hAnsi="Arial" w:cs="Arial"/>
        </w:rPr>
        <w:t>l 21 de febrero de 2019.</w:t>
      </w:r>
    </w:p>
    <w:p w:rsidR="00D973AA" w:rsidRDefault="00D973AA" w:rsidP="00D973AA">
      <w:pPr>
        <w:ind w:left="284" w:hanging="284"/>
        <w:jc w:val="both"/>
        <w:rPr>
          <w:rFonts w:ascii="Arial" w:hAnsi="Arial" w:cs="Arial"/>
          <w:color w:val="FF0000"/>
        </w:rPr>
      </w:pPr>
    </w:p>
    <w:p w:rsidR="00D973AA" w:rsidRPr="00D46348" w:rsidRDefault="00D973AA" w:rsidP="00D973AA">
      <w:pPr>
        <w:ind w:left="284" w:hanging="284"/>
        <w:jc w:val="both"/>
        <w:rPr>
          <w:rFonts w:ascii="Arial" w:hAnsi="Arial" w:cs="Arial"/>
        </w:rPr>
      </w:pPr>
      <w:r w:rsidRPr="00D46348">
        <w:rPr>
          <w:rFonts w:ascii="Arial" w:hAnsi="Arial" w:cs="Arial"/>
        </w:rPr>
        <w:t>15. Las CUOTAS DE RECUPERACIÓN deberán ser cubiertas a la Universidad Autónoma de Tlaxcala, en la forma que al efecto determine, atendiendo a la siguiente tabla.</w:t>
      </w:r>
    </w:p>
    <w:p w:rsidR="00D973AA" w:rsidRDefault="00D973AA" w:rsidP="00D973AA">
      <w:pPr>
        <w:jc w:val="both"/>
        <w:rPr>
          <w:rFonts w:ascii="Arial" w:hAnsi="Arial" w:cs="Arial"/>
        </w:rPr>
      </w:pPr>
    </w:p>
    <w:tbl>
      <w:tblPr>
        <w:tblStyle w:val="Tabladecuadrcula4-nfasis2"/>
        <w:tblW w:w="0" w:type="auto"/>
        <w:tblInd w:w="137" w:type="dxa"/>
        <w:tblLook w:val="04A0" w:firstRow="1" w:lastRow="0" w:firstColumn="1" w:lastColumn="0" w:noHBand="0" w:noVBand="1"/>
      </w:tblPr>
      <w:tblGrid>
        <w:gridCol w:w="1950"/>
        <w:gridCol w:w="1399"/>
        <w:gridCol w:w="3527"/>
        <w:gridCol w:w="1673"/>
      </w:tblGrid>
      <w:tr w:rsidR="00D973AA" w:rsidRPr="00850ED6" w:rsidTr="003B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D973AA" w:rsidRPr="00D565E2" w:rsidRDefault="00D973AA" w:rsidP="003B5C29">
            <w:pPr>
              <w:jc w:val="center"/>
              <w:rPr>
                <w:rFonts w:ascii="Arial" w:hAnsi="Arial" w:cs="Arial"/>
              </w:rPr>
            </w:pPr>
            <w:r w:rsidRPr="00D565E2">
              <w:rPr>
                <w:rFonts w:ascii="Arial" w:hAnsi="Arial" w:cs="Arial"/>
                <w:color w:val="auto"/>
              </w:rPr>
              <w:t>Tipo de Beca</w:t>
            </w:r>
          </w:p>
        </w:tc>
        <w:tc>
          <w:tcPr>
            <w:tcW w:w="1417" w:type="dxa"/>
          </w:tcPr>
          <w:p w:rsidR="00D973AA" w:rsidRPr="00850ED6"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Pago</w:t>
            </w:r>
          </w:p>
        </w:tc>
        <w:tc>
          <w:tcPr>
            <w:tcW w:w="3602" w:type="dxa"/>
          </w:tcPr>
          <w:p w:rsidR="00D973AA" w:rsidRPr="00850ED6"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Fecha</w:t>
            </w:r>
          </w:p>
        </w:tc>
        <w:tc>
          <w:tcPr>
            <w:tcW w:w="1687" w:type="dxa"/>
          </w:tcPr>
          <w:p w:rsidR="00D973AA" w:rsidRPr="00850ED6" w:rsidRDefault="00D973AA" w:rsidP="003B5C2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50ED6">
              <w:rPr>
                <w:rFonts w:ascii="Arial" w:hAnsi="Arial" w:cs="Arial"/>
                <w:color w:val="auto"/>
              </w:rPr>
              <w:t>Monto</w:t>
            </w:r>
          </w:p>
        </w:tc>
      </w:tr>
      <w:tr w:rsidR="00D973AA" w:rsidRPr="00850ED6" w:rsidTr="003B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D973AA" w:rsidRPr="00850ED6" w:rsidRDefault="00D973AA" w:rsidP="003B5C29">
            <w:pPr>
              <w:jc w:val="center"/>
              <w:rPr>
                <w:rFonts w:ascii="Arial" w:hAnsi="Arial" w:cs="Arial"/>
              </w:rPr>
            </w:pPr>
            <w:r>
              <w:rPr>
                <w:rFonts w:ascii="Arial" w:hAnsi="Arial" w:cs="Arial"/>
              </w:rPr>
              <w:t>Tipo B</w:t>
            </w:r>
          </w:p>
        </w:tc>
        <w:tc>
          <w:tcPr>
            <w:tcW w:w="1417" w:type="dxa"/>
          </w:tcPr>
          <w:p w:rsidR="00D973AA" w:rsidRPr="00850ED6"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1er. pago</w:t>
            </w:r>
          </w:p>
        </w:tc>
        <w:tc>
          <w:tcPr>
            <w:tcW w:w="3602" w:type="dxa"/>
          </w:tcPr>
          <w:p w:rsidR="00D973AA" w:rsidRPr="00850ED6"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Del 01 al 10 de Agosto de 2019</w:t>
            </w:r>
          </w:p>
        </w:tc>
        <w:tc>
          <w:tcPr>
            <w:tcW w:w="1687" w:type="dxa"/>
          </w:tcPr>
          <w:p w:rsidR="00D973AA" w:rsidRPr="00850ED6"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50ED6">
              <w:rPr>
                <w:rFonts w:ascii="Arial" w:hAnsi="Arial" w:cs="Arial"/>
              </w:rPr>
              <w:t>$1,500.00</w:t>
            </w:r>
          </w:p>
        </w:tc>
      </w:tr>
      <w:tr w:rsidR="00D973AA" w:rsidRPr="00850ED6" w:rsidTr="003B5C29">
        <w:tc>
          <w:tcPr>
            <w:cnfStyle w:val="001000000000" w:firstRow="0" w:lastRow="0" w:firstColumn="1" w:lastColumn="0" w:oddVBand="0" w:evenVBand="0" w:oddHBand="0" w:evenHBand="0" w:firstRowFirstColumn="0" w:firstRowLastColumn="0" w:lastRowFirstColumn="0" w:lastRowLastColumn="0"/>
            <w:tcW w:w="1985" w:type="dxa"/>
            <w:vMerge/>
          </w:tcPr>
          <w:p w:rsidR="00D973AA" w:rsidRPr="00850ED6" w:rsidRDefault="00D973AA" w:rsidP="003B5C29">
            <w:pPr>
              <w:jc w:val="center"/>
              <w:rPr>
                <w:rFonts w:ascii="Arial" w:hAnsi="Arial" w:cs="Arial"/>
              </w:rPr>
            </w:pPr>
          </w:p>
        </w:tc>
        <w:tc>
          <w:tcPr>
            <w:tcW w:w="1417" w:type="dxa"/>
          </w:tcPr>
          <w:p w:rsidR="00D973AA" w:rsidRPr="00850ED6"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2º. Pago</w:t>
            </w:r>
          </w:p>
        </w:tc>
        <w:tc>
          <w:tcPr>
            <w:tcW w:w="3602" w:type="dxa"/>
          </w:tcPr>
          <w:p w:rsidR="00D973AA" w:rsidRPr="00850ED6"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Del 01 al 10 de Enero de 2020</w:t>
            </w:r>
          </w:p>
        </w:tc>
        <w:tc>
          <w:tcPr>
            <w:tcW w:w="1687" w:type="dxa"/>
          </w:tcPr>
          <w:p w:rsidR="00D973AA" w:rsidRPr="00850ED6"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50ED6">
              <w:rPr>
                <w:rFonts w:ascii="Arial" w:hAnsi="Arial" w:cs="Arial"/>
              </w:rPr>
              <w:t>$1,500.00</w:t>
            </w:r>
          </w:p>
        </w:tc>
      </w:tr>
      <w:tr w:rsidR="00D973AA" w:rsidRPr="00850ED6" w:rsidTr="003B5C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auto"/>
          </w:tcPr>
          <w:p w:rsidR="00D973AA" w:rsidRPr="00850ED6" w:rsidRDefault="00D973AA" w:rsidP="003B5C29">
            <w:pPr>
              <w:jc w:val="center"/>
              <w:rPr>
                <w:rFonts w:ascii="Arial" w:hAnsi="Arial" w:cs="Arial"/>
              </w:rPr>
            </w:pPr>
            <w:r>
              <w:rPr>
                <w:rFonts w:ascii="Arial" w:hAnsi="Arial" w:cs="Arial"/>
              </w:rPr>
              <w:t>Tipo C</w:t>
            </w:r>
          </w:p>
        </w:tc>
        <w:tc>
          <w:tcPr>
            <w:tcW w:w="1417" w:type="dxa"/>
          </w:tcPr>
          <w:p w:rsidR="00D973AA" w:rsidRPr="00431754"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1er. pago</w:t>
            </w:r>
          </w:p>
        </w:tc>
        <w:tc>
          <w:tcPr>
            <w:tcW w:w="3602" w:type="dxa"/>
          </w:tcPr>
          <w:p w:rsidR="00D973AA" w:rsidRPr="00431754"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Del 01 al 10 de Agosto de 2019</w:t>
            </w:r>
          </w:p>
        </w:tc>
        <w:tc>
          <w:tcPr>
            <w:tcW w:w="1687" w:type="dxa"/>
          </w:tcPr>
          <w:p w:rsidR="00D973AA" w:rsidRPr="00431754" w:rsidRDefault="00D973AA" w:rsidP="003B5C2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31754">
              <w:rPr>
                <w:rFonts w:ascii="Arial" w:hAnsi="Arial" w:cs="Arial"/>
              </w:rPr>
              <w:t>$2,000.00</w:t>
            </w:r>
          </w:p>
        </w:tc>
      </w:tr>
      <w:tr w:rsidR="00D973AA" w:rsidRPr="00850ED6" w:rsidTr="003B5C29">
        <w:tc>
          <w:tcPr>
            <w:cnfStyle w:val="001000000000" w:firstRow="0" w:lastRow="0" w:firstColumn="1" w:lastColumn="0" w:oddVBand="0" w:evenVBand="0" w:oddHBand="0" w:evenHBand="0" w:firstRowFirstColumn="0" w:firstRowLastColumn="0" w:lastRowFirstColumn="0" w:lastRowLastColumn="0"/>
            <w:tcW w:w="1985" w:type="dxa"/>
            <w:vMerge/>
            <w:shd w:val="clear" w:color="auto" w:fill="auto"/>
          </w:tcPr>
          <w:p w:rsidR="00D973AA" w:rsidRPr="00850ED6" w:rsidRDefault="00D973AA" w:rsidP="003B5C29">
            <w:pPr>
              <w:jc w:val="center"/>
              <w:rPr>
                <w:rFonts w:ascii="Arial" w:hAnsi="Arial" w:cs="Arial"/>
              </w:rPr>
            </w:pPr>
          </w:p>
        </w:tc>
        <w:tc>
          <w:tcPr>
            <w:tcW w:w="1417" w:type="dxa"/>
          </w:tcPr>
          <w:p w:rsidR="00D973AA" w:rsidRPr="00431754"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2º. Pago</w:t>
            </w:r>
          </w:p>
        </w:tc>
        <w:tc>
          <w:tcPr>
            <w:tcW w:w="3602" w:type="dxa"/>
          </w:tcPr>
          <w:p w:rsidR="00D973AA" w:rsidRPr="00431754"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Del 01 al 10 de Enero de 2020</w:t>
            </w:r>
          </w:p>
        </w:tc>
        <w:tc>
          <w:tcPr>
            <w:tcW w:w="1687" w:type="dxa"/>
          </w:tcPr>
          <w:p w:rsidR="00D973AA" w:rsidRPr="00431754" w:rsidRDefault="00D973AA" w:rsidP="003B5C2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31754">
              <w:rPr>
                <w:rFonts w:ascii="Arial" w:hAnsi="Arial" w:cs="Arial"/>
              </w:rPr>
              <w:t>$2,000.00</w:t>
            </w:r>
          </w:p>
        </w:tc>
      </w:tr>
    </w:tbl>
    <w:p w:rsidR="00D973AA" w:rsidRDefault="00D973AA" w:rsidP="00D973AA">
      <w:pPr>
        <w:jc w:val="both"/>
        <w:rPr>
          <w:rFonts w:ascii="Arial" w:hAnsi="Arial" w:cs="Arial"/>
        </w:rPr>
      </w:pPr>
    </w:p>
    <w:p w:rsidR="00D973AA" w:rsidRPr="00D46348" w:rsidRDefault="00D973AA" w:rsidP="00F73F4B">
      <w:pPr>
        <w:pStyle w:val="Prrafodelista"/>
        <w:numPr>
          <w:ilvl w:val="0"/>
          <w:numId w:val="10"/>
        </w:numPr>
        <w:spacing w:after="0" w:line="240" w:lineRule="auto"/>
        <w:ind w:left="567" w:hanging="141"/>
        <w:jc w:val="both"/>
        <w:rPr>
          <w:rFonts w:ascii="Arial" w:hAnsi="Arial" w:cs="Arial"/>
          <w:b/>
        </w:rPr>
      </w:pPr>
      <w:r w:rsidRPr="00D46348">
        <w:rPr>
          <w:rFonts w:ascii="Arial" w:hAnsi="Arial" w:cs="Arial"/>
          <w:b/>
        </w:rPr>
        <w:t>DE LA PERMANENCIA EN LA MAESTRÍA Y CONDICIONES DE LA BECA</w:t>
      </w:r>
    </w:p>
    <w:p w:rsidR="00D973AA" w:rsidRDefault="00D973AA" w:rsidP="00D973AA">
      <w:pPr>
        <w:rPr>
          <w:rFonts w:ascii="Arial" w:hAnsi="Arial" w:cs="Arial"/>
          <w:b/>
        </w:rPr>
      </w:pPr>
    </w:p>
    <w:p w:rsidR="00D973AA" w:rsidRPr="00D46348" w:rsidRDefault="00D973AA" w:rsidP="00D973AA">
      <w:pPr>
        <w:ind w:left="426" w:hanging="426"/>
        <w:jc w:val="both"/>
        <w:rPr>
          <w:rFonts w:ascii="Arial" w:hAnsi="Arial" w:cs="Arial"/>
        </w:rPr>
      </w:pPr>
      <w:r w:rsidRPr="00D46348">
        <w:rPr>
          <w:rFonts w:ascii="Arial" w:hAnsi="Arial" w:cs="Arial"/>
        </w:rPr>
        <w:t>16. Durante la maestría, el estudiante deberá cumplir con lo estipulado en este apartado, cubrir la inscripción, cuotas, costos, derechos y gastos que se generen por trámites administrativos con la Universidad Autónoma de Tlaxcala, cuando corresponda, conforme a lo establecido en el apartado V y, VI</w:t>
      </w:r>
      <w:r>
        <w:rPr>
          <w:rFonts w:ascii="Arial" w:hAnsi="Arial" w:cs="Arial"/>
        </w:rPr>
        <w:t>I</w:t>
      </w:r>
      <w:r w:rsidRPr="00D46348">
        <w:rPr>
          <w:rFonts w:ascii="Arial" w:hAnsi="Arial" w:cs="Arial"/>
        </w:rPr>
        <w:t xml:space="preserve"> </w:t>
      </w:r>
      <w:r>
        <w:rPr>
          <w:rFonts w:ascii="Arial" w:hAnsi="Arial" w:cs="Arial"/>
        </w:rPr>
        <w:t xml:space="preserve"> de estos Criterios y </w:t>
      </w:r>
      <w:r w:rsidRPr="00D46348">
        <w:rPr>
          <w:rFonts w:ascii="Arial" w:hAnsi="Arial" w:cs="Arial"/>
        </w:rPr>
        <w:t>la normativa aplicable.</w:t>
      </w:r>
    </w:p>
    <w:p w:rsidR="00D973AA" w:rsidRPr="00A34039" w:rsidRDefault="00D973AA" w:rsidP="00D973AA">
      <w:pPr>
        <w:ind w:left="426" w:hanging="426"/>
        <w:jc w:val="both"/>
        <w:rPr>
          <w:rFonts w:ascii="Arial" w:hAnsi="Arial" w:cs="Arial"/>
        </w:rPr>
      </w:pPr>
    </w:p>
    <w:p w:rsidR="00D973AA" w:rsidRDefault="00D973AA" w:rsidP="00D973AA">
      <w:pPr>
        <w:ind w:left="426" w:hanging="426"/>
        <w:jc w:val="both"/>
        <w:rPr>
          <w:rFonts w:ascii="Arial" w:hAnsi="Arial" w:cs="Arial"/>
        </w:rPr>
      </w:pPr>
      <w:r>
        <w:rPr>
          <w:rFonts w:ascii="Arial" w:hAnsi="Arial" w:cs="Arial"/>
        </w:rPr>
        <w:t xml:space="preserve">17. </w:t>
      </w:r>
      <w:r w:rsidRPr="00947017">
        <w:rPr>
          <w:rFonts w:ascii="Arial" w:hAnsi="Arial" w:cs="Arial"/>
        </w:rPr>
        <w:t xml:space="preserve">El estudiante deberá </w:t>
      </w:r>
      <w:r w:rsidRPr="00A21133">
        <w:rPr>
          <w:rFonts w:ascii="Arial" w:hAnsi="Arial" w:cs="Arial"/>
        </w:rPr>
        <w:t>asistir por lo menos</w:t>
      </w:r>
      <w:r w:rsidRPr="00947017">
        <w:rPr>
          <w:rFonts w:ascii="Arial" w:hAnsi="Arial" w:cs="Arial"/>
        </w:rPr>
        <w:t xml:space="preserve"> a cinco sesiones presenciales por materia</w:t>
      </w:r>
      <w:r>
        <w:rPr>
          <w:rFonts w:ascii="Arial" w:hAnsi="Arial" w:cs="Arial"/>
        </w:rPr>
        <w:t>.</w:t>
      </w:r>
    </w:p>
    <w:p w:rsidR="00D973AA" w:rsidRDefault="00D973AA" w:rsidP="00D973AA">
      <w:pPr>
        <w:ind w:left="426" w:hanging="426"/>
        <w:jc w:val="both"/>
        <w:rPr>
          <w:rFonts w:ascii="Arial" w:hAnsi="Arial" w:cs="Arial"/>
        </w:rPr>
      </w:pPr>
      <w:r>
        <w:rPr>
          <w:rFonts w:ascii="Arial" w:hAnsi="Arial" w:cs="Arial"/>
        </w:rPr>
        <w:t>18. El estudiante deberá cumplir con las tareas asignadas en la plataforma de tareas en cada materia (unidad de aprendizaje).</w:t>
      </w:r>
    </w:p>
    <w:p w:rsidR="00D973AA" w:rsidRDefault="00D973AA" w:rsidP="00D973AA">
      <w:pPr>
        <w:ind w:left="426" w:hanging="426"/>
        <w:jc w:val="both"/>
        <w:rPr>
          <w:rFonts w:ascii="Arial" w:hAnsi="Arial" w:cs="Arial"/>
        </w:rPr>
      </w:pPr>
    </w:p>
    <w:p w:rsidR="00D973AA" w:rsidRDefault="00D973AA" w:rsidP="00D973AA">
      <w:pPr>
        <w:ind w:left="426" w:hanging="426"/>
        <w:jc w:val="both"/>
        <w:rPr>
          <w:rFonts w:ascii="Arial" w:hAnsi="Arial" w:cs="Arial"/>
        </w:rPr>
      </w:pPr>
      <w:r>
        <w:rPr>
          <w:rFonts w:ascii="Arial" w:hAnsi="Arial" w:cs="Arial"/>
        </w:rPr>
        <w:t xml:space="preserve">19. El estudiante deberá acreditar cada materia con un mínimo aprobatorio de 80 puntos (unidad de aprendizaje). En caso de reprobar una materia no existe posibilidad de recursar y se sujeta a lo establecido en los puntos 23 y 24 de estos criterios. </w:t>
      </w:r>
    </w:p>
    <w:p w:rsidR="00D973AA" w:rsidRDefault="00D973AA" w:rsidP="00D973AA">
      <w:pPr>
        <w:ind w:left="426" w:hanging="426"/>
        <w:jc w:val="both"/>
        <w:rPr>
          <w:rFonts w:ascii="Arial" w:hAnsi="Arial" w:cs="Arial"/>
        </w:rPr>
      </w:pPr>
    </w:p>
    <w:p w:rsidR="00D973AA" w:rsidRPr="00D46348" w:rsidRDefault="00D973AA" w:rsidP="00D973AA">
      <w:pPr>
        <w:ind w:left="426" w:hanging="426"/>
        <w:jc w:val="both"/>
        <w:rPr>
          <w:rFonts w:ascii="Arial" w:hAnsi="Arial" w:cs="Arial"/>
        </w:rPr>
      </w:pPr>
      <w:r w:rsidRPr="00D46348">
        <w:rPr>
          <w:rFonts w:ascii="Arial" w:hAnsi="Arial" w:cs="Arial"/>
        </w:rPr>
        <w:t xml:space="preserve">20. El estudiante tiene responsabilidad de cumplir con las disposiciones administrativas y académicas proporcionadas por la Universidad de Tlaxcala, en apego a los principios del Instituto. </w:t>
      </w:r>
    </w:p>
    <w:p w:rsidR="00D973AA" w:rsidRDefault="00D973AA" w:rsidP="00D973AA">
      <w:pPr>
        <w:ind w:left="426" w:hanging="426"/>
        <w:jc w:val="both"/>
        <w:rPr>
          <w:rFonts w:ascii="Arial" w:hAnsi="Arial" w:cs="Arial"/>
        </w:rPr>
      </w:pPr>
    </w:p>
    <w:p w:rsidR="00D973AA" w:rsidRPr="0023012C" w:rsidRDefault="00D973AA" w:rsidP="00F73F4B">
      <w:pPr>
        <w:pStyle w:val="Prrafodelista"/>
        <w:numPr>
          <w:ilvl w:val="0"/>
          <w:numId w:val="10"/>
        </w:numPr>
        <w:spacing w:after="0" w:line="240" w:lineRule="auto"/>
        <w:ind w:left="567" w:hanging="141"/>
        <w:jc w:val="both"/>
        <w:rPr>
          <w:rFonts w:ascii="Arial" w:hAnsi="Arial" w:cs="Arial"/>
          <w:b/>
        </w:rPr>
      </w:pPr>
      <w:r w:rsidRPr="0023012C">
        <w:rPr>
          <w:rFonts w:ascii="Arial" w:hAnsi="Arial" w:cs="Arial"/>
          <w:b/>
        </w:rPr>
        <w:t>DE LAS BAJAS ACADÉMICAS</w:t>
      </w:r>
    </w:p>
    <w:p w:rsidR="00D973AA" w:rsidRDefault="00D973AA" w:rsidP="00D973AA">
      <w:pPr>
        <w:jc w:val="both"/>
        <w:rPr>
          <w:rFonts w:ascii="Arial" w:hAnsi="Arial" w:cs="Arial"/>
        </w:rPr>
      </w:pPr>
    </w:p>
    <w:p w:rsidR="00D973AA" w:rsidRPr="0070625E" w:rsidRDefault="00D973AA" w:rsidP="00D973AA">
      <w:pPr>
        <w:ind w:left="426" w:hanging="426"/>
        <w:jc w:val="both"/>
        <w:rPr>
          <w:rFonts w:ascii="Arial" w:hAnsi="Arial" w:cs="Arial"/>
        </w:rPr>
      </w:pPr>
      <w:r w:rsidRPr="0070625E">
        <w:rPr>
          <w:rFonts w:ascii="Arial" w:hAnsi="Arial" w:cs="Arial"/>
        </w:rPr>
        <w:t>21. En caso de que un estudiante solicite que se le otorgue su baja del programa de posgrado por motivos personales, no tendrá que reintegrar las erogaciones del Instituto por concepto de la beca recibida, pero causará baja definitiva, sin posibilidad de reingreso y no tendrá derecho a recibir una beca académica por parte del Instituto por un periodo de tres años.</w:t>
      </w:r>
    </w:p>
    <w:p w:rsidR="00D973AA" w:rsidRDefault="00D973AA" w:rsidP="00D973AA">
      <w:pPr>
        <w:ind w:left="426" w:hanging="426"/>
        <w:jc w:val="both"/>
        <w:rPr>
          <w:rFonts w:ascii="Arial" w:hAnsi="Arial" w:cs="Arial"/>
        </w:rPr>
      </w:pPr>
    </w:p>
    <w:p w:rsidR="00D973AA" w:rsidRDefault="00D973AA" w:rsidP="00D973AA">
      <w:pPr>
        <w:ind w:left="426" w:hanging="426"/>
        <w:jc w:val="both"/>
        <w:rPr>
          <w:rFonts w:ascii="Arial" w:hAnsi="Arial" w:cs="Arial"/>
        </w:rPr>
      </w:pPr>
      <w:r>
        <w:rPr>
          <w:rFonts w:ascii="Arial" w:hAnsi="Arial" w:cs="Arial"/>
        </w:rPr>
        <w:t xml:space="preserve">22. De ocurrir una baja en los términos mencionados en el punto anterior, el </w:t>
      </w:r>
      <w:r w:rsidRPr="0070625E">
        <w:rPr>
          <w:rFonts w:ascii="Arial" w:hAnsi="Arial" w:cs="Arial"/>
        </w:rPr>
        <w:t xml:space="preserve">estudiante, no tendrá </w:t>
      </w:r>
      <w:r>
        <w:rPr>
          <w:rFonts w:ascii="Arial" w:hAnsi="Arial" w:cs="Arial"/>
        </w:rPr>
        <w:t>derecho a que le sean reintegradas las cantidades erogadas a la fecha por concepto de inscripción, cuotas, costos o gastos efectuados para cursar la maestría</w:t>
      </w:r>
    </w:p>
    <w:p w:rsidR="00D973AA" w:rsidRDefault="00D973AA" w:rsidP="00D973AA">
      <w:pPr>
        <w:ind w:left="426" w:hanging="426"/>
        <w:jc w:val="both"/>
        <w:rPr>
          <w:rFonts w:ascii="Arial" w:hAnsi="Arial" w:cs="Arial"/>
        </w:rPr>
      </w:pPr>
    </w:p>
    <w:p w:rsidR="00D973AA" w:rsidRPr="00C95545" w:rsidRDefault="00D973AA" w:rsidP="00D973AA">
      <w:pPr>
        <w:ind w:left="426" w:hanging="426"/>
        <w:jc w:val="both"/>
        <w:rPr>
          <w:rFonts w:ascii="Arial" w:hAnsi="Arial" w:cs="Arial"/>
        </w:rPr>
      </w:pPr>
      <w:r>
        <w:rPr>
          <w:rFonts w:ascii="Arial" w:hAnsi="Arial" w:cs="Arial"/>
        </w:rPr>
        <w:t>23. C</w:t>
      </w:r>
      <w:r w:rsidRPr="00C95545">
        <w:rPr>
          <w:rFonts w:ascii="Arial" w:hAnsi="Arial" w:cs="Arial"/>
        </w:rPr>
        <w:t xml:space="preserve">ircunstancias </w:t>
      </w:r>
      <w:r>
        <w:rPr>
          <w:rFonts w:ascii="Arial" w:hAnsi="Arial" w:cs="Arial"/>
        </w:rPr>
        <w:t xml:space="preserve">extraordinarias que deban ponderarse a este respecto </w:t>
      </w:r>
      <w:r w:rsidRPr="00C95545">
        <w:rPr>
          <w:rFonts w:ascii="Arial" w:hAnsi="Arial" w:cs="Arial"/>
        </w:rPr>
        <w:t>serán resueltas por el Comité Académico</w:t>
      </w:r>
      <w:r>
        <w:rPr>
          <w:rFonts w:ascii="Arial" w:hAnsi="Arial" w:cs="Arial"/>
        </w:rPr>
        <w:t xml:space="preserve"> en términos del apartado XI de estos CRITERIOS.</w:t>
      </w:r>
    </w:p>
    <w:p w:rsidR="00D973AA" w:rsidRDefault="00D973AA" w:rsidP="00D973AA">
      <w:pPr>
        <w:pStyle w:val="Prrafodelista"/>
        <w:rPr>
          <w:rFonts w:ascii="Arial" w:hAnsi="Arial" w:cs="Arial"/>
        </w:rPr>
      </w:pPr>
    </w:p>
    <w:p w:rsidR="00D973AA" w:rsidRDefault="00D973AA" w:rsidP="00F73F4B">
      <w:pPr>
        <w:pStyle w:val="Prrafodelista"/>
        <w:numPr>
          <w:ilvl w:val="0"/>
          <w:numId w:val="10"/>
        </w:numPr>
        <w:spacing w:after="0" w:line="240" w:lineRule="auto"/>
        <w:ind w:left="567" w:hanging="207"/>
        <w:jc w:val="both"/>
        <w:rPr>
          <w:rFonts w:ascii="Arial" w:hAnsi="Arial" w:cs="Arial"/>
          <w:b/>
        </w:rPr>
      </w:pPr>
      <w:r>
        <w:rPr>
          <w:rFonts w:ascii="Arial" w:hAnsi="Arial" w:cs="Arial"/>
          <w:b/>
        </w:rPr>
        <w:t>DE LA NORMATIVIDAD</w:t>
      </w:r>
    </w:p>
    <w:p w:rsidR="00D973AA" w:rsidRDefault="00D973AA" w:rsidP="00D973AA">
      <w:pPr>
        <w:pStyle w:val="Prrafodelista"/>
        <w:ind w:left="567"/>
        <w:jc w:val="both"/>
        <w:rPr>
          <w:rFonts w:ascii="Arial" w:hAnsi="Arial" w:cs="Arial"/>
          <w:b/>
        </w:rPr>
      </w:pPr>
    </w:p>
    <w:p w:rsidR="00D973AA" w:rsidRDefault="00D973AA" w:rsidP="00D973AA">
      <w:pPr>
        <w:jc w:val="both"/>
        <w:rPr>
          <w:rFonts w:ascii="Arial" w:hAnsi="Arial" w:cs="Arial"/>
        </w:rPr>
      </w:pPr>
      <w:r>
        <w:rPr>
          <w:rFonts w:ascii="Arial" w:hAnsi="Arial" w:cs="Arial"/>
        </w:rPr>
        <w:lastRenderedPageBreak/>
        <w:t>24. El estudiante estará sujeto a la normatividad de la Universidad Autónoma de Tlaxcala aplicable a la Maestría, a los presentes Criterios y en su caso, a las disposiciones del Comité Académico.</w:t>
      </w:r>
    </w:p>
    <w:p w:rsidR="00D973AA" w:rsidRPr="00B7729F" w:rsidRDefault="00D973AA" w:rsidP="00D973AA">
      <w:pPr>
        <w:jc w:val="both"/>
        <w:rPr>
          <w:rFonts w:ascii="Arial" w:hAnsi="Arial" w:cs="Arial"/>
        </w:rPr>
      </w:pPr>
    </w:p>
    <w:p w:rsidR="00D973AA" w:rsidRPr="00C95545" w:rsidRDefault="00D973AA" w:rsidP="00F73F4B">
      <w:pPr>
        <w:pStyle w:val="Prrafodelista"/>
        <w:numPr>
          <w:ilvl w:val="0"/>
          <w:numId w:val="10"/>
        </w:numPr>
        <w:spacing w:after="0" w:line="240" w:lineRule="auto"/>
        <w:ind w:left="567" w:hanging="207"/>
        <w:jc w:val="both"/>
        <w:rPr>
          <w:rFonts w:ascii="Arial" w:hAnsi="Arial" w:cs="Arial"/>
          <w:b/>
        </w:rPr>
      </w:pPr>
      <w:r w:rsidRPr="00C95545">
        <w:rPr>
          <w:rFonts w:ascii="Arial" w:hAnsi="Arial" w:cs="Arial"/>
          <w:b/>
        </w:rPr>
        <w:t>DE LAS CIRCUNSTANCIAS NO PREVISTAS.</w:t>
      </w:r>
    </w:p>
    <w:p w:rsidR="00D973AA" w:rsidRPr="00C5236E" w:rsidRDefault="00D973AA" w:rsidP="00D973AA">
      <w:pPr>
        <w:pStyle w:val="Sinespaciado"/>
        <w:rPr>
          <w:sz w:val="16"/>
          <w:szCs w:val="16"/>
        </w:rPr>
      </w:pPr>
    </w:p>
    <w:p w:rsidR="00D973AA" w:rsidRPr="00C95545" w:rsidRDefault="00D973AA" w:rsidP="00D973AA">
      <w:pPr>
        <w:jc w:val="both"/>
        <w:rPr>
          <w:rFonts w:ascii="Arial" w:hAnsi="Arial" w:cs="Arial"/>
        </w:rPr>
      </w:pPr>
      <w:r>
        <w:rPr>
          <w:rFonts w:ascii="Arial" w:hAnsi="Arial" w:cs="Arial"/>
        </w:rPr>
        <w:t xml:space="preserve">25. </w:t>
      </w:r>
      <w:r w:rsidRPr="00C95545">
        <w:rPr>
          <w:rFonts w:ascii="Arial" w:hAnsi="Arial" w:cs="Arial"/>
        </w:rPr>
        <w:t xml:space="preserve">Las circunstancias no previstas en </w:t>
      </w:r>
      <w:r>
        <w:rPr>
          <w:rFonts w:ascii="Arial" w:hAnsi="Arial" w:cs="Arial"/>
        </w:rPr>
        <w:t>estos criterios</w:t>
      </w:r>
      <w:r w:rsidRPr="00C95545">
        <w:rPr>
          <w:rFonts w:ascii="Arial" w:hAnsi="Arial" w:cs="Arial"/>
        </w:rPr>
        <w:t xml:space="preserve"> serán resueltas por el Comité Académico.</w:t>
      </w:r>
    </w:p>
    <w:p w:rsidR="00D973AA" w:rsidRDefault="00D973AA" w:rsidP="00D973AA">
      <w:pPr>
        <w:pStyle w:val="Prrafodelista"/>
        <w:ind w:left="426" w:hanging="426"/>
        <w:rPr>
          <w:rFonts w:ascii="Arial" w:hAnsi="Arial" w:cs="Arial"/>
        </w:rPr>
      </w:pPr>
    </w:p>
    <w:p w:rsidR="00D973AA" w:rsidRDefault="00D973AA" w:rsidP="00F73F4B">
      <w:pPr>
        <w:pStyle w:val="Prrafodelista"/>
        <w:numPr>
          <w:ilvl w:val="0"/>
          <w:numId w:val="10"/>
        </w:numPr>
        <w:spacing w:after="0" w:line="240" w:lineRule="auto"/>
        <w:jc w:val="both"/>
        <w:rPr>
          <w:rFonts w:ascii="Arial" w:hAnsi="Arial" w:cs="Arial"/>
          <w:b/>
        </w:rPr>
      </w:pPr>
      <w:r w:rsidRPr="0070625E">
        <w:rPr>
          <w:rFonts w:ascii="Arial" w:hAnsi="Arial" w:cs="Arial"/>
          <w:b/>
        </w:rPr>
        <w:t>DE LAS DECISIONES DEL COMITÉ ACADÉMICO</w:t>
      </w:r>
    </w:p>
    <w:p w:rsidR="00D973AA" w:rsidRPr="00C5236E" w:rsidRDefault="00D973AA" w:rsidP="00D973AA">
      <w:pPr>
        <w:pStyle w:val="Sinespaciado"/>
        <w:rPr>
          <w:sz w:val="12"/>
          <w:szCs w:val="12"/>
        </w:rPr>
      </w:pPr>
    </w:p>
    <w:p w:rsidR="00D973AA" w:rsidRPr="00D57F77" w:rsidRDefault="00D973AA" w:rsidP="00F73F4B">
      <w:pPr>
        <w:pStyle w:val="Prrafodelista"/>
        <w:numPr>
          <w:ilvl w:val="0"/>
          <w:numId w:val="11"/>
        </w:numPr>
        <w:spacing w:after="0" w:line="240" w:lineRule="auto"/>
        <w:jc w:val="both"/>
        <w:rPr>
          <w:rFonts w:ascii="Arial" w:hAnsi="Arial" w:cs="Arial"/>
          <w:b/>
        </w:rPr>
      </w:pPr>
      <w:r w:rsidRPr="00106583">
        <w:rPr>
          <w:rFonts w:ascii="Arial" w:hAnsi="Arial" w:cs="Arial"/>
        </w:rPr>
        <w:t>Las decisiones del Comité Académico, en todo lo que rige el proceso de selección y admisión a la Maestría Interuniversitaria en Derechos Políticos y Procesos Electorales, son inapelables y definitivas.</w:t>
      </w:r>
    </w:p>
    <w:p w:rsidR="00D973AA" w:rsidRDefault="00D973AA" w:rsidP="00E16978">
      <w:pPr>
        <w:sectPr w:rsidR="00D973AA" w:rsidSect="00142E81">
          <w:headerReference w:type="even" r:id="rId11"/>
          <w:headerReference w:type="default" r:id="rId12"/>
          <w:footerReference w:type="even" r:id="rId13"/>
          <w:footerReference w:type="default" r:id="rId14"/>
          <w:headerReference w:type="first" r:id="rId15"/>
          <w:footerReference w:type="first" r:id="rId16"/>
          <w:pgSz w:w="12240" w:h="15840"/>
          <w:pgMar w:top="1928" w:right="1701" w:bottom="1418" w:left="1843" w:header="709" w:footer="794" w:gutter="0"/>
          <w:cols w:space="708"/>
          <w:docGrid w:linePitch="360"/>
        </w:sectPr>
      </w:pPr>
    </w:p>
    <w:p w:rsidR="00D973AA" w:rsidRDefault="00D973AA" w:rsidP="00D973AA">
      <w:pPr>
        <w:pStyle w:val="Sinespaciado"/>
        <w:jc w:val="center"/>
        <w:rPr>
          <w:rFonts w:ascii="Arial" w:hAnsi="Arial" w:cs="Arial"/>
          <w:b/>
        </w:rPr>
      </w:pPr>
      <w:r>
        <w:rPr>
          <w:rFonts w:ascii="Arial" w:hAnsi="Arial" w:cs="Arial"/>
          <w:b/>
        </w:rPr>
        <w:lastRenderedPageBreak/>
        <w:t>CRITERIOS PARA EL PROCESO DE SELECCIÓN Y ADMISIÓN A</w:t>
      </w:r>
      <w:r w:rsidRPr="006B46BF">
        <w:rPr>
          <w:rFonts w:ascii="Arial" w:hAnsi="Arial" w:cs="Arial"/>
          <w:b/>
        </w:rPr>
        <w:t xml:space="preserve"> LA MAESTRÍA INTERUNIVERSITARIA EN DERECHOS POLÍTICOS Y PROCESOS ELECTORALES</w:t>
      </w:r>
    </w:p>
    <w:p w:rsidR="00D973AA" w:rsidRDefault="00D973AA" w:rsidP="00D973AA">
      <w:pPr>
        <w:pStyle w:val="Sinespaciado"/>
        <w:jc w:val="center"/>
        <w:rPr>
          <w:rFonts w:ascii="Arial" w:hAnsi="Arial" w:cs="Arial"/>
          <w:b/>
        </w:rPr>
      </w:pPr>
    </w:p>
    <w:p w:rsidR="00D973AA" w:rsidRDefault="00D973AA" w:rsidP="00D973AA">
      <w:pPr>
        <w:pStyle w:val="Sinespaciado"/>
        <w:jc w:val="center"/>
        <w:rPr>
          <w:rFonts w:ascii="Arial" w:hAnsi="Arial" w:cs="Arial"/>
          <w:b/>
        </w:rPr>
      </w:pPr>
    </w:p>
    <w:p w:rsidR="00D973AA" w:rsidRDefault="00D973AA" w:rsidP="00F73F4B">
      <w:pPr>
        <w:pStyle w:val="Sinespaciado"/>
        <w:numPr>
          <w:ilvl w:val="0"/>
          <w:numId w:val="19"/>
        </w:numPr>
        <w:ind w:left="426" w:hanging="426"/>
        <w:rPr>
          <w:rFonts w:ascii="Arial" w:hAnsi="Arial" w:cs="Arial"/>
          <w:b/>
        </w:rPr>
      </w:pPr>
      <w:r>
        <w:rPr>
          <w:rFonts w:ascii="Arial" w:hAnsi="Arial" w:cs="Arial"/>
          <w:b/>
        </w:rPr>
        <w:t>GLOSARIO</w:t>
      </w:r>
    </w:p>
    <w:p w:rsidR="00D973AA" w:rsidRDefault="00D973AA" w:rsidP="00D973AA">
      <w:pPr>
        <w:pStyle w:val="Sinespaciado"/>
        <w:ind w:left="426"/>
        <w:rPr>
          <w:rFonts w:ascii="Arial" w:hAnsi="Arial" w:cs="Arial"/>
          <w:b/>
        </w:rPr>
      </w:pPr>
    </w:p>
    <w:p w:rsidR="00D973AA" w:rsidRDefault="00D973AA" w:rsidP="00F73F4B">
      <w:pPr>
        <w:pStyle w:val="Sinespaciado"/>
        <w:numPr>
          <w:ilvl w:val="0"/>
          <w:numId w:val="5"/>
        </w:numPr>
        <w:ind w:left="284" w:hanging="284"/>
        <w:jc w:val="both"/>
        <w:rPr>
          <w:rFonts w:ascii="Arial" w:hAnsi="Arial" w:cs="Arial"/>
        </w:rPr>
      </w:pPr>
      <w:r>
        <w:rPr>
          <w:rFonts w:ascii="Arial" w:hAnsi="Arial" w:cs="Arial"/>
        </w:rPr>
        <w:t>Para los efectos de los presentes Criterios se entenderá por:</w:t>
      </w:r>
    </w:p>
    <w:p w:rsidR="00D973AA" w:rsidRDefault="00D973AA" w:rsidP="00D973AA">
      <w:pPr>
        <w:pStyle w:val="Prrafodelista"/>
        <w:rPr>
          <w:rFonts w:ascii="Arial" w:hAnsi="Arial" w:cs="Arial"/>
        </w:rPr>
      </w:pP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INSTITUTO</w:t>
      </w:r>
      <w:r>
        <w:rPr>
          <w:rFonts w:ascii="Arial" w:hAnsi="Arial" w:cs="Arial"/>
        </w:rPr>
        <w:t>: Instituto Electoral y de Participación Ciudadana de Yucatán.</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MAESTRÍA</w:t>
      </w:r>
      <w:r>
        <w:rPr>
          <w:rFonts w:ascii="Arial" w:hAnsi="Arial" w:cs="Arial"/>
        </w:rPr>
        <w:t>: Maestría Interuniversitaria en Derechos Políticos y Procesos Electorales.</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ESTUDIANTE</w:t>
      </w:r>
      <w:r>
        <w:rPr>
          <w:rFonts w:ascii="Arial" w:hAnsi="Arial" w:cs="Arial"/>
        </w:rPr>
        <w:t>: persona que haya sido admitida como estudiante de la Maestría una vez concluido el proceso de selección.</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USPE</w:t>
      </w:r>
      <w:r>
        <w:rPr>
          <w:rFonts w:ascii="Arial" w:hAnsi="Arial" w:cs="Arial"/>
        </w:rPr>
        <w:t>: Unidad del Servicio Profesional Electoral del Instituto.</w:t>
      </w:r>
    </w:p>
    <w:p w:rsidR="00D973AA" w:rsidRPr="008E784B" w:rsidRDefault="00D973AA" w:rsidP="00F73F4B">
      <w:pPr>
        <w:pStyle w:val="Sinespaciado"/>
        <w:numPr>
          <w:ilvl w:val="0"/>
          <w:numId w:val="6"/>
        </w:numPr>
        <w:ind w:left="567" w:hanging="283"/>
        <w:jc w:val="both"/>
        <w:rPr>
          <w:rFonts w:ascii="Arial" w:hAnsi="Arial" w:cs="Arial"/>
        </w:rPr>
      </w:pPr>
      <w:r w:rsidRPr="008E784B">
        <w:rPr>
          <w:rFonts w:ascii="Arial" w:hAnsi="Arial" w:cs="Arial"/>
          <w:b/>
        </w:rPr>
        <w:t>CRITERIOS</w:t>
      </w:r>
      <w:r w:rsidRPr="008E784B">
        <w:rPr>
          <w:rFonts w:ascii="Arial" w:hAnsi="Arial" w:cs="Arial"/>
        </w:rPr>
        <w:t>: Los Criterios para becarios del programa de posgrado de la Maestría Interuniversitaria en Derechos Políticos y Procesos Electorales.</w:t>
      </w:r>
    </w:p>
    <w:p w:rsidR="00D973AA" w:rsidRPr="008E784B" w:rsidRDefault="00D973AA" w:rsidP="00F73F4B">
      <w:pPr>
        <w:pStyle w:val="Sinespaciado"/>
        <w:numPr>
          <w:ilvl w:val="0"/>
          <w:numId w:val="6"/>
        </w:numPr>
        <w:ind w:left="567" w:hanging="283"/>
        <w:jc w:val="both"/>
        <w:rPr>
          <w:rFonts w:ascii="Arial" w:hAnsi="Arial" w:cs="Arial"/>
        </w:rPr>
      </w:pPr>
      <w:r w:rsidRPr="008E784B">
        <w:rPr>
          <w:rFonts w:ascii="Arial" w:hAnsi="Arial" w:cs="Arial"/>
          <w:b/>
        </w:rPr>
        <w:t>CRITERIOS DE SELECCIÓN</w:t>
      </w:r>
      <w:r w:rsidRPr="008E784B">
        <w:rPr>
          <w:rFonts w:ascii="Arial" w:hAnsi="Arial" w:cs="Arial"/>
        </w:rPr>
        <w:t>: Los Criterios para el proceso de selección de ingreso de la Maestría Interuniversitaria en Derechos Políticos y Procesos Electorales.</w:t>
      </w:r>
    </w:p>
    <w:p w:rsidR="00D973AA" w:rsidRPr="00561949" w:rsidRDefault="00D973AA" w:rsidP="00F73F4B">
      <w:pPr>
        <w:pStyle w:val="Sinespaciado"/>
        <w:numPr>
          <w:ilvl w:val="0"/>
          <w:numId w:val="6"/>
        </w:numPr>
        <w:ind w:left="567" w:hanging="283"/>
        <w:jc w:val="both"/>
        <w:rPr>
          <w:rFonts w:ascii="Arial" w:hAnsi="Arial" w:cs="Arial"/>
        </w:rPr>
      </w:pPr>
      <w:r w:rsidRPr="00561949">
        <w:rPr>
          <w:rFonts w:ascii="Arial" w:hAnsi="Arial" w:cs="Arial"/>
          <w:b/>
        </w:rPr>
        <w:t>MSPEN</w:t>
      </w:r>
      <w:r w:rsidRPr="00561949">
        <w:rPr>
          <w:rFonts w:ascii="Arial" w:hAnsi="Arial" w:cs="Arial"/>
        </w:rPr>
        <w:t xml:space="preserve">: Miembros del Servicio Profesional Electoral Nacional. </w:t>
      </w:r>
    </w:p>
    <w:p w:rsidR="00D973AA" w:rsidRDefault="00D973AA" w:rsidP="00F73F4B">
      <w:pPr>
        <w:pStyle w:val="Sinespaciado"/>
        <w:numPr>
          <w:ilvl w:val="0"/>
          <w:numId w:val="6"/>
        </w:numPr>
        <w:ind w:left="567" w:hanging="283"/>
        <w:jc w:val="both"/>
        <w:rPr>
          <w:rFonts w:ascii="Arial" w:hAnsi="Arial" w:cs="Arial"/>
        </w:rPr>
      </w:pPr>
      <w:r w:rsidRPr="00561949">
        <w:rPr>
          <w:rFonts w:ascii="Arial" w:hAnsi="Arial" w:cs="Arial"/>
          <w:b/>
        </w:rPr>
        <w:t>PERSONAL</w:t>
      </w:r>
      <w:r w:rsidRPr="00561949">
        <w:rPr>
          <w:rFonts w:ascii="Arial" w:hAnsi="Arial" w:cs="Arial"/>
        </w:rPr>
        <w:t xml:space="preserve">: El personal de la rama administrativa del Instituto que ha obtenido su nombramiento en una plaza presupuestal y prestan sus servicios de manera regular. </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 xml:space="preserve">PARTIDOS POLÍTICOS: </w:t>
      </w:r>
      <w:r w:rsidRPr="00DA728E">
        <w:rPr>
          <w:rFonts w:ascii="Arial" w:hAnsi="Arial" w:cs="Arial"/>
        </w:rPr>
        <w:t>Partido Político registrado ante el Consejo General del Instituto.</w:t>
      </w:r>
    </w:p>
    <w:p w:rsidR="00D973AA" w:rsidRPr="00DA728E" w:rsidRDefault="00D973AA" w:rsidP="00F73F4B">
      <w:pPr>
        <w:pStyle w:val="Sinespaciado"/>
        <w:numPr>
          <w:ilvl w:val="0"/>
          <w:numId w:val="6"/>
        </w:numPr>
        <w:ind w:left="567" w:hanging="283"/>
        <w:jc w:val="both"/>
        <w:rPr>
          <w:rFonts w:ascii="Arial" w:hAnsi="Arial" w:cs="Arial"/>
        </w:rPr>
      </w:pPr>
      <w:r w:rsidRPr="00DA728E">
        <w:rPr>
          <w:rFonts w:ascii="Arial" w:hAnsi="Arial" w:cs="Arial"/>
          <w:b/>
        </w:rPr>
        <w:t xml:space="preserve">PERSONA POSTULADA POR PARTIDO POLÍTICO: </w:t>
      </w:r>
      <w:r w:rsidRPr="00DA728E">
        <w:rPr>
          <w:rFonts w:ascii="Arial" w:hAnsi="Arial" w:cs="Arial"/>
        </w:rPr>
        <w:t>Persona admitida a la Maestría, postulada por un Partido Político registrado ante el Consejo General del Instituto, que haya recibido su carta de postulación suscrita por la presidencia del mismo.</w:t>
      </w:r>
    </w:p>
    <w:p w:rsidR="00D973AA" w:rsidRDefault="00D973AA" w:rsidP="00F73F4B">
      <w:pPr>
        <w:pStyle w:val="Sinespaciado"/>
        <w:numPr>
          <w:ilvl w:val="0"/>
          <w:numId w:val="6"/>
        </w:numPr>
        <w:ind w:left="567" w:hanging="283"/>
        <w:jc w:val="both"/>
        <w:rPr>
          <w:rFonts w:ascii="Arial" w:hAnsi="Arial" w:cs="Arial"/>
        </w:rPr>
      </w:pPr>
      <w:r w:rsidRPr="006700EB">
        <w:rPr>
          <w:rFonts w:ascii="Arial" w:hAnsi="Arial" w:cs="Arial"/>
          <w:b/>
        </w:rPr>
        <w:t>CIUDADANÍA</w:t>
      </w:r>
      <w:r>
        <w:rPr>
          <w:rFonts w:ascii="Arial" w:hAnsi="Arial" w:cs="Arial"/>
        </w:rPr>
        <w:t>: Persona admitida en la Maestría que participó mediante la convocatoria pública de ingreso a la Maestría.</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USPE</w:t>
      </w:r>
      <w:r w:rsidRPr="0023012C">
        <w:rPr>
          <w:rFonts w:ascii="Arial" w:hAnsi="Arial" w:cs="Arial"/>
        </w:rPr>
        <w:t>:</w:t>
      </w:r>
      <w:r>
        <w:rPr>
          <w:rFonts w:ascii="Arial" w:hAnsi="Arial" w:cs="Arial"/>
        </w:rPr>
        <w:t xml:space="preserve"> Unidad del Servicio Profesional Electoral del Instituto.</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 xml:space="preserve">COMITÉ ACADÉMICO: </w:t>
      </w:r>
      <w:r w:rsidRPr="00B7729F">
        <w:rPr>
          <w:rFonts w:ascii="Arial" w:hAnsi="Arial" w:cs="Arial"/>
        </w:rPr>
        <w:t>El Comité de Académicos que determine la Universidad Autónoma de Tlaxcala para los asuntos de la Maestría.</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CONVOCATORIA INTERNA:</w:t>
      </w:r>
      <w:r>
        <w:rPr>
          <w:rFonts w:ascii="Arial" w:hAnsi="Arial" w:cs="Arial"/>
        </w:rPr>
        <w:t xml:space="preserve"> La convocatoria par</w:t>
      </w:r>
      <w:r w:rsidRPr="00850ED6">
        <w:rPr>
          <w:rFonts w:ascii="Arial" w:hAnsi="Arial" w:cs="Arial"/>
        </w:rPr>
        <w:t>a cursar la Maestría Interuniversitaria en Derechos Políticos y Procesos Electorales,</w:t>
      </w:r>
      <w:r>
        <w:rPr>
          <w:rFonts w:ascii="Arial" w:hAnsi="Arial" w:cs="Arial"/>
        </w:rPr>
        <w:t xml:space="preserve"> dirigida al personal del Instituto Electoral y de Participación Ciudadana de Yucatán.</w:t>
      </w:r>
    </w:p>
    <w:p w:rsidR="00D973AA" w:rsidRDefault="00D973AA" w:rsidP="00F73F4B">
      <w:pPr>
        <w:pStyle w:val="Sinespaciado"/>
        <w:numPr>
          <w:ilvl w:val="0"/>
          <w:numId w:val="6"/>
        </w:numPr>
        <w:ind w:left="567" w:hanging="283"/>
        <w:jc w:val="both"/>
        <w:rPr>
          <w:rFonts w:ascii="Arial" w:hAnsi="Arial" w:cs="Arial"/>
        </w:rPr>
      </w:pPr>
      <w:r>
        <w:rPr>
          <w:rFonts w:ascii="Arial" w:hAnsi="Arial" w:cs="Arial"/>
          <w:b/>
        </w:rPr>
        <w:t xml:space="preserve">CONVOCATORIA PÚBLICA: </w:t>
      </w:r>
      <w:r>
        <w:rPr>
          <w:rFonts w:ascii="Arial" w:hAnsi="Arial" w:cs="Arial"/>
        </w:rPr>
        <w:t>La convocatoria par</w:t>
      </w:r>
      <w:r w:rsidRPr="00850ED6">
        <w:rPr>
          <w:rFonts w:ascii="Arial" w:hAnsi="Arial" w:cs="Arial"/>
        </w:rPr>
        <w:t>a cursar la Maestría Interuniversitaria en Derechos Políticos y Procesos Electorales,</w:t>
      </w:r>
      <w:r>
        <w:rPr>
          <w:rFonts w:ascii="Arial" w:hAnsi="Arial" w:cs="Arial"/>
        </w:rPr>
        <w:t xml:space="preserve"> dirigida a la ciudadanía en general interesada.</w:t>
      </w:r>
    </w:p>
    <w:p w:rsidR="00D973AA" w:rsidRPr="00561949" w:rsidRDefault="00D973AA" w:rsidP="00F73F4B">
      <w:pPr>
        <w:pStyle w:val="Sinespaciado"/>
        <w:numPr>
          <w:ilvl w:val="0"/>
          <w:numId w:val="6"/>
        </w:numPr>
        <w:ind w:left="567" w:hanging="283"/>
        <w:jc w:val="both"/>
        <w:rPr>
          <w:rFonts w:ascii="Arial" w:hAnsi="Arial" w:cs="Arial"/>
        </w:rPr>
      </w:pPr>
      <w:r>
        <w:rPr>
          <w:rFonts w:ascii="Arial" w:hAnsi="Arial" w:cs="Arial"/>
          <w:b/>
        </w:rPr>
        <w:t xml:space="preserve">INVITACIÓN A PARTIDOS POLÍTICOS: </w:t>
      </w:r>
      <w:r>
        <w:rPr>
          <w:rFonts w:ascii="Arial" w:hAnsi="Arial" w:cs="Arial"/>
        </w:rPr>
        <w:t>La invitación par</w:t>
      </w:r>
      <w:r w:rsidRPr="00850ED6">
        <w:rPr>
          <w:rFonts w:ascii="Arial" w:hAnsi="Arial" w:cs="Arial"/>
        </w:rPr>
        <w:t>a cursar la Maestría Interuniversitaria en Derechos Políticos y Procesos Electorales,</w:t>
      </w:r>
      <w:r>
        <w:rPr>
          <w:rFonts w:ascii="Arial" w:hAnsi="Arial" w:cs="Arial"/>
        </w:rPr>
        <w:t xml:space="preserve"> dirigida a los miembros de los Partidos Políticos.</w:t>
      </w:r>
    </w:p>
    <w:p w:rsidR="00D973AA" w:rsidRPr="00991111" w:rsidRDefault="00D973AA" w:rsidP="00D973AA">
      <w:pPr>
        <w:pStyle w:val="Sinespaciado"/>
        <w:jc w:val="center"/>
        <w:rPr>
          <w:rFonts w:ascii="Arial" w:hAnsi="Arial" w:cs="Arial"/>
          <w:b/>
        </w:rPr>
      </w:pPr>
    </w:p>
    <w:p w:rsidR="00D973AA" w:rsidRDefault="00D973AA" w:rsidP="00F73F4B">
      <w:pPr>
        <w:pStyle w:val="Sinespaciado"/>
        <w:numPr>
          <w:ilvl w:val="0"/>
          <w:numId w:val="19"/>
        </w:numPr>
        <w:ind w:left="426" w:hanging="426"/>
        <w:rPr>
          <w:rFonts w:ascii="Arial" w:hAnsi="Arial" w:cs="Arial"/>
          <w:b/>
        </w:rPr>
      </w:pPr>
      <w:r>
        <w:rPr>
          <w:rFonts w:ascii="Arial" w:hAnsi="Arial" w:cs="Arial"/>
          <w:b/>
        </w:rPr>
        <w:t>OBJETIVO</w:t>
      </w:r>
    </w:p>
    <w:p w:rsidR="00D973AA" w:rsidRPr="00991111" w:rsidRDefault="00D973AA" w:rsidP="00F73F4B">
      <w:pPr>
        <w:pStyle w:val="Sinespaciado"/>
        <w:numPr>
          <w:ilvl w:val="0"/>
          <w:numId w:val="17"/>
        </w:numPr>
        <w:jc w:val="both"/>
        <w:rPr>
          <w:rFonts w:ascii="Arial" w:hAnsi="Arial" w:cs="Arial"/>
        </w:rPr>
      </w:pPr>
      <w:r w:rsidRPr="00991111">
        <w:rPr>
          <w:rFonts w:ascii="Arial" w:hAnsi="Arial" w:cs="Arial"/>
        </w:rPr>
        <w:t>Los presentes Criterios tienen como objetivo establecer las bases para el proceso de selección y admisión a la Maestría.</w:t>
      </w:r>
    </w:p>
    <w:p w:rsidR="00D973AA" w:rsidRDefault="00D973AA" w:rsidP="00D973AA">
      <w:pPr>
        <w:pStyle w:val="Sinespaciado"/>
        <w:ind w:left="360"/>
        <w:jc w:val="both"/>
        <w:rPr>
          <w:rFonts w:ascii="Arial" w:hAnsi="Arial" w:cs="Arial"/>
        </w:rPr>
      </w:pPr>
    </w:p>
    <w:p w:rsidR="00D973AA" w:rsidRDefault="00D973AA" w:rsidP="00F73F4B">
      <w:pPr>
        <w:pStyle w:val="Sinespaciado"/>
        <w:numPr>
          <w:ilvl w:val="0"/>
          <w:numId w:val="19"/>
        </w:numPr>
        <w:jc w:val="both"/>
        <w:rPr>
          <w:rFonts w:ascii="Arial" w:hAnsi="Arial" w:cs="Arial"/>
          <w:b/>
        </w:rPr>
      </w:pPr>
      <w:r>
        <w:rPr>
          <w:rFonts w:ascii="Arial" w:hAnsi="Arial" w:cs="Arial"/>
          <w:b/>
        </w:rPr>
        <w:t>DE LAS PERSONAS A QUIENES LE APLICAN LOS CRITERIOS</w:t>
      </w:r>
    </w:p>
    <w:p w:rsidR="00D973AA" w:rsidRDefault="00D973AA" w:rsidP="00D973AA">
      <w:pPr>
        <w:pStyle w:val="Sinespaciado"/>
        <w:ind w:left="360"/>
        <w:jc w:val="both"/>
        <w:rPr>
          <w:rFonts w:ascii="Arial" w:hAnsi="Arial" w:cs="Arial"/>
        </w:rPr>
      </w:pPr>
    </w:p>
    <w:p w:rsidR="00D973AA" w:rsidRDefault="00D973AA" w:rsidP="00F73F4B">
      <w:pPr>
        <w:pStyle w:val="Sinespaciado"/>
        <w:numPr>
          <w:ilvl w:val="0"/>
          <w:numId w:val="17"/>
        </w:numPr>
        <w:jc w:val="both"/>
        <w:rPr>
          <w:rFonts w:ascii="Arial" w:hAnsi="Arial" w:cs="Arial"/>
        </w:rPr>
      </w:pPr>
      <w:r>
        <w:rPr>
          <w:rFonts w:ascii="Arial" w:hAnsi="Arial" w:cs="Arial"/>
        </w:rPr>
        <w:t>Las personas a quienes les son aplicables</w:t>
      </w:r>
      <w:r w:rsidRPr="00C4179B">
        <w:rPr>
          <w:rFonts w:ascii="Arial" w:hAnsi="Arial" w:cs="Arial"/>
        </w:rPr>
        <w:t xml:space="preserve"> </w:t>
      </w:r>
      <w:r>
        <w:rPr>
          <w:rFonts w:ascii="Arial" w:hAnsi="Arial" w:cs="Arial"/>
        </w:rPr>
        <w:t>son las siguientes:</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S</w:t>
      </w:r>
      <w:r w:rsidRPr="00C4179B">
        <w:rPr>
          <w:rFonts w:ascii="Arial" w:hAnsi="Arial" w:cs="Arial"/>
        </w:rPr>
        <w:t>ervidores públicos de</w:t>
      </w:r>
      <w:r>
        <w:rPr>
          <w:rFonts w:ascii="Arial" w:hAnsi="Arial" w:cs="Arial"/>
        </w:rPr>
        <w:t xml:space="preserve"> la rama del Servicio Profesional Electoral Nacional del </w:t>
      </w:r>
      <w:r w:rsidRPr="00C4179B">
        <w:rPr>
          <w:rFonts w:ascii="Arial" w:hAnsi="Arial" w:cs="Arial"/>
        </w:rPr>
        <w:t>Instituto Electoral y de Participación Ciudadana de Yucatán</w:t>
      </w:r>
      <w:r>
        <w:rPr>
          <w:rFonts w:ascii="Arial" w:hAnsi="Arial" w:cs="Arial"/>
        </w:rPr>
        <w:t>.</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 xml:space="preserve">Servidores Públicos de la rama administrativa del </w:t>
      </w:r>
      <w:r w:rsidRPr="00C4179B">
        <w:rPr>
          <w:rFonts w:ascii="Arial" w:hAnsi="Arial" w:cs="Arial"/>
        </w:rPr>
        <w:t>Instituto Electoral y de Participación Ciudadana de Yucatán</w:t>
      </w:r>
      <w:r>
        <w:rPr>
          <w:rFonts w:ascii="Arial" w:hAnsi="Arial" w:cs="Arial"/>
        </w:rPr>
        <w:t>.</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Partidos Políticos; y</w:t>
      </w:r>
    </w:p>
    <w:p w:rsidR="00D973AA" w:rsidRDefault="00D973AA" w:rsidP="00F73F4B">
      <w:pPr>
        <w:pStyle w:val="Sinespaciado"/>
        <w:numPr>
          <w:ilvl w:val="0"/>
          <w:numId w:val="7"/>
        </w:numPr>
        <w:ind w:left="709" w:hanging="283"/>
        <w:jc w:val="both"/>
        <w:rPr>
          <w:rFonts w:ascii="Arial" w:hAnsi="Arial" w:cs="Arial"/>
        </w:rPr>
      </w:pPr>
      <w:r>
        <w:rPr>
          <w:rFonts w:ascii="Arial" w:hAnsi="Arial" w:cs="Arial"/>
        </w:rPr>
        <w:t>Ciudadanía en general.</w:t>
      </w:r>
    </w:p>
    <w:p w:rsidR="00D973AA" w:rsidRDefault="00D973AA" w:rsidP="00D973AA">
      <w:pPr>
        <w:pStyle w:val="Sinespaciado"/>
        <w:ind w:left="709"/>
        <w:jc w:val="both"/>
        <w:rPr>
          <w:rFonts w:ascii="Arial" w:hAnsi="Arial" w:cs="Arial"/>
          <w:b/>
        </w:rPr>
      </w:pPr>
    </w:p>
    <w:p w:rsidR="00D973AA" w:rsidRDefault="00D973AA" w:rsidP="00F73F4B">
      <w:pPr>
        <w:pStyle w:val="Sinespaciado"/>
        <w:numPr>
          <w:ilvl w:val="0"/>
          <w:numId w:val="19"/>
        </w:numPr>
        <w:ind w:left="142" w:firstLine="0"/>
        <w:jc w:val="both"/>
        <w:rPr>
          <w:rFonts w:ascii="Arial" w:hAnsi="Arial" w:cs="Arial"/>
          <w:b/>
        </w:rPr>
      </w:pPr>
      <w:r>
        <w:rPr>
          <w:rFonts w:ascii="Arial" w:hAnsi="Arial" w:cs="Arial"/>
          <w:b/>
        </w:rPr>
        <w:t>DEL COMITÉ ACADÉMICO</w:t>
      </w:r>
    </w:p>
    <w:p w:rsidR="00D973AA" w:rsidRDefault="00D973AA" w:rsidP="00D973AA">
      <w:pPr>
        <w:pStyle w:val="Sinespaciado"/>
        <w:jc w:val="both"/>
        <w:rPr>
          <w:rFonts w:ascii="Arial" w:hAnsi="Arial" w:cs="Arial"/>
          <w:b/>
        </w:rPr>
      </w:pPr>
    </w:p>
    <w:p w:rsidR="00D973AA" w:rsidRPr="00A305B8" w:rsidRDefault="00D973AA" w:rsidP="00F73F4B">
      <w:pPr>
        <w:pStyle w:val="Sinespaciado"/>
        <w:numPr>
          <w:ilvl w:val="0"/>
          <w:numId w:val="17"/>
        </w:numPr>
        <w:ind w:left="284" w:hanging="284"/>
        <w:jc w:val="both"/>
        <w:rPr>
          <w:rFonts w:ascii="Arial" w:hAnsi="Arial" w:cs="Arial"/>
          <w:b/>
        </w:rPr>
      </w:pPr>
      <w:r>
        <w:rPr>
          <w:rFonts w:ascii="Arial" w:hAnsi="Arial" w:cs="Arial"/>
        </w:rPr>
        <w:t>El Comité Académico, tiene como funciones la coordinación del proceso de selección y admisión de los aspirantes que soliciten ingreso a la Maestría y proponer a aquellos aspirantes que bajo los criterios y políticas de admisión establecidos deberán ser admitidos como alumnos de la Maestría para cubrir la oferta de plazas establecidas, así como las recomendaciones y adecuaciones del caso.</w:t>
      </w:r>
    </w:p>
    <w:p w:rsidR="00D973AA" w:rsidRDefault="00D973AA" w:rsidP="00D973AA">
      <w:pPr>
        <w:pStyle w:val="NormalWeb"/>
        <w:spacing w:before="2" w:after="2"/>
        <w:rPr>
          <w:rFonts w:ascii="Arial" w:hAnsi="Arial" w:cs="Arial"/>
          <w:color w:val="000000"/>
          <w:bdr w:val="none" w:sz="0" w:space="0" w:color="auto" w:frame="1"/>
        </w:rPr>
      </w:pPr>
    </w:p>
    <w:p w:rsidR="00D973AA" w:rsidRPr="00A305B8" w:rsidRDefault="00D973AA" w:rsidP="00F73F4B">
      <w:pPr>
        <w:pStyle w:val="NormalWeb"/>
        <w:numPr>
          <w:ilvl w:val="0"/>
          <w:numId w:val="17"/>
        </w:numPr>
        <w:spacing w:beforeLines="0" w:afterLines="0" w:after="0"/>
        <w:ind w:left="284" w:hanging="284"/>
        <w:rPr>
          <w:rFonts w:ascii="Arial" w:hAnsi="Arial" w:cs="Arial"/>
          <w:color w:val="000000"/>
        </w:rPr>
      </w:pPr>
      <w:r w:rsidRPr="00A305B8">
        <w:rPr>
          <w:rFonts w:ascii="Arial" w:hAnsi="Arial" w:cs="Arial"/>
          <w:color w:val="000000"/>
          <w:bdr w:val="none" w:sz="0" w:space="0" w:color="auto" w:frame="1"/>
        </w:rPr>
        <w:t>Los objetivos a cumplir por parte de este Comité son:</w:t>
      </w:r>
    </w:p>
    <w:p w:rsidR="00D973AA" w:rsidRPr="00A305B8" w:rsidRDefault="00D973AA" w:rsidP="00F73F4B">
      <w:pPr>
        <w:pStyle w:val="NormalWeb"/>
        <w:numPr>
          <w:ilvl w:val="0"/>
          <w:numId w:val="18"/>
        </w:numPr>
        <w:spacing w:beforeLines="0" w:afterLines="0" w:after="0"/>
        <w:jc w:val="both"/>
        <w:rPr>
          <w:rFonts w:ascii="Arial" w:hAnsi="Arial" w:cs="Arial"/>
          <w:color w:val="000000"/>
        </w:rPr>
      </w:pPr>
      <w:r w:rsidRPr="00A305B8">
        <w:rPr>
          <w:rFonts w:ascii="Arial" w:hAnsi="Arial" w:cs="Arial"/>
          <w:color w:val="000000"/>
          <w:bdr w:val="none" w:sz="0" w:space="0" w:color="auto" w:frame="1"/>
        </w:rPr>
        <w:t xml:space="preserve">Implementar, actualizar, aplicar y controlar el Proceso de Selección y </w:t>
      </w:r>
      <w:r>
        <w:rPr>
          <w:rFonts w:ascii="Arial" w:hAnsi="Arial" w:cs="Arial"/>
          <w:color w:val="000000"/>
          <w:bdr w:val="none" w:sz="0" w:space="0" w:color="auto" w:frame="1"/>
        </w:rPr>
        <w:t>a</w:t>
      </w:r>
      <w:r w:rsidRPr="00A305B8">
        <w:rPr>
          <w:rFonts w:ascii="Arial" w:hAnsi="Arial" w:cs="Arial"/>
          <w:color w:val="000000"/>
          <w:bdr w:val="none" w:sz="0" w:space="0" w:color="auto" w:frame="1"/>
        </w:rPr>
        <w:t>dmisión</w:t>
      </w:r>
      <w:r>
        <w:rPr>
          <w:rFonts w:ascii="Arial" w:hAnsi="Arial" w:cs="Arial"/>
          <w:color w:val="000000"/>
          <w:bdr w:val="none" w:sz="0" w:space="0" w:color="auto" w:frame="1"/>
        </w:rPr>
        <w:t xml:space="preserve"> </w:t>
      </w:r>
      <w:r w:rsidRPr="00A305B8">
        <w:rPr>
          <w:rFonts w:ascii="Arial" w:hAnsi="Arial" w:cs="Arial"/>
          <w:color w:val="000000"/>
          <w:bdr w:val="none" w:sz="0" w:space="0" w:color="auto" w:frame="1"/>
        </w:rPr>
        <w:t xml:space="preserve">de aspirantes a ingresar a la </w:t>
      </w:r>
      <w:r>
        <w:rPr>
          <w:rFonts w:ascii="Arial" w:hAnsi="Arial" w:cs="Arial"/>
          <w:color w:val="000000"/>
          <w:bdr w:val="none" w:sz="0" w:space="0" w:color="auto" w:frame="1"/>
        </w:rPr>
        <w:t>Maestría</w:t>
      </w:r>
      <w:r w:rsidRPr="00A305B8">
        <w:rPr>
          <w:rFonts w:ascii="Arial" w:hAnsi="Arial" w:cs="Arial"/>
          <w:color w:val="000000"/>
          <w:bdr w:val="none" w:sz="0" w:space="0" w:color="auto" w:frame="1"/>
        </w:rPr>
        <w:t>.</w:t>
      </w:r>
    </w:p>
    <w:p w:rsidR="00D973AA" w:rsidRDefault="00D973AA" w:rsidP="00F73F4B">
      <w:pPr>
        <w:pStyle w:val="NormalWeb"/>
        <w:numPr>
          <w:ilvl w:val="0"/>
          <w:numId w:val="18"/>
        </w:numPr>
        <w:spacing w:beforeLines="0" w:afterLines="0" w:after="0"/>
        <w:jc w:val="both"/>
        <w:rPr>
          <w:rFonts w:ascii="Arial" w:hAnsi="Arial" w:cs="Arial"/>
          <w:color w:val="000000"/>
          <w:bdr w:val="none" w:sz="0" w:space="0" w:color="auto" w:frame="1"/>
        </w:rPr>
      </w:pPr>
      <w:r>
        <w:rPr>
          <w:rFonts w:ascii="Arial" w:hAnsi="Arial" w:cs="Arial"/>
          <w:color w:val="000000"/>
          <w:bdr w:val="none" w:sz="0" w:space="0" w:color="auto" w:frame="1"/>
        </w:rPr>
        <w:t>Aplicar y calificar el examen de admisión.</w:t>
      </w:r>
    </w:p>
    <w:p w:rsidR="00D973AA" w:rsidRDefault="00D973AA" w:rsidP="00F73F4B">
      <w:pPr>
        <w:pStyle w:val="NormalWeb"/>
        <w:numPr>
          <w:ilvl w:val="0"/>
          <w:numId w:val="18"/>
        </w:numPr>
        <w:spacing w:beforeLines="0" w:afterLines="0" w:after="0"/>
        <w:jc w:val="both"/>
        <w:rPr>
          <w:rFonts w:ascii="Arial" w:hAnsi="Arial" w:cs="Arial"/>
          <w:color w:val="000000"/>
          <w:bdr w:val="none" w:sz="0" w:space="0" w:color="auto" w:frame="1"/>
        </w:rPr>
      </w:pPr>
      <w:r>
        <w:rPr>
          <w:rFonts w:ascii="Arial" w:hAnsi="Arial" w:cs="Arial"/>
          <w:color w:val="000000"/>
          <w:bdr w:val="none" w:sz="0" w:space="0" w:color="auto" w:frame="1"/>
        </w:rPr>
        <w:t>Emitir las listas finales de calificaciones y de alumnos admitidos, según lo establecido en la convocatoria respectiva.</w:t>
      </w:r>
    </w:p>
    <w:p w:rsidR="00D973AA" w:rsidRPr="00A305B8" w:rsidRDefault="00D973AA" w:rsidP="00F73F4B">
      <w:pPr>
        <w:pStyle w:val="NormalWeb"/>
        <w:numPr>
          <w:ilvl w:val="0"/>
          <w:numId w:val="18"/>
        </w:numPr>
        <w:spacing w:beforeLines="0" w:afterLines="0" w:after="0"/>
        <w:jc w:val="both"/>
        <w:rPr>
          <w:rFonts w:ascii="Arial" w:hAnsi="Arial" w:cs="Arial"/>
          <w:color w:val="000000"/>
          <w:bdr w:val="none" w:sz="0" w:space="0" w:color="auto" w:frame="1"/>
        </w:rPr>
      </w:pPr>
      <w:r w:rsidRPr="00A305B8">
        <w:rPr>
          <w:rFonts w:ascii="Arial" w:hAnsi="Arial" w:cs="Arial"/>
          <w:color w:val="000000"/>
          <w:bdr w:val="none" w:sz="0" w:space="0" w:color="auto" w:frame="1"/>
        </w:rPr>
        <w:t xml:space="preserve">Proponer la admisión de los </w:t>
      </w:r>
      <w:r>
        <w:rPr>
          <w:rFonts w:ascii="Arial" w:hAnsi="Arial" w:cs="Arial"/>
          <w:color w:val="000000"/>
          <w:bdr w:val="none" w:sz="0" w:space="0" w:color="auto" w:frame="1"/>
        </w:rPr>
        <w:t>estudiantes que hayan cubierto los requisitos y obtenido las calificaciones más altas en el examen de admisión de acuerdo al cupo establecido en cada convocatoria.</w:t>
      </w:r>
    </w:p>
    <w:p w:rsidR="00D973AA" w:rsidRDefault="00D973AA" w:rsidP="00F73F4B">
      <w:pPr>
        <w:pStyle w:val="NormalWeb"/>
        <w:numPr>
          <w:ilvl w:val="0"/>
          <w:numId w:val="18"/>
        </w:numPr>
        <w:spacing w:beforeLines="0" w:afterLines="0" w:after="0"/>
        <w:jc w:val="both"/>
        <w:rPr>
          <w:rFonts w:ascii="Arial" w:hAnsi="Arial" w:cs="Arial"/>
          <w:color w:val="000000"/>
          <w:bdr w:val="none" w:sz="0" w:space="0" w:color="auto" w:frame="1"/>
        </w:rPr>
      </w:pPr>
      <w:r w:rsidRPr="00B61BD0">
        <w:rPr>
          <w:rFonts w:ascii="Arial" w:hAnsi="Arial" w:cs="Arial"/>
          <w:color w:val="000000"/>
          <w:bdr w:val="none" w:sz="0" w:space="0" w:color="auto" w:frame="1"/>
        </w:rPr>
        <w:t>Emitir las recomendaciones pertinentes a las diferentes áreas, a fin de eficientar aquellos procedimientos que se relacionen con el proceso de selección y admisión de los aspirantes.</w:t>
      </w:r>
    </w:p>
    <w:p w:rsidR="00D973AA" w:rsidRPr="00B61BD0" w:rsidRDefault="00D973AA" w:rsidP="00F73F4B">
      <w:pPr>
        <w:pStyle w:val="NormalWeb"/>
        <w:numPr>
          <w:ilvl w:val="0"/>
          <w:numId w:val="18"/>
        </w:numPr>
        <w:spacing w:beforeLines="0" w:afterLines="0" w:after="0"/>
        <w:jc w:val="both"/>
        <w:rPr>
          <w:rFonts w:ascii="Arial" w:hAnsi="Arial" w:cs="Arial"/>
          <w:color w:val="000000"/>
          <w:bdr w:val="none" w:sz="0" w:space="0" w:color="auto" w:frame="1"/>
        </w:rPr>
      </w:pPr>
      <w:r w:rsidRPr="00B61BD0">
        <w:rPr>
          <w:rFonts w:ascii="Arial" w:hAnsi="Arial" w:cs="Arial"/>
          <w:color w:val="000000"/>
          <w:bdr w:val="none" w:sz="0" w:space="0" w:color="auto" w:frame="1"/>
        </w:rPr>
        <w:t>Establecer los criterios para resolver los casos no previstos en las convocatorias interna y pública, respecto del proceso de selección y admisión a la Maestría.</w:t>
      </w:r>
    </w:p>
    <w:p w:rsidR="00D973AA" w:rsidRPr="00B61BD0" w:rsidRDefault="00D973AA" w:rsidP="00D973AA">
      <w:pPr>
        <w:pStyle w:val="NormalWeb"/>
        <w:tabs>
          <w:tab w:val="num" w:pos="567"/>
        </w:tabs>
        <w:spacing w:before="2" w:after="2"/>
        <w:ind w:left="567"/>
        <w:jc w:val="both"/>
        <w:rPr>
          <w:rFonts w:ascii="Arial" w:hAnsi="Arial" w:cs="Arial"/>
          <w:color w:val="000000"/>
          <w:bdr w:val="none" w:sz="0" w:space="0" w:color="auto" w:frame="1"/>
        </w:rPr>
      </w:pPr>
    </w:p>
    <w:p w:rsidR="00D973AA" w:rsidRDefault="00D973AA" w:rsidP="00F73F4B">
      <w:pPr>
        <w:pStyle w:val="Prrafodelista"/>
        <w:numPr>
          <w:ilvl w:val="0"/>
          <w:numId w:val="19"/>
        </w:numPr>
        <w:spacing w:after="0" w:line="240" w:lineRule="auto"/>
        <w:ind w:left="567" w:hanging="207"/>
        <w:jc w:val="both"/>
        <w:rPr>
          <w:rFonts w:ascii="Arial" w:hAnsi="Arial" w:cs="Arial"/>
          <w:b/>
        </w:rPr>
      </w:pPr>
      <w:r>
        <w:rPr>
          <w:rFonts w:ascii="Arial" w:hAnsi="Arial" w:cs="Arial"/>
          <w:b/>
        </w:rPr>
        <w:t>DE LOS REQUISITOS PARA PARTICIPAR EN EL PROCESO DE SELECCIÓN Y ADMISIÓN A LA MAESTRÍA</w:t>
      </w:r>
    </w:p>
    <w:p w:rsidR="00D973AA" w:rsidRDefault="00D973AA" w:rsidP="00D973AA">
      <w:pPr>
        <w:pStyle w:val="Prrafodelista"/>
        <w:ind w:left="567"/>
        <w:jc w:val="both"/>
        <w:rPr>
          <w:rFonts w:ascii="Arial" w:hAnsi="Arial" w:cs="Arial"/>
          <w:b/>
        </w:rPr>
      </w:pPr>
    </w:p>
    <w:p w:rsidR="00D973AA" w:rsidRPr="006A6F27" w:rsidRDefault="00D973AA" w:rsidP="00D973AA">
      <w:pPr>
        <w:ind w:firstLine="360"/>
        <w:jc w:val="both"/>
        <w:rPr>
          <w:rFonts w:ascii="Arial" w:hAnsi="Arial" w:cs="Arial"/>
          <w:b/>
        </w:rPr>
      </w:pPr>
      <w:r w:rsidRPr="00991111">
        <w:rPr>
          <w:rFonts w:ascii="Arial" w:hAnsi="Arial" w:cs="Arial"/>
          <w:b/>
        </w:rPr>
        <w:t>V</w:t>
      </w:r>
      <w:r>
        <w:rPr>
          <w:rFonts w:ascii="Arial" w:hAnsi="Arial" w:cs="Arial"/>
          <w:b/>
        </w:rPr>
        <w:t xml:space="preserve">.1. </w:t>
      </w:r>
      <w:r w:rsidRPr="006A6F27">
        <w:rPr>
          <w:rFonts w:ascii="Arial" w:hAnsi="Arial" w:cs="Arial"/>
          <w:b/>
        </w:rPr>
        <w:t>DE LA CONVOCATORIA INTERNA</w:t>
      </w:r>
    </w:p>
    <w:p w:rsidR="00D973AA" w:rsidRDefault="00D973AA" w:rsidP="00F73F4B">
      <w:pPr>
        <w:pStyle w:val="Textoindependiente"/>
        <w:widowControl w:val="0"/>
        <w:numPr>
          <w:ilvl w:val="0"/>
          <w:numId w:val="17"/>
        </w:numPr>
        <w:autoSpaceDE w:val="0"/>
        <w:autoSpaceDN w:val="0"/>
        <w:spacing w:before="1" w:after="0"/>
        <w:ind w:left="426" w:right="118" w:hanging="426"/>
        <w:jc w:val="both"/>
      </w:pPr>
      <w:r w:rsidRPr="00850ED6">
        <w:t xml:space="preserve">Los requisitos que deberán satisfacer </w:t>
      </w:r>
      <w:r>
        <w:t xml:space="preserve">los MSPEN y el PERSONAL del Instituto </w:t>
      </w:r>
      <w:r w:rsidRPr="00850ED6">
        <w:t>interesad</w:t>
      </w:r>
      <w:r>
        <w:t>o</w:t>
      </w:r>
      <w:r w:rsidRPr="00850ED6">
        <w:t xml:space="preserve">s en participar en </w:t>
      </w:r>
      <w:r>
        <w:t>el proceso de selección y admisión</w:t>
      </w:r>
      <w:r w:rsidRPr="00850ED6">
        <w:t xml:space="preserve"> a la </w:t>
      </w:r>
      <w:r>
        <w:t>M</w:t>
      </w:r>
      <w:r w:rsidRPr="00850ED6">
        <w:t>aestría</w:t>
      </w:r>
      <w:r>
        <w:t>, de acuerdo a la Convocatoria Interna,</w:t>
      </w:r>
      <w:r w:rsidRPr="00850ED6">
        <w:t xml:space="preserve"> s</w:t>
      </w:r>
      <w:r>
        <w:t>on</w:t>
      </w:r>
      <w:r w:rsidRPr="00850ED6">
        <w:t xml:space="preserve"> los siguientes:</w:t>
      </w:r>
    </w:p>
    <w:p w:rsidR="00D973AA" w:rsidRPr="00850ED6" w:rsidRDefault="00D973AA" w:rsidP="00D973AA">
      <w:pPr>
        <w:pStyle w:val="Textoindependiente"/>
        <w:spacing w:before="1"/>
        <w:ind w:left="426" w:right="118"/>
        <w:jc w:val="both"/>
      </w:pPr>
    </w:p>
    <w:p w:rsidR="00D973AA" w:rsidRPr="00850ED6" w:rsidRDefault="00D973AA" w:rsidP="00F73F4B">
      <w:pPr>
        <w:pStyle w:val="Textoindependiente"/>
        <w:widowControl w:val="0"/>
        <w:numPr>
          <w:ilvl w:val="0"/>
          <w:numId w:val="2"/>
        </w:numPr>
        <w:autoSpaceDE w:val="0"/>
        <w:autoSpaceDN w:val="0"/>
        <w:spacing w:before="6" w:after="0"/>
        <w:ind w:right="49"/>
        <w:jc w:val="both"/>
      </w:pPr>
      <w:r w:rsidRPr="00850ED6">
        <w:lastRenderedPageBreak/>
        <w:t>Cumplir con los requisitos de ingreso establecidos por la Universidad Autónoma de Tlaxcala, siendo los siguientes:</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Llenar solicitud de ingreso.</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Presentar examen de admisión.</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Contar con título y cédula profesional de licenciatura.</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Tener certificado profesional de licenciatura (promedio mínimo de 8.0).</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Presentar Curr</w:t>
      </w:r>
      <w:r>
        <w:rPr>
          <w:rFonts w:ascii="Arial" w:hAnsi="Arial" w:cs="Arial"/>
        </w:rPr>
        <w:t>í</w:t>
      </w:r>
      <w:r w:rsidRPr="00850ED6">
        <w:rPr>
          <w:rFonts w:ascii="Arial" w:hAnsi="Arial" w:cs="Arial"/>
        </w:rPr>
        <w:t>culum Vitae</w:t>
      </w:r>
    </w:p>
    <w:p w:rsidR="00D973AA" w:rsidRPr="00850ED6" w:rsidRDefault="00D973AA" w:rsidP="00F73F4B">
      <w:pPr>
        <w:pStyle w:val="Prrafodelista"/>
        <w:numPr>
          <w:ilvl w:val="0"/>
          <w:numId w:val="1"/>
        </w:numPr>
        <w:spacing w:after="0" w:line="240" w:lineRule="auto"/>
        <w:ind w:left="851" w:hanging="284"/>
        <w:jc w:val="both"/>
        <w:rPr>
          <w:rFonts w:ascii="Arial" w:hAnsi="Arial" w:cs="Arial"/>
        </w:rPr>
      </w:pPr>
      <w:r w:rsidRPr="00850ED6">
        <w:rPr>
          <w:rFonts w:ascii="Arial" w:hAnsi="Arial" w:cs="Arial"/>
        </w:rPr>
        <w:t>Elaborar carta de exposición de motivos de ingreso, dirigida al Comité Académico.</w:t>
      </w:r>
    </w:p>
    <w:p w:rsidR="00D973AA" w:rsidRPr="00991111" w:rsidRDefault="00D973AA" w:rsidP="00F73F4B">
      <w:pPr>
        <w:pStyle w:val="Prrafodelista"/>
        <w:numPr>
          <w:ilvl w:val="0"/>
          <w:numId w:val="1"/>
        </w:numPr>
        <w:spacing w:after="0" w:line="240" w:lineRule="auto"/>
        <w:ind w:left="851" w:hanging="284"/>
        <w:jc w:val="both"/>
        <w:rPr>
          <w:rFonts w:ascii="Arial" w:hAnsi="Arial" w:cs="Arial"/>
        </w:rPr>
      </w:pPr>
      <w:r w:rsidRPr="00991111">
        <w:rPr>
          <w:rFonts w:ascii="Arial" w:hAnsi="Arial" w:cs="Arial"/>
        </w:rPr>
        <w:t>Anexar dos cartas de recomendación de académicos dirigidas al Comité Académico.</w:t>
      </w:r>
    </w:p>
    <w:p w:rsidR="00D973AA" w:rsidRPr="00850ED6" w:rsidRDefault="00D973AA" w:rsidP="00F73F4B">
      <w:pPr>
        <w:pStyle w:val="Textoindependiente"/>
        <w:widowControl w:val="0"/>
        <w:numPr>
          <w:ilvl w:val="0"/>
          <w:numId w:val="2"/>
        </w:numPr>
        <w:autoSpaceDE w:val="0"/>
        <w:autoSpaceDN w:val="0"/>
        <w:spacing w:before="6" w:after="0"/>
        <w:ind w:left="567" w:right="49" w:hanging="283"/>
        <w:jc w:val="both"/>
      </w:pPr>
      <w:r w:rsidRPr="00850ED6">
        <w:t>Carta laboral con fecha de ingreso al Instituto expedida por la Dirección Ejecutiva de Administración del Instituto.</w:t>
      </w:r>
    </w:p>
    <w:p w:rsidR="00D973AA" w:rsidRPr="001B11FF" w:rsidRDefault="00D973AA" w:rsidP="00F73F4B">
      <w:pPr>
        <w:pStyle w:val="Prrafodelista"/>
        <w:numPr>
          <w:ilvl w:val="0"/>
          <w:numId w:val="2"/>
        </w:numPr>
        <w:ind w:left="567" w:hanging="283"/>
        <w:jc w:val="both"/>
        <w:rPr>
          <w:rFonts w:ascii="Arial" w:hAnsi="Arial" w:cs="Arial"/>
        </w:rPr>
      </w:pPr>
      <w:r w:rsidRPr="001B11FF">
        <w:rPr>
          <w:rFonts w:ascii="Arial" w:hAnsi="Arial" w:cs="Arial"/>
        </w:rPr>
        <w:t xml:space="preserve">Formato bajo protesta de decir verdad de que no se encuentra en ninguno de los casos de restricciones establecidas en esta convocatoria en la base segunda. </w:t>
      </w:r>
    </w:p>
    <w:p w:rsidR="00D973AA" w:rsidRPr="00991111" w:rsidRDefault="00D973AA" w:rsidP="00D973AA">
      <w:pPr>
        <w:pStyle w:val="Prrafodelista"/>
        <w:ind w:left="567"/>
        <w:jc w:val="both"/>
        <w:rPr>
          <w:rFonts w:ascii="Arial" w:hAnsi="Arial" w:cs="Arial"/>
          <w:b/>
        </w:rPr>
      </w:pPr>
    </w:p>
    <w:p w:rsidR="00D973AA" w:rsidRPr="00991111" w:rsidRDefault="00D973AA" w:rsidP="00D973AA">
      <w:pPr>
        <w:ind w:firstLine="360"/>
        <w:jc w:val="both"/>
        <w:rPr>
          <w:rFonts w:ascii="Arial" w:hAnsi="Arial" w:cs="Arial"/>
          <w:b/>
        </w:rPr>
      </w:pPr>
      <w:r w:rsidRPr="00991111">
        <w:rPr>
          <w:rFonts w:ascii="Arial" w:hAnsi="Arial" w:cs="Arial"/>
          <w:b/>
        </w:rPr>
        <w:t>V.2. DE LA CONVOCATORIA PÚBLICA</w:t>
      </w:r>
    </w:p>
    <w:p w:rsidR="00D973AA" w:rsidRPr="00991111" w:rsidRDefault="00D973AA" w:rsidP="00F73F4B">
      <w:pPr>
        <w:pStyle w:val="Textoindependiente"/>
        <w:widowControl w:val="0"/>
        <w:numPr>
          <w:ilvl w:val="0"/>
          <w:numId w:val="17"/>
        </w:numPr>
        <w:autoSpaceDE w:val="0"/>
        <w:autoSpaceDN w:val="0"/>
        <w:spacing w:before="1" w:after="0"/>
        <w:ind w:left="426" w:right="118" w:hanging="426"/>
        <w:jc w:val="both"/>
      </w:pPr>
      <w:r w:rsidRPr="00991111">
        <w:t>Los requisitos que deberán satisfacer las personas de la ciudadanía interesadas en participar en el proceso de selección y admisión a la Maestría, de acuerdo a la Convocatoria Pública, son los siguientes:</w:t>
      </w:r>
    </w:p>
    <w:p w:rsidR="00D973AA" w:rsidRDefault="00D973AA" w:rsidP="00D973AA">
      <w:pPr>
        <w:pStyle w:val="Textoindependiente"/>
        <w:spacing w:before="1"/>
        <w:ind w:left="426" w:right="118"/>
        <w:jc w:val="both"/>
      </w:pPr>
    </w:p>
    <w:p w:rsidR="00D973AA" w:rsidRPr="003027D4" w:rsidRDefault="00D973AA" w:rsidP="00F73F4B">
      <w:pPr>
        <w:pStyle w:val="Textoindependiente"/>
        <w:widowControl w:val="0"/>
        <w:numPr>
          <w:ilvl w:val="0"/>
          <w:numId w:val="4"/>
        </w:numPr>
        <w:autoSpaceDE w:val="0"/>
        <w:autoSpaceDN w:val="0"/>
        <w:spacing w:before="6" w:after="0"/>
        <w:ind w:right="49"/>
        <w:jc w:val="both"/>
      </w:pPr>
      <w:r w:rsidRPr="003027D4">
        <w:t xml:space="preserve">Cumplir con los requisitos de ingreso establecidos por la Universidad Autónoma de Tlaxcala: </w:t>
      </w:r>
    </w:p>
    <w:p w:rsidR="00D973AA" w:rsidRPr="003027D4" w:rsidRDefault="00D973AA" w:rsidP="00F73F4B">
      <w:pPr>
        <w:pStyle w:val="Prrafodelista"/>
        <w:numPr>
          <w:ilvl w:val="0"/>
          <w:numId w:val="12"/>
        </w:numPr>
        <w:tabs>
          <w:tab w:val="left" w:pos="851"/>
          <w:tab w:val="left" w:pos="993"/>
        </w:tabs>
        <w:spacing w:after="0" w:line="240" w:lineRule="auto"/>
        <w:ind w:hanging="153"/>
        <w:jc w:val="both"/>
        <w:rPr>
          <w:rFonts w:ascii="Arial" w:hAnsi="Arial" w:cs="Arial"/>
        </w:rPr>
      </w:pPr>
      <w:r w:rsidRPr="003027D4">
        <w:rPr>
          <w:rFonts w:ascii="Arial" w:hAnsi="Arial" w:cs="Arial"/>
        </w:rPr>
        <w:t>Llenar solicitud de ingreso.</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Presentar examen de admisión.</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Contar con título y cédula profesional de licenciatura.</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Tener certificado profesional de licenciatura (promedio mínimo de 8.0).</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Presentar Curriculum Vitae</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Elaborar carta de exposición de motivos de ingreso, dirigida al Comité Académico.</w:t>
      </w:r>
    </w:p>
    <w:p w:rsidR="00D973AA" w:rsidRPr="003027D4" w:rsidRDefault="00D973AA" w:rsidP="00F73F4B">
      <w:pPr>
        <w:pStyle w:val="Prrafodelista"/>
        <w:numPr>
          <w:ilvl w:val="0"/>
          <w:numId w:val="12"/>
        </w:numPr>
        <w:spacing w:after="0" w:line="240" w:lineRule="auto"/>
        <w:ind w:left="851" w:hanging="284"/>
        <w:jc w:val="both"/>
        <w:rPr>
          <w:rFonts w:ascii="Arial" w:hAnsi="Arial" w:cs="Arial"/>
        </w:rPr>
      </w:pPr>
      <w:r w:rsidRPr="003027D4">
        <w:rPr>
          <w:rFonts w:ascii="Arial" w:hAnsi="Arial" w:cs="Arial"/>
        </w:rPr>
        <w:t>Anexar dos cartas de recomendación de académicos dirigidas al Comité Académico.</w:t>
      </w:r>
    </w:p>
    <w:p w:rsidR="00D973AA" w:rsidRPr="003027D4" w:rsidRDefault="00D973AA" w:rsidP="00F73F4B">
      <w:pPr>
        <w:pStyle w:val="Textoindependiente"/>
        <w:widowControl w:val="0"/>
        <w:numPr>
          <w:ilvl w:val="0"/>
          <w:numId w:val="4"/>
        </w:numPr>
        <w:autoSpaceDE w:val="0"/>
        <w:autoSpaceDN w:val="0"/>
        <w:spacing w:before="1" w:after="0"/>
        <w:ind w:right="118"/>
        <w:jc w:val="both"/>
        <w:rPr>
          <w:b/>
        </w:rPr>
      </w:pPr>
      <w:r w:rsidRPr="003027D4">
        <w:t xml:space="preserve">Formato bajo protesta de decir verdad de que no se encuentra en ninguno de los casos de restricciones establecidas en esta convocatoria en la base segunda. </w:t>
      </w:r>
    </w:p>
    <w:p w:rsidR="00D973AA" w:rsidRPr="004873EC" w:rsidRDefault="00D973AA" w:rsidP="00D973AA">
      <w:pPr>
        <w:pStyle w:val="Textoindependiente"/>
        <w:spacing w:before="1"/>
        <w:ind w:left="720" w:right="118"/>
        <w:jc w:val="both"/>
        <w:rPr>
          <w:b/>
        </w:rPr>
      </w:pPr>
    </w:p>
    <w:p w:rsidR="00D973AA" w:rsidRPr="006A6F27" w:rsidRDefault="00D973AA" w:rsidP="00D973AA">
      <w:pPr>
        <w:ind w:firstLine="360"/>
        <w:jc w:val="both"/>
        <w:rPr>
          <w:rFonts w:ascii="Arial" w:hAnsi="Arial" w:cs="Arial"/>
          <w:b/>
        </w:rPr>
      </w:pPr>
      <w:r>
        <w:rPr>
          <w:rFonts w:ascii="Arial" w:hAnsi="Arial" w:cs="Arial"/>
          <w:b/>
        </w:rPr>
        <w:t xml:space="preserve"> V.3. </w:t>
      </w:r>
      <w:r w:rsidRPr="006A6F27">
        <w:rPr>
          <w:rFonts w:ascii="Arial" w:hAnsi="Arial" w:cs="Arial"/>
          <w:b/>
        </w:rPr>
        <w:t xml:space="preserve">DE LA </w:t>
      </w:r>
      <w:r>
        <w:rPr>
          <w:rFonts w:ascii="Arial" w:hAnsi="Arial" w:cs="Arial"/>
          <w:b/>
        </w:rPr>
        <w:t>INVITACIÓN A PARTIDOS POLÍTICOS</w:t>
      </w:r>
    </w:p>
    <w:p w:rsidR="00D973AA" w:rsidRPr="003027D4" w:rsidRDefault="00D973AA" w:rsidP="00F73F4B">
      <w:pPr>
        <w:pStyle w:val="Textoindependiente"/>
        <w:widowControl w:val="0"/>
        <w:numPr>
          <w:ilvl w:val="0"/>
          <w:numId w:val="17"/>
        </w:numPr>
        <w:autoSpaceDE w:val="0"/>
        <w:autoSpaceDN w:val="0"/>
        <w:spacing w:before="1" w:after="0"/>
        <w:ind w:left="426" w:right="118" w:hanging="426"/>
        <w:jc w:val="both"/>
      </w:pPr>
      <w:r w:rsidRPr="003027D4">
        <w:t>Los requisitos que deberán satisfacer los miembros de los Partidos Políticos interesados en participar en el proceso de selección y admisión a la Maestría, de acuerdo a la Convocatoria Pública, son los siguientes:</w:t>
      </w:r>
    </w:p>
    <w:p w:rsidR="00D973AA" w:rsidRPr="003027D4" w:rsidRDefault="00D973AA" w:rsidP="00D973AA">
      <w:pPr>
        <w:pStyle w:val="Textoindependiente"/>
        <w:spacing w:before="1"/>
        <w:ind w:left="426" w:right="118"/>
        <w:jc w:val="both"/>
      </w:pPr>
    </w:p>
    <w:p w:rsidR="00D973AA" w:rsidRPr="003027D4" w:rsidRDefault="00D973AA" w:rsidP="00F73F4B">
      <w:pPr>
        <w:pStyle w:val="Textoindependiente"/>
        <w:widowControl w:val="0"/>
        <w:numPr>
          <w:ilvl w:val="0"/>
          <w:numId w:val="13"/>
        </w:numPr>
        <w:autoSpaceDE w:val="0"/>
        <w:autoSpaceDN w:val="0"/>
        <w:spacing w:before="6" w:after="0"/>
        <w:ind w:right="49"/>
        <w:jc w:val="both"/>
      </w:pPr>
      <w:r w:rsidRPr="003027D4">
        <w:t xml:space="preserve">Cumplir con los requisitos de ingreso establecidos por la Universidad Autónoma de Tlaxcala, siendo los siguientes: </w:t>
      </w:r>
    </w:p>
    <w:p w:rsidR="00D973AA" w:rsidRPr="003027D4" w:rsidRDefault="00D973AA" w:rsidP="00F73F4B">
      <w:pPr>
        <w:pStyle w:val="Prrafodelista"/>
        <w:numPr>
          <w:ilvl w:val="0"/>
          <w:numId w:val="14"/>
        </w:numPr>
        <w:tabs>
          <w:tab w:val="left" w:pos="851"/>
          <w:tab w:val="left" w:pos="993"/>
          <w:tab w:val="left" w:pos="1134"/>
        </w:tabs>
        <w:spacing w:after="0" w:line="240" w:lineRule="auto"/>
        <w:ind w:hanging="153"/>
        <w:jc w:val="both"/>
        <w:rPr>
          <w:rFonts w:ascii="Arial" w:hAnsi="Arial" w:cs="Arial"/>
        </w:rPr>
      </w:pPr>
      <w:r w:rsidRPr="003027D4">
        <w:rPr>
          <w:rFonts w:ascii="Arial" w:hAnsi="Arial" w:cs="Arial"/>
        </w:rPr>
        <w:t>Llenar solicitud de ingreso.</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t>Presentar examen de admisión.</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t>Contar con título y cédula profesional de licenciatura.</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lastRenderedPageBreak/>
        <w:t>Tener certificado profesional de licenciatura (promedio mínimo de 8.0).</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t>Presentar Currículum Vitae</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t>Elaborar carta de exposición de motivos de ingreso, dirigida al Comité Académico.</w:t>
      </w:r>
    </w:p>
    <w:p w:rsidR="00D973AA" w:rsidRPr="003027D4" w:rsidRDefault="00D973AA" w:rsidP="00F73F4B">
      <w:pPr>
        <w:pStyle w:val="Prrafodelista"/>
        <w:numPr>
          <w:ilvl w:val="0"/>
          <w:numId w:val="14"/>
        </w:numPr>
        <w:spacing w:after="0" w:line="240" w:lineRule="auto"/>
        <w:ind w:left="851" w:hanging="284"/>
        <w:jc w:val="both"/>
        <w:rPr>
          <w:rFonts w:ascii="Arial" w:hAnsi="Arial" w:cs="Arial"/>
        </w:rPr>
      </w:pPr>
      <w:r w:rsidRPr="003027D4">
        <w:rPr>
          <w:rFonts w:ascii="Arial" w:hAnsi="Arial" w:cs="Arial"/>
        </w:rPr>
        <w:t>Anexar dos cartas de recomendación de académicos dirigidas al Comité Académico.</w:t>
      </w:r>
    </w:p>
    <w:p w:rsidR="00D973AA" w:rsidRPr="003027D4" w:rsidRDefault="00D973AA" w:rsidP="00F73F4B">
      <w:pPr>
        <w:pStyle w:val="Prrafodelista"/>
        <w:numPr>
          <w:ilvl w:val="0"/>
          <w:numId w:val="13"/>
        </w:numPr>
        <w:ind w:left="567" w:hanging="283"/>
        <w:jc w:val="both"/>
        <w:rPr>
          <w:rStyle w:val="Hipervnculo"/>
          <w:rFonts w:ascii="Arial" w:hAnsi="Arial" w:cs="Arial"/>
        </w:rPr>
      </w:pPr>
      <w:r w:rsidRPr="003027D4">
        <w:rPr>
          <w:rFonts w:ascii="Arial" w:hAnsi="Arial" w:cs="Arial"/>
        </w:rPr>
        <w:t xml:space="preserve">Formato bajo protesta de decir verdad de que no se encuentra en ninguno de los casos de restricciones establecidas en esta invitación en la base segunda. </w:t>
      </w:r>
    </w:p>
    <w:p w:rsidR="00D973AA" w:rsidRPr="001B11FF" w:rsidRDefault="00D973AA" w:rsidP="00F73F4B">
      <w:pPr>
        <w:pStyle w:val="Prrafodelista"/>
        <w:numPr>
          <w:ilvl w:val="0"/>
          <w:numId w:val="13"/>
        </w:numPr>
        <w:ind w:left="567" w:hanging="283"/>
        <w:jc w:val="both"/>
        <w:rPr>
          <w:rFonts w:ascii="Arial" w:hAnsi="Arial" w:cs="Arial"/>
        </w:rPr>
      </w:pPr>
      <w:r w:rsidRPr="003027D4">
        <w:rPr>
          <w:rFonts w:ascii="Arial" w:hAnsi="Arial" w:cs="Arial"/>
        </w:rPr>
        <w:t xml:space="preserve">Carta de postulación como aspirante al proceso de selección de la Maestría firmada por la presidencia del partido político al que pertenezca la persona </w:t>
      </w:r>
      <w:r>
        <w:rPr>
          <w:rFonts w:ascii="Arial" w:hAnsi="Arial" w:cs="Arial"/>
          <w:color w:val="000000" w:themeColor="text1"/>
        </w:rPr>
        <w:t>interesada en cursar la Maestría.</w:t>
      </w:r>
    </w:p>
    <w:p w:rsidR="00D973AA" w:rsidRDefault="00D973AA" w:rsidP="00D973AA">
      <w:pPr>
        <w:pStyle w:val="Prrafodelista"/>
        <w:ind w:left="567"/>
        <w:jc w:val="both"/>
        <w:rPr>
          <w:rFonts w:ascii="Arial" w:hAnsi="Arial" w:cs="Arial"/>
          <w:b/>
        </w:rPr>
      </w:pPr>
    </w:p>
    <w:p w:rsidR="00D973AA" w:rsidRPr="003027D4" w:rsidRDefault="00D973AA" w:rsidP="00F73F4B">
      <w:pPr>
        <w:pStyle w:val="Prrafodelista"/>
        <w:numPr>
          <w:ilvl w:val="0"/>
          <w:numId w:val="19"/>
        </w:numPr>
        <w:spacing w:after="0" w:line="240" w:lineRule="auto"/>
        <w:ind w:left="567" w:hanging="207"/>
        <w:jc w:val="both"/>
        <w:rPr>
          <w:rFonts w:ascii="Arial" w:hAnsi="Arial" w:cs="Arial"/>
          <w:b/>
        </w:rPr>
      </w:pPr>
      <w:r w:rsidRPr="003027D4">
        <w:rPr>
          <w:rFonts w:ascii="Arial" w:hAnsi="Arial" w:cs="Arial"/>
          <w:b/>
        </w:rPr>
        <w:t>DE LAS EXCEPCIONES AL REQUISITO DEL PROMEDIO DE LICENCIATURA</w:t>
      </w:r>
    </w:p>
    <w:p w:rsidR="00D973AA" w:rsidRPr="00443088" w:rsidRDefault="00D973AA" w:rsidP="00D973AA">
      <w:pPr>
        <w:pStyle w:val="Prrafodelista"/>
        <w:ind w:left="426"/>
        <w:jc w:val="both"/>
        <w:rPr>
          <w:rFonts w:ascii="Arial" w:hAnsi="Arial" w:cs="Arial"/>
        </w:rPr>
      </w:pPr>
    </w:p>
    <w:p w:rsidR="00D973AA" w:rsidRPr="00E70670" w:rsidRDefault="00D973AA" w:rsidP="00F73F4B">
      <w:pPr>
        <w:pStyle w:val="Prrafodelista"/>
        <w:numPr>
          <w:ilvl w:val="0"/>
          <w:numId w:val="14"/>
        </w:numPr>
        <w:spacing w:after="0" w:line="240" w:lineRule="auto"/>
        <w:jc w:val="both"/>
        <w:rPr>
          <w:rFonts w:ascii="Arial" w:hAnsi="Arial" w:cs="Arial"/>
        </w:rPr>
      </w:pPr>
      <w:r w:rsidRPr="00E70670">
        <w:rPr>
          <w:rFonts w:ascii="Arial" w:eastAsia="Arial" w:hAnsi="Arial" w:cs="Arial"/>
          <w:lang w:eastAsia="es-MX" w:bidi="es-MX"/>
        </w:rPr>
        <w:t>Para el caso de que alguna persona interesada en participar en el proceso de selección y admisión a la Maestría no cumpla con el requisito referente al certificado de licenciatura con un promedio mínimo de 8.0, se considerará como excepción a dicho requisito</w:t>
      </w:r>
      <w:r w:rsidRPr="00E70670">
        <w:rPr>
          <w:rFonts w:ascii="Arial" w:eastAsia="Arial" w:hAnsi="Arial" w:cs="Arial"/>
          <w:color w:val="FF0000"/>
          <w:lang w:eastAsia="es-MX" w:bidi="es-MX"/>
        </w:rPr>
        <w:t xml:space="preserve"> </w:t>
      </w:r>
      <w:r w:rsidRPr="00E70670">
        <w:rPr>
          <w:rFonts w:ascii="Arial" w:eastAsia="Arial" w:hAnsi="Arial" w:cs="Arial"/>
          <w:lang w:eastAsia="es-MX" w:bidi="es-MX"/>
        </w:rPr>
        <w:t>la presentación de alguno de los documentos siguientes para valoración del Comité:</w:t>
      </w:r>
    </w:p>
    <w:p w:rsidR="00D973AA" w:rsidRDefault="00D973AA" w:rsidP="00F73F4B">
      <w:pPr>
        <w:pStyle w:val="Prrafodelista"/>
        <w:numPr>
          <w:ilvl w:val="0"/>
          <w:numId w:val="15"/>
        </w:numPr>
        <w:spacing w:after="0" w:line="240" w:lineRule="auto"/>
        <w:jc w:val="both"/>
        <w:rPr>
          <w:rFonts w:ascii="Arial" w:hAnsi="Arial" w:cs="Arial"/>
        </w:rPr>
      </w:pPr>
      <w:r>
        <w:rPr>
          <w:rFonts w:ascii="Arial" w:hAnsi="Arial" w:cs="Arial"/>
        </w:rPr>
        <w:t>Carta promedio mínimo de 8.0 de estudios de posgrado (y/o)</w:t>
      </w:r>
    </w:p>
    <w:p w:rsidR="00D973AA" w:rsidRDefault="00D973AA" w:rsidP="00F73F4B">
      <w:pPr>
        <w:pStyle w:val="Prrafodelista"/>
        <w:numPr>
          <w:ilvl w:val="0"/>
          <w:numId w:val="15"/>
        </w:numPr>
        <w:spacing w:after="0" w:line="240" w:lineRule="auto"/>
        <w:jc w:val="both"/>
        <w:rPr>
          <w:rFonts w:ascii="Arial" w:hAnsi="Arial" w:cs="Arial"/>
        </w:rPr>
      </w:pPr>
      <w:r>
        <w:rPr>
          <w:rFonts w:ascii="Arial" w:hAnsi="Arial" w:cs="Arial"/>
        </w:rPr>
        <w:t>Carta que acredite una experiencia laboral con antigüedad mínima de 5 años.</w:t>
      </w:r>
    </w:p>
    <w:p w:rsidR="00D973AA" w:rsidRDefault="00D973AA" w:rsidP="00D973AA">
      <w:pPr>
        <w:pStyle w:val="Prrafodelista"/>
        <w:jc w:val="both"/>
        <w:rPr>
          <w:rFonts w:ascii="Arial" w:hAnsi="Arial" w:cs="Arial"/>
          <w:b/>
        </w:rPr>
      </w:pPr>
    </w:p>
    <w:p w:rsidR="00D973AA" w:rsidRPr="00AA12A0" w:rsidRDefault="00D973AA" w:rsidP="00F73F4B">
      <w:pPr>
        <w:pStyle w:val="Prrafodelista"/>
        <w:numPr>
          <w:ilvl w:val="0"/>
          <w:numId w:val="19"/>
        </w:numPr>
        <w:spacing w:after="0" w:line="240" w:lineRule="auto"/>
        <w:jc w:val="both"/>
        <w:rPr>
          <w:rFonts w:ascii="Arial" w:hAnsi="Arial" w:cs="Arial"/>
          <w:b/>
        </w:rPr>
      </w:pPr>
      <w:r w:rsidRPr="00AA12A0">
        <w:rPr>
          <w:rFonts w:ascii="Arial" w:hAnsi="Arial" w:cs="Arial"/>
          <w:b/>
        </w:rPr>
        <w:t>DE LAS RESTRICCIONES</w:t>
      </w:r>
    </w:p>
    <w:p w:rsidR="00D973AA" w:rsidRDefault="00D973AA" w:rsidP="00D973AA">
      <w:pPr>
        <w:pStyle w:val="Prrafodelista"/>
        <w:ind w:left="567"/>
        <w:jc w:val="both"/>
        <w:rPr>
          <w:rFonts w:ascii="Arial" w:hAnsi="Arial" w:cs="Arial"/>
          <w:b/>
        </w:rPr>
      </w:pPr>
    </w:p>
    <w:p w:rsidR="00D973AA" w:rsidRPr="006A6F27" w:rsidRDefault="00D973AA" w:rsidP="00D973AA">
      <w:pPr>
        <w:ind w:firstLine="360"/>
        <w:jc w:val="both"/>
        <w:rPr>
          <w:rFonts w:ascii="Arial" w:hAnsi="Arial" w:cs="Arial"/>
          <w:b/>
        </w:rPr>
      </w:pPr>
      <w:r>
        <w:rPr>
          <w:rFonts w:ascii="Arial" w:hAnsi="Arial" w:cs="Arial"/>
          <w:b/>
        </w:rPr>
        <w:t xml:space="preserve">VII.1. </w:t>
      </w:r>
      <w:r w:rsidRPr="006A6F27">
        <w:rPr>
          <w:rFonts w:ascii="Arial" w:hAnsi="Arial" w:cs="Arial"/>
          <w:b/>
        </w:rPr>
        <w:t>DE LA CONVOCATORIA INTERNA</w:t>
      </w:r>
    </w:p>
    <w:p w:rsidR="00D973AA" w:rsidRDefault="00D973AA" w:rsidP="00D973AA">
      <w:pPr>
        <w:pStyle w:val="Textoindependiente"/>
        <w:spacing w:before="1"/>
        <w:ind w:left="426" w:right="118"/>
        <w:jc w:val="both"/>
      </w:pPr>
    </w:p>
    <w:p w:rsidR="00D973AA" w:rsidRPr="00850ED6" w:rsidRDefault="00D973AA" w:rsidP="00F73F4B">
      <w:pPr>
        <w:pStyle w:val="Textoindependiente"/>
        <w:widowControl w:val="0"/>
        <w:numPr>
          <w:ilvl w:val="0"/>
          <w:numId w:val="14"/>
        </w:numPr>
        <w:autoSpaceDE w:val="0"/>
        <w:autoSpaceDN w:val="0"/>
        <w:spacing w:before="1" w:after="0"/>
        <w:ind w:right="118"/>
        <w:jc w:val="both"/>
      </w:pPr>
      <w:r>
        <w:t>No podrán participar los MSPEN y el personal del Instituto que se encuentren en alguno de los casos siguientes</w:t>
      </w:r>
      <w:r w:rsidRPr="00850ED6">
        <w:t>:</w:t>
      </w:r>
    </w:p>
    <w:p w:rsidR="00D973AA" w:rsidRPr="00AA12A0" w:rsidRDefault="00D973AA" w:rsidP="00F73F4B">
      <w:pPr>
        <w:pStyle w:val="Prrafodelista"/>
        <w:numPr>
          <w:ilvl w:val="0"/>
          <w:numId w:val="22"/>
        </w:numPr>
        <w:ind w:right="-93"/>
        <w:jc w:val="both"/>
        <w:rPr>
          <w:rFonts w:ascii="Arial" w:hAnsi="Arial" w:cs="Arial"/>
        </w:rPr>
      </w:pPr>
      <w:r w:rsidRPr="00AA12A0">
        <w:rPr>
          <w:rFonts w:ascii="Arial" w:hAnsi="Arial" w:cs="Arial"/>
        </w:rPr>
        <w:t>Estén cursando otro estudio de posgrado presencial, al momento del inicio de la</w:t>
      </w:r>
      <w:r w:rsidRPr="00AA12A0">
        <w:rPr>
          <w:rFonts w:ascii="Arial" w:hAnsi="Arial" w:cs="Arial"/>
          <w:spacing w:val="-22"/>
        </w:rPr>
        <w:t xml:space="preserve"> </w:t>
      </w:r>
      <w:r w:rsidRPr="00AA12A0">
        <w:rPr>
          <w:rFonts w:ascii="Arial" w:hAnsi="Arial" w:cs="Arial"/>
        </w:rPr>
        <w:t>Maestría. Para miembros del Servicio Profesional Electoral Nacional de este Instituto, no se considera dentro de esta restricción el Programa de formación que cursan dentro del sistema del Servicio Profesional Electoral Nacional.</w:t>
      </w:r>
    </w:p>
    <w:p w:rsidR="00D973AA" w:rsidRPr="00850ED6" w:rsidRDefault="00D973AA" w:rsidP="00F73F4B">
      <w:pPr>
        <w:pStyle w:val="Prrafodelista"/>
        <w:numPr>
          <w:ilvl w:val="0"/>
          <w:numId w:val="22"/>
        </w:numPr>
        <w:spacing w:before="6"/>
        <w:ind w:right="49"/>
        <w:jc w:val="both"/>
        <w:rPr>
          <w:rFonts w:ascii="Arial" w:hAnsi="Arial" w:cs="Arial"/>
        </w:rPr>
      </w:pPr>
      <w:r w:rsidRPr="00850ED6">
        <w:rPr>
          <w:rFonts w:ascii="Arial" w:hAnsi="Arial" w:cs="Arial"/>
        </w:rPr>
        <w:t>Haber sido o ser beneficiario de alguna beca para estudios otorgada por el Instituto en los últimos tres años, contabilizados a partir de febrero de 2016.</w:t>
      </w:r>
    </w:p>
    <w:p w:rsidR="00D973AA" w:rsidRPr="006A6F27" w:rsidRDefault="00D973AA" w:rsidP="00D973AA">
      <w:pPr>
        <w:ind w:firstLine="360"/>
        <w:jc w:val="both"/>
        <w:rPr>
          <w:rFonts w:ascii="Arial" w:hAnsi="Arial" w:cs="Arial"/>
          <w:b/>
        </w:rPr>
      </w:pPr>
      <w:r>
        <w:rPr>
          <w:rFonts w:ascii="Arial" w:hAnsi="Arial" w:cs="Arial"/>
          <w:b/>
        </w:rPr>
        <w:t xml:space="preserve">VII.2. </w:t>
      </w:r>
      <w:r w:rsidRPr="006A6F27">
        <w:rPr>
          <w:rFonts w:ascii="Arial" w:hAnsi="Arial" w:cs="Arial"/>
          <w:b/>
        </w:rPr>
        <w:t>DE LA CONVOCATORIA</w:t>
      </w:r>
      <w:r>
        <w:rPr>
          <w:rFonts w:ascii="Arial" w:hAnsi="Arial" w:cs="Arial"/>
          <w:b/>
        </w:rPr>
        <w:t xml:space="preserve"> PÚBLICA</w:t>
      </w:r>
    </w:p>
    <w:p w:rsidR="00D973AA" w:rsidRDefault="00D973AA" w:rsidP="00D973AA">
      <w:pPr>
        <w:pStyle w:val="Textoindependiente"/>
        <w:spacing w:before="1"/>
        <w:ind w:left="426" w:right="118"/>
        <w:jc w:val="both"/>
      </w:pPr>
    </w:p>
    <w:p w:rsidR="00D973AA" w:rsidRPr="00850ED6" w:rsidRDefault="00D973AA" w:rsidP="00F73F4B">
      <w:pPr>
        <w:pStyle w:val="Textoindependiente"/>
        <w:widowControl w:val="0"/>
        <w:numPr>
          <w:ilvl w:val="0"/>
          <w:numId w:val="14"/>
        </w:numPr>
        <w:autoSpaceDE w:val="0"/>
        <w:autoSpaceDN w:val="0"/>
        <w:spacing w:before="1" w:after="0"/>
        <w:ind w:left="426" w:right="118" w:hanging="426"/>
        <w:jc w:val="both"/>
      </w:pPr>
      <w:r>
        <w:t>No podrán participar las personas de la ciudadanía que se encuentren en alguno de los casos siguientes</w:t>
      </w:r>
      <w:r w:rsidRPr="00850ED6">
        <w:t>:</w:t>
      </w:r>
    </w:p>
    <w:p w:rsidR="00D973AA" w:rsidRPr="00431754" w:rsidRDefault="00D973AA" w:rsidP="00F73F4B">
      <w:pPr>
        <w:pStyle w:val="Prrafodelista"/>
        <w:numPr>
          <w:ilvl w:val="0"/>
          <w:numId w:val="23"/>
        </w:numPr>
        <w:ind w:right="-93"/>
        <w:jc w:val="both"/>
        <w:rPr>
          <w:rFonts w:ascii="Arial" w:hAnsi="Arial" w:cs="Arial"/>
        </w:rPr>
      </w:pPr>
      <w:r w:rsidRPr="00431754">
        <w:rPr>
          <w:rFonts w:ascii="Arial" w:hAnsi="Arial" w:cs="Arial"/>
        </w:rPr>
        <w:t>Que se encuentren cursando otro estudio de posgrado, al momento del inicio de la</w:t>
      </w:r>
      <w:r w:rsidRPr="00431754">
        <w:rPr>
          <w:rFonts w:ascii="Arial" w:hAnsi="Arial" w:cs="Arial"/>
          <w:spacing w:val="-22"/>
        </w:rPr>
        <w:t xml:space="preserve"> </w:t>
      </w:r>
      <w:r w:rsidRPr="00431754">
        <w:rPr>
          <w:rFonts w:ascii="Arial" w:hAnsi="Arial" w:cs="Arial"/>
        </w:rPr>
        <w:t>Maestría.</w:t>
      </w:r>
    </w:p>
    <w:p w:rsidR="00D973AA" w:rsidRPr="00E70670" w:rsidRDefault="00D973AA" w:rsidP="00F73F4B">
      <w:pPr>
        <w:pStyle w:val="Prrafodelista"/>
        <w:numPr>
          <w:ilvl w:val="0"/>
          <w:numId w:val="23"/>
        </w:numPr>
        <w:spacing w:before="10"/>
        <w:ind w:right="49"/>
        <w:jc w:val="both"/>
      </w:pPr>
      <w:r w:rsidRPr="00431754">
        <w:rPr>
          <w:rFonts w:ascii="Arial" w:hAnsi="Arial" w:cs="Arial"/>
        </w:rPr>
        <w:t xml:space="preserve">Que </w:t>
      </w:r>
      <w:r>
        <w:rPr>
          <w:rFonts w:ascii="Arial" w:hAnsi="Arial" w:cs="Arial"/>
        </w:rPr>
        <w:t>se encuentren laboran</w:t>
      </w:r>
      <w:r w:rsidRPr="00431754">
        <w:rPr>
          <w:rFonts w:ascii="Arial" w:hAnsi="Arial" w:cs="Arial"/>
        </w:rPr>
        <w:t xml:space="preserve">do en el Instituto Electoral y de Participación Ciudadana de Yucatán o en cualquier otra institución electoral, del ámbito administrativo o jurisdiccional. </w:t>
      </w:r>
    </w:p>
    <w:p w:rsidR="00D973AA" w:rsidRPr="00E70670" w:rsidRDefault="00D973AA" w:rsidP="00D973AA">
      <w:pPr>
        <w:pStyle w:val="Prrafodelista"/>
        <w:spacing w:before="10"/>
        <w:ind w:right="49"/>
        <w:jc w:val="both"/>
      </w:pPr>
    </w:p>
    <w:p w:rsidR="00D973AA" w:rsidRPr="006A6F27" w:rsidRDefault="00D973AA" w:rsidP="00D973AA">
      <w:pPr>
        <w:ind w:firstLine="360"/>
        <w:jc w:val="both"/>
        <w:rPr>
          <w:rFonts w:ascii="Arial" w:hAnsi="Arial" w:cs="Arial"/>
          <w:b/>
        </w:rPr>
      </w:pPr>
      <w:r>
        <w:rPr>
          <w:rFonts w:ascii="Arial" w:hAnsi="Arial" w:cs="Arial"/>
          <w:b/>
        </w:rPr>
        <w:lastRenderedPageBreak/>
        <w:t xml:space="preserve">VII.3. </w:t>
      </w:r>
      <w:r w:rsidRPr="006A6F27">
        <w:rPr>
          <w:rFonts w:ascii="Arial" w:hAnsi="Arial" w:cs="Arial"/>
          <w:b/>
        </w:rPr>
        <w:t xml:space="preserve">DE LA </w:t>
      </w:r>
      <w:r>
        <w:rPr>
          <w:rFonts w:ascii="Arial" w:hAnsi="Arial" w:cs="Arial"/>
          <w:b/>
        </w:rPr>
        <w:t>INVITACIÓN A PARTIDOS</w:t>
      </w:r>
    </w:p>
    <w:p w:rsidR="00D973AA" w:rsidRDefault="00D973AA" w:rsidP="00D973AA">
      <w:pPr>
        <w:pStyle w:val="Textoindependiente"/>
        <w:spacing w:before="1"/>
        <w:ind w:right="118"/>
        <w:jc w:val="both"/>
      </w:pPr>
    </w:p>
    <w:p w:rsidR="00D973AA" w:rsidRPr="00E70670" w:rsidRDefault="00D973AA" w:rsidP="00F73F4B">
      <w:pPr>
        <w:pStyle w:val="Textoindependiente"/>
        <w:widowControl w:val="0"/>
        <w:numPr>
          <w:ilvl w:val="0"/>
          <w:numId w:val="14"/>
        </w:numPr>
        <w:autoSpaceDE w:val="0"/>
        <w:autoSpaceDN w:val="0"/>
        <w:spacing w:before="1" w:after="0"/>
        <w:ind w:right="118"/>
        <w:jc w:val="both"/>
      </w:pPr>
      <w:r>
        <w:t>No podrán participar las personas de la ciudadanía que e</w:t>
      </w:r>
      <w:r w:rsidRPr="00E70670">
        <w:t>stén cursando otro estudio de posgrado presencial, al momento del inicio de la</w:t>
      </w:r>
      <w:r w:rsidRPr="00E70670">
        <w:rPr>
          <w:spacing w:val="-22"/>
        </w:rPr>
        <w:t xml:space="preserve"> </w:t>
      </w:r>
      <w:r w:rsidRPr="00E70670">
        <w:t xml:space="preserve">Maestría. </w:t>
      </w:r>
    </w:p>
    <w:p w:rsidR="00D973AA" w:rsidRPr="00000C37" w:rsidRDefault="00D973AA" w:rsidP="00D973AA">
      <w:pPr>
        <w:pStyle w:val="Prrafodelista"/>
        <w:ind w:left="567"/>
        <w:jc w:val="both"/>
        <w:rPr>
          <w:rFonts w:ascii="Arial" w:hAnsi="Arial" w:cs="Arial"/>
          <w:b/>
        </w:rPr>
      </w:pPr>
    </w:p>
    <w:p w:rsidR="00D973AA" w:rsidRDefault="00D973AA" w:rsidP="00F73F4B">
      <w:pPr>
        <w:pStyle w:val="Prrafodelista"/>
        <w:numPr>
          <w:ilvl w:val="0"/>
          <w:numId w:val="19"/>
        </w:numPr>
        <w:spacing w:after="0" w:line="240" w:lineRule="auto"/>
        <w:jc w:val="both"/>
        <w:rPr>
          <w:rFonts w:ascii="Arial" w:hAnsi="Arial" w:cs="Arial"/>
          <w:b/>
        </w:rPr>
      </w:pPr>
      <w:r>
        <w:rPr>
          <w:rFonts w:ascii="Arial" w:hAnsi="Arial" w:cs="Arial"/>
          <w:b/>
        </w:rPr>
        <w:t>DE LAS LISTAS DE RESULTADOS Y DE LOS CRITERIOS DE DESEMPATE</w:t>
      </w:r>
    </w:p>
    <w:p w:rsidR="00D973AA" w:rsidRDefault="00D973AA" w:rsidP="00D973AA">
      <w:pPr>
        <w:jc w:val="both"/>
        <w:rPr>
          <w:rFonts w:ascii="Arial" w:hAnsi="Arial" w:cs="Arial"/>
        </w:rPr>
      </w:pPr>
    </w:p>
    <w:p w:rsidR="00D973AA" w:rsidRDefault="00D973AA" w:rsidP="00F73F4B">
      <w:pPr>
        <w:pStyle w:val="Prrafodelista"/>
        <w:numPr>
          <w:ilvl w:val="0"/>
          <w:numId w:val="14"/>
        </w:numPr>
        <w:spacing w:after="0" w:line="240" w:lineRule="auto"/>
        <w:jc w:val="both"/>
        <w:rPr>
          <w:rFonts w:ascii="Arial" w:hAnsi="Arial" w:cs="Arial"/>
        </w:rPr>
      </w:pPr>
      <w:r w:rsidRPr="0026114F">
        <w:rPr>
          <w:rFonts w:ascii="Arial" w:hAnsi="Arial" w:cs="Arial"/>
        </w:rPr>
        <w:t>En todos los casos aplica como mínimo aprobatorio 60 puntos lo que equivale a 614</w:t>
      </w:r>
      <w:r>
        <w:rPr>
          <w:rFonts w:ascii="Arial" w:hAnsi="Arial" w:cs="Arial"/>
        </w:rPr>
        <w:t xml:space="preserve"> puntos en el examen de admi</w:t>
      </w:r>
      <w:r w:rsidRPr="0026114F">
        <w:rPr>
          <w:rFonts w:ascii="Arial" w:hAnsi="Arial" w:cs="Arial"/>
        </w:rPr>
        <w:t>sión.</w:t>
      </w:r>
    </w:p>
    <w:p w:rsidR="00D973AA" w:rsidRPr="0026114F" w:rsidRDefault="00D973AA" w:rsidP="00D973AA">
      <w:pPr>
        <w:pStyle w:val="Prrafodelista"/>
        <w:jc w:val="both"/>
        <w:rPr>
          <w:rFonts w:ascii="Arial" w:hAnsi="Arial" w:cs="Arial"/>
        </w:rPr>
      </w:pPr>
    </w:p>
    <w:p w:rsidR="00D973AA" w:rsidRPr="00F67BAD" w:rsidRDefault="00D973AA" w:rsidP="00D973AA">
      <w:pPr>
        <w:ind w:firstLine="360"/>
        <w:jc w:val="both"/>
        <w:rPr>
          <w:rFonts w:ascii="Arial" w:hAnsi="Arial" w:cs="Arial"/>
          <w:b/>
        </w:rPr>
      </w:pPr>
      <w:r w:rsidRPr="00F67BAD">
        <w:rPr>
          <w:rFonts w:ascii="Arial" w:hAnsi="Arial" w:cs="Arial"/>
          <w:b/>
        </w:rPr>
        <w:t>V</w:t>
      </w:r>
      <w:r>
        <w:rPr>
          <w:rFonts w:ascii="Arial" w:hAnsi="Arial" w:cs="Arial"/>
          <w:b/>
        </w:rPr>
        <w:t>III</w:t>
      </w:r>
      <w:r w:rsidRPr="00F67BAD">
        <w:rPr>
          <w:rFonts w:ascii="Arial" w:hAnsi="Arial" w:cs="Arial"/>
          <w:b/>
        </w:rPr>
        <w:t>.1. DE LA CONVOCATORIA INTERNA</w:t>
      </w:r>
    </w:p>
    <w:p w:rsidR="00D973AA" w:rsidRDefault="00D973AA" w:rsidP="00D973AA">
      <w:pPr>
        <w:pStyle w:val="Textoindependiente"/>
        <w:ind w:left="426" w:right="114"/>
        <w:jc w:val="both"/>
      </w:pPr>
    </w:p>
    <w:p w:rsidR="00D973AA" w:rsidRPr="00850ED6" w:rsidRDefault="00D973AA" w:rsidP="00F73F4B">
      <w:pPr>
        <w:pStyle w:val="Textoindependiente"/>
        <w:widowControl w:val="0"/>
        <w:numPr>
          <w:ilvl w:val="0"/>
          <w:numId w:val="14"/>
        </w:numPr>
        <w:autoSpaceDE w:val="0"/>
        <w:autoSpaceDN w:val="0"/>
        <w:spacing w:after="0"/>
        <w:ind w:left="426" w:right="114" w:hanging="426"/>
        <w:jc w:val="both"/>
      </w:pPr>
      <w:r>
        <w:t xml:space="preserve">Los resultados del examen de admisión </w:t>
      </w:r>
      <w:r w:rsidRPr="00850ED6">
        <w:t xml:space="preserve">que al efecto aplique la Universidad </w:t>
      </w:r>
      <w:r>
        <w:t xml:space="preserve">Autónoma </w:t>
      </w:r>
      <w:r w:rsidRPr="00850ED6">
        <w:t>de Tlaxcala</w:t>
      </w:r>
      <w:r>
        <w:t xml:space="preserve"> se publicarán en la página web del Instituto y</w:t>
      </w:r>
      <w:r w:rsidRPr="00850ED6">
        <w:t xml:space="preserve"> estarán ordenados de mayor a menor </w:t>
      </w:r>
      <w:r>
        <w:t xml:space="preserve">calificación </w:t>
      </w:r>
      <w:r w:rsidRPr="00850ED6">
        <w:t xml:space="preserve">y diferenciando las listas de la forma siguiente: </w:t>
      </w:r>
    </w:p>
    <w:p w:rsidR="00D973AA" w:rsidRPr="00850ED6" w:rsidRDefault="00D973AA" w:rsidP="00D973AA">
      <w:pPr>
        <w:pStyle w:val="Textoindependiente"/>
        <w:ind w:right="114"/>
        <w:jc w:val="both"/>
        <w:rPr>
          <w:lang w:eastAsia="es-ES_tradnl"/>
        </w:rPr>
      </w:pPr>
    </w:p>
    <w:p w:rsidR="00D973AA" w:rsidRDefault="00D973AA" w:rsidP="00F73F4B">
      <w:pPr>
        <w:pStyle w:val="Sinespaciado"/>
        <w:numPr>
          <w:ilvl w:val="0"/>
          <w:numId w:val="16"/>
        </w:numPr>
        <w:ind w:left="720" w:hanging="283"/>
        <w:jc w:val="both"/>
        <w:rPr>
          <w:rFonts w:ascii="Arial" w:hAnsi="Arial" w:cs="Arial"/>
        </w:rPr>
      </w:pPr>
      <w:r w:rsidRPr="00F67BAD">
        <w:rPr>
          <w:rFonts w:ascii="Arial" w:hAnsi="Arial" w:cs="Arial"/>
        </w:rPr>
        <w:t>Nombre de las participantes que alcanzaron las 10 más altas calificaciones</w:t>
      </w:r>
      <w:r>
        <w:rPr>
          <w:rFonts w:ascii="Arial" w:hAnsi="Arial" w:cs="Arial"/>
        </w:rPr>
        <w:t xml:space="preserve"> aprobatorias</w:t>
      </w:r>
      <w:r w:rsidRPr="00F67BAD">
        <w:rPr>
          <w:rFonts w:ascii="Arial" w:hAnsi="Arial" w:cs="Arial"/>
        </w:rPr>
        <w:t>;</w:t>
      </w:r>
    </w:p>
    <w:p w:rsidR="00D973AA" w:rsidRDefault="00D973AA" w:rsidP="00F73F4B">
      <w:pPr>
        <w:pStyle w:val="Sinespaciado"/>
        <w:numPr>
          <w:ilvl w:val="0"/>
          <w:numId w:val="16"/>
        </w:numPr>
        <w:ind w:left="720" w:hanging="283"/>
        <w:jc w:val="both"/>
        <w:rPr>
          <w:rFonts w:ascii="Arial" w:hAnsi="Arial" w:cs="Arial"/>
        </w:rPr>
      </w:pPr>
      <w:r w:rsidRPr="00F67BAD">
        <w:rPr>
          <w:rFonts w:ascii="Arial" w:hAnsi="Arial" w:cs="Arial"/>
        </w:rPr>
        <w:t>Nombre de los participantes que alcanzaron las 10 más altas calificaciones</w:t>
      </w:r>
      <w:r>
        <w:rPr>
          <w:rFonts w:ascii="Arial" w:hAnsi="Arial" w:cs="Arial"/>
        </w:rPr>
        <w:t xml:space="preserve"> aprobatorias</w:t>
      </w:r>
      <w:r w:rsidRPr="00F67BAD">
        <w:rPr>
          <w:rFonts w:ascii="Arial" w:hAnsi="Arial" w:cs="Arial"/>
        </w:rPr>
        <w:t xml:space="preserve">; </w:t>
      </w:r>
    </w:p>
    <w:p w:rsidR="00D973AA" w:rsidRPr="00F67BAD" w:rsidRDefault="00D973AA" w:rsidP="00F73F4B">
      <w:pPr>
        <w:pStyle w:val="Sinespaciado"/>
        <w:numPr>
          <w:ilvl w:val="0"/>
          <w:numId w:val="16"/>
        </w:numPr>
        <w:ind w:left="720" w:hanging="283"/>
        <w:jc w:val="both"/>
        <w:rPr>
          <w:rFonts w:ascii="Arial" w:hAnsi="Arial" w:cs="Arial"/>
        </w:rPr>
      </w:pPr>
      <w:r w:rsidRPr="00F67BAD">
        <w:rPr>
          <w:rFonts w:ascii="Arial" w:hAnsi="Arial" w:cs="Arial"/>
        </w:rPr>
        <w:t xml:space="preserve">Folios de las y los participantes que no quedaron dentro de los 20 primeros lugares conformados por las dos listas de calificaciones. </w:t>
      </w:r>
    </w:p>
    <w:p w:rsidR="00D973AA" w:rsidRDefault="00D973AA" w:rsidP="00D973AA">
      <w:pPr>
        <w:ind w:right="49"/>
        <w:jc w:val="both"/>
        <w:rPr>
          <w:rFonts w:ascii="Arial" w:hAnsi="Arial" w:cs="Arial"/>
        </w:rPr>
      </w:pPr>
    </w:p>
    <w:p w:rsidR="00D973AA" w:rsidRDefault="00D973AA" w:rsidP="00F73F4B">
      <w:pPr>
        <w:pStyle w:val="Prrafodelista"/>
        <w:numPr>
          <w:ilvl w:val="0"/>
          <w:numId w:val="14"/>
        </w:numPr>
        <w:spacing w:after="0" w:line="240" w:lineRule="auto"/>
        <w:ind w:left="426" w:right="49" w:hanging="426"/>
        <w:jc w:val="both"/>
        <w:rPr>
          <w:rFonts w:ascii="Arial" w:hAnsi="Arial" w:cs="Arial"/>
        </w:rPr>
      </w:pPr>
      <w:r>
        <w:rPr>
          <w:rFonts w:ascii="Arial" w:hAnsi="Arial" w:cs="Arial"/>
        </w:rPr>
        <w:t xml:space="preserve">En caso de empate </w:t>
      </w:r>
      <w:r w:rsidRPr="00F67BAD">
        <w:rPr>
          <w:rFonts w:ascii="Arial" w:hAnsi="Arial" w:cs="Arial"/>
        </w:rPr>
        <w:t>en alguna de las listas, se privilegiará</w:t>
      </w:r>
      <w:r>
        <w:rPr>
          <w:rFonts w:ascii="Arial" w:hAnsi="Arial" w:cs="Arial"/>
        </w:rPr>
        <w:t xml:space="preserve"> lo siguiente, en el orden de prelación que se detalla:</w:t>
      </w:r>
    </w:p>
    <w:p w:rsidR="00D973AA" w:rsidRDefault="00D973AA" w:rsidP="00D973AA">
      <w:pPr>
        <w:pStyle w:val="Prrafodelista"/>
        <w:ind w:left="426" w:right="49"/>
        <w:jc w:val="both"/>
        <w:rPr>
          <w:rFonts w:ascii="Arial" w:hAnsi="Arial" w:cs="Arial"/>
        </w:rPr>
      </w:pPr>
    </w:p>
    <w:p w:rsidR="00D973AA" w:rsidRPr="00AA12A0" w:rsidRDefault="00D973AA" w:rsidP="00F73F4B">
      <w:pPr>
        <w:pStyle w:val="Prrafodelista"/>
        <w:numPr>
          <w:ilvl w:val="0"/>
          <w:numId w:val="20"/>
        </w:numPr>
        <w:spacing w:after="0" w:line="240" w:lineRule="auto"/>
        <w:ind w:right="49"/>
        <w:jc w:val="both"/>
        <w:rPr>
          <w:rFonts w:ascii="Arial" w:hAnsi="Arial" w:cs="Arial"/>
        </w:rPr>
      </w:pPr>
      <w:r w:rsidRPr="00AA12A0">
        <w:rPr>
          <w:rFonts w:ascii="Arial" w:hAnsi="Arial" w:cs="Arial"/>
        </w:rPr>
        <w:t xml:space="preserve">En primer término, que la o el aspirante sea miembro del Servicio Profesional Electoral Nacional del Instituto; </w:t>
      </w:r>
    </w:p>
    <w:p w:rsidR="00D973AA" w:rsidRDefault="00D973AA" w:rsidP="00F73F4B">
      <w:pPr>
        <w:pStyle w:val="Prrafodelista"/>
        <w:numPr>
          <w:ilvl w:val="0"/>
          <w:numId w:val="20"/>
        </w:numPr>
        <w:spacing w:after="0" w:line="240" w:lineRule="auto"/>
        <w:ind w:right="49"/>
        <w:jc w:val="both"/>
        <w:rPr>
          <w:rFonts w:ascii="Arial" w:hAnsi="Arial" w:cs="Arial"/>
        </w:rPr>
      </w:pPr>
      <w:r>
        <w:rPr>
          <w:rFonts w:ascii="Arial" w:hAnsi="Arial" w:cs="Arial"/>
        </w:rPr>
        <w:t>E</w:t>
      </w:r>
      <w:r w:rsidRPr="00F67BAD">
        <w:rPr>
          <w:rFonts w:ascii="Arial" w:hAnsi="Arial" w:cs="Arial"/>
        </w:rPr>
        <w:t>n segundo término, se tomará en consideración los años de experiencia en el desempeño de labores correspondientes a la función electoral; y</w:t>
      </w:r>
      <w:r>
        <w:rPr>
          <w:rFonts w:ascii="Arial" w:hAnsi="Arial" w:cs="Arial"/>
        </w:rPr>
        <w:t>,</w:t>
      </w:r>
    </w:p>
    <w:p w:rsidR="00D973AA" w:rsidRPr="00F67BAD" w:rsidRDefault="00D973AA" w:rsidP="00F73F4B">
      <w:pPr>
        <w:pStyle w:val="Prrafodelista"/>
        <w:numPr>
          <w:ilvl w:val="0"/>
          <w:numId w:val="20"/>
        </w:numPr>
        <w:spacing w:after="0" w:line="240" w:lineRule="auto"/>
        <w:ind w:right="49"/>
        <w:jc w:val="both"/>
        <w:rPr>
          <w:rFonts w:ascii="Arial" w:hAnsi="Arial" w:cs="Arial"/>
        </w:rPr>
      </w:pPr>
      <w:r>
        <w:rPr>
          <w:rFonts w:ascii="Arial" w:hAnsi="Arial" w:cs="Arial"/>
        </w:rPr>
        <w:t>E</w:t>
      </w:r>
      <w:r w:rsidRPr="00F67BAD">
        <w:rPr>
          <w:rFonts w:ascii="Arial" w:hAnsi="Arial" w:cs="Arial"/>
        </w:rPr>
        <w:t xml:space="preserve">n tercer término, el Comité Académico resolverá de manera definitiva, mediante la valoración del </w:t>
      </w:r>
      <w:r w:rsidRPr="00F67BAD">
        <w:rPr>
          <w:rFonts w:ascii="Arial" w:hAnsi="Arial" w:cs="Arial"/>
          <w:i/>
        </w:rPr>
        <w:t xml:space="preserve">currículum vitae </w:t>
      </w:r>
      <w:r w:rsidRPr="00F67BAD">
        <w:rPr>
          <w:rFonts w:ascii="Arial" w:hAnsi="Arial" w:cs="Arial"/>
        </w:rPr>
        <w:t>presentado por las y los participantes, bajo la metodología que estime</w:t>
      </w:r>
      <w:r w:rsidRPr="00F67BAD">
        <w:rPr>
          <w:rFonts w:ascii="Arial" w:hAnsi="Arial" w:cs="Arial"/>
          <w:spacing w:val="-10"/>
        </w:rPr>
        <w:t xml:space="preserve"> </w:t>
      </w:r>
      <w:r w:rsidRPr="00F67BAD">
        <w:rPr>
          <w:rFonts w:ascii="Arial" w:hAnsi="Arial" w:cs="Arial"/>
        </w:rPr>
        <w:t>pertinente.</w:t>
      </w:r>
    </w:p>
    <w:p w:rsidR="00D973AA" w:rsidRPr="00F67BAD" w:rsidRDefault="00D973AA" w:rsidP="00D973AA">
      <w:pPr>
        <w:jc w:val="both"/>
        <w:rPr>
          <w:rFonts w:ascii="Arial" w:hAnsi="Arial" w:cs="Arial"/>
          <w:b/>
        </w:rPr>
      </w:pPr>
    </w:p>
    <w:p w:rsidR="00D973AA" w:rsidRPr="00F67BAD" w:rsidRDefault="00D973AA" w:rsidP="00D973AA">
      <w:pPr>
        <w:ind w:firstLine="360"/>
        <w:jc w:val="both"/>
        <w:rPr>
          <w:rFonts w:ascii="Arial" w:hAnsi="Arial" w:cs="Arial"/>
          <w:b/>
        </w:rPr>
      </w:pPr>
      <w:r w:rsidRPr="00F67BAD">
        <w:rPr>
          <w:rFonts w:ascii="Arial" w:hAnsi="Arial" w:cs="Arial"/>
          <w:b/>
        </w:rPr>
        <w:t>V</w:t>
      </w:r>
      <w:r>
        <w:rPr>
          <w:rFonts w:ascii="Arial" w:hAnsi="Arial" w:cs="Arial"/>
          <w:b/>
        </w:rPr>
        <w:t>III</w:t>
      </w:r>
      <w:r w:rsidRPr="00F67BAD">
        <w:rPr>
          <w:rFonts w:ascii="Arial" w:hAnsi="Arial" w:cs="Arial"/>
          <w:b/>
        </w:rPr>
        <w:t>.</w:t>
      </w:r>
      <w:r>
        <w:rPr>
          <w:rFonts w:ascii="Arial" w:hAnsi="Arial" w:cs="Arial"/>
          <w:b/>
        </w:rPr>
        <w:t>2</w:t>
      </w:r>
      <w:r w:rsidRPr="00F67BAD">
        <w:rPr>
          <w:rFonts w:ascii="Arial" w:hAnsi="Arial" w:cs="Arial"/>
          <w:b/>
        </w:rPr>
        <w:t xml:space="preserve">. DE LA CONVOCATORIA </w:t>
      </w:r>
      <w:r>
        <w:rPr>
          <w:rFonts w:ascii="Arial" w:hAnsi="Arial" w:cs="Arial"/>
          <w:b/>
        </w:rPr>
        <w:t>PÚBLICA</w:t>
      </w:r>
    </w:p>
    <w:p w:rsidR="00D973AA" w:rsidRDefault="00D973AA" w:rsidP="00D973AA">
      <w:pPr>
        <w:pStyle w:val="Textoindependiente"/>
        <w:ind w:left="426" w:right="114"/>
        <w:jc w:val="both"/>
      </w:pPr>
    </w:p>
    <w:p w:rsidR="00D973AA" w:rsidRPr="00850ED6" w:rsidRDefault="00D973AA" w:rsidP="00F73F4B">
      <w:pPr>
        <w:pStyle w:val="Textoindependiente"/>
        <w:widowControl w:val="0"/>
        <w:numPr>
          <w:ilvl w:val="0"/>
          <w:numId w:val="14"/>
        </w:numPr>
        <w:autoSpaceDE w:val="0"/>
        <w:autoSpaceDN w:val="0"/>
        <w:spacing w:after="0"/>
        <w:ind w:left="426" w:right="114" w:hanging="426"/>
        <w:jc w:val="both"/>
      </w:pPr>
      <w:r>
        <w:t xml:space="preserve">Los resultados del examen de admisión </w:t>
      </w:r>
      <w:r w:rsidRPr="00850ED6">
        <w:t>que al efecto aplique la Universidad Aut</w:t>
      </w:r>
      <w:r>
        <w:t>óno</w:t>
      </w:r>
      <w:r w:rsidRPr="00850ED6">
        <w:t>ma de Tlaxcala</w:t>
      </w:r>
      <w:r>
        <w:t xml:space="preserve"> se publicarán en la página web del Instituto y </w:t>
      </w:r>
      <w:r w:rsidRPr="00850ED6">
        <w:t xml:space="preserve">estarán ordenados de mayor a menor </w:t>
      </w:r>
      <w:r>
        <w:t xml:space="preserve">calificación </w:t>
      </w:r>
      <w:r w:rsidRPr="00850ED6">
        <w:t xml:space="preserve">y diferenciando las listas de la forma siguiente: </w:t>
      </w:r>
    </w:p>
    <w:p w:rsidR="00D973AA" w:rsidRPr="00E70670" w:rsidRDefault="00D973AA" w:rsidP="00D973AA">
      <w:pPr>
        <w:jc w:val="both"/>
        <w:rPr>
          <w:rFonts w:ascii="Arial" w:hAnsi="Arial" w:cs="Arial"/>
          <w:b/>
        </w:rPr>
      </w:pPr>
    </w:p>
    <w:p w:rsidR="00D973AA" w:rsidRPr="00F67BAD" w:rsidRDefault="00D973AA" w:rsidP="00F73F4B">
      <w:pPr>
        <w:numPr>
          <w:ilvl w:val="0"/>
          <w:numId w:val="3"/>
        </w:numPr>
        <w:spacing w:after="0" w:line="240" w:lineRule="auto"/>
        <w:ind w:left="567" w:hanging="283"/>
        <w:jc w:val="both"/>
        <w:rPr>
          <w:rFonts w:ascii="Arial" w:hAnsi="Arial" w:cs="Arial"/>
        </w:rPr>
      </w:pPr>
      <w:r w:rsidRPr="00F67BAD">
        <w:rPr>
          <w:rFonts w:ascii="Arial" w:hAnsi="Arial" w:cs="Arial"/>
        </w:rPr>
        <w:lastRenderedPageBreak/>
        <w:t>Nombre de las participantes que alcanzaron las 6 más altas calificaciones</w:t>
      </w:r>
      <w:r w:rsidRPr="00FD5522">
        <w:rPr>
          <w:rFonts w:ascii="Arial" w:hAnsi="Arial" w:cs="Arial"/>
        </w:rPr>
        <w:t xml:space="preserve"> </w:t>
      </w:r>
      <w:r>
        <w:rPr>
          <w:rFonts w:ascii="Arial" w:hAnsi="Arial" w:cs="Arial"/>
        </w:rPr>
        <w:t>aprobatorias</w:t>
      </w:r>
      <w:r w:rsidRPr="00F67BAD">
        <w:rPr>
          <w:rFonts w:ascii="Arial" w:hAnsi="Arial" w:cs="Arial"/>
        </w:rPr>
        <w:t>;</w:t>
      </w:r>
    </w:p>
    <w:p w:rsidR="00D973AA" w:rsidRPr="00F67BAD" w:rsidRDefault="00D973AA" w:rsidP="00F73F4B">
      <w:pPr>
        <w:numPr>
          <w:ilvl w:val="0"/>
          <w:numId w:val="3"/>
        </w:numPr>
        <w:spacing w:after="0" w:line="240" w:lineRule="auto"/>
        <w:ind w:left="567" w:hanging="283"/>
        <w:jc w:val="both"/>
        <w:rPr>
          <w:rFonts w:ascii="Arial" w:hAnsi="Arial" w:cs="Arial"/>
        </w:rPr>
      </w:pPr>
      <w:r w:rsidRPr="00F67BAD">
        <w:rPr>
          <w:rFonts w:ascii="Arial" w:hAnsi="Arial" w:cs="Arial"/>
        </w:rPr>
        <w:t>Nombre de los participantes que alcanzaron las 6 más altas calificaciones</w:t>
      </w:r>
      <w:r>
        <w:rPr>
          <w:rFonts w:ascii="Arial" w:hAnsi="Arial" w:cs="Arial"/>
        </w:rPr>
        <w:t xml:space="preserve"> aprobatorias</w:t>
      </w:r>
      <w:r w:rsidRPr="00F67BAD">
        <w:rPr>
          <w:rFonts w:ascii="Arial" w:hAnsi="Arial" w:cs="Arial"/>
        </w:rPr>
        <w:t>; y</w:t>
      </w:r>
    </w:p>
    <w:p w:rsidR="00D973AA" w:rsidRPr="00F67BAD" w:rsidRDefault="00D973AA" w:rsidP="00F73F4B">
      <w:pPr>
        <w:numPr>
          <w:ilvl w:val="0"/>
          <w:numId w:val="3"/>
        </w:numPr>
        <w:spacing w:after="0" w:line="240" w:lineRule="auto"/>
        <w:ind w:left="567" w:hanging="283"/>
        <w:jc w:val="both"/>
        <w:rPr>
          <w:rFonts w:ascii="Arial" w:hAnsi="Arial" w:cs="Arial"/>
        </w:rPr>
      </w:pPr>
      <w:r w:rsidRPr="00F67BAD">
        <w:rPr>
          <w:rFonts w:ascii="Arial" w:hAnsi="Arial" w:cs="Arial"/>
        </w:rPr>
        <w:t xml:space="preserve">Folios de las y los participantes que no quedaron dentro de los 12 primeros lugares conformados por las dos listas de calificaciones. </w:t>
      </w:r>
    </w:p>
    <w:p w:rsidR="00D973AA" w:rsidRDefault="00D973AA" w:rsidP="00D973AA">
      <w:pPr>
        <w:jc w:val="both"/>
        <w:rPr>
          <w:rFonts w:ascii="Arial" w:hAnsi="Arial" w:cs="Arial"/>
          <w:b/>
        </w:rPr>
      </w:pPr>
    </w:p>
    <w:p w:rsidR="00D973AA" w:rsidRDefault="00D973AA" w:rsidP="00F73F4B">
      <w:pPr>
        <w:pStyle w:val="Prrafodelista"/>
        <w:numPr>
          <w:ilvl w:val="0"/>
          <w:numId w:val="14"/>
        </w:numPr>
        <w:spacing w:after="0" w:line="240" w:lineRule="auto"/>
        <w:ind w:left="426" w:right="49" w:hanging="426"/>
        <w:jc w:val="both"/>
        <w:rPr>
          <w:rFonts w:ascii="Arial" w:hAnsi="Arial" w:cs="Arial"/>
        </w:rPr>
      </w:pPr>
      <w:r w:rsidRPr="00F67BAD">
        <w:rPr>
          <w:rFonts w:ascii="Arial" w:hAnsi="Arial" w:cs="Arial"/>
        </w:rPr>
        <w:t xml:space="preserve">En caso de empate se privilegiará, </w:t>
      </w:r>
      <w:r>
        <w:rPr>
          <w:rFonts w:ascii="Arial" w:hAnsi="Arial" w:cs="Arial"/>
        </w:rPr>
        <w:t>lo siguiente en el orden de prelación que se detalla:</w:t>
      </w:r>
    </w:p>
    <w:p w:rsidR="00D973AA" w:rsidRDefault="00D973AA" w:rsidP="00D973AA">
      <w:pPr>
        <w:pStyle w:val="Prrafodelista"/>
        <w:ind w:left="426" w:right="49"/>
        <w:jc w:val="both"/>
        <w:rPr>
          <w:rFonts w:ascii="Arial" w:hAnsi="Arial" w:cs="Arial"/>
        </w:rPr>
      </w:pPr>
    </w:p>
    <w:p w:rsidR="00D973AA" w:rsidRDefault="00D973AA" w:rsidP="00F73F4B">
      <w:pPr>
        <w:pStyle w:val="Prrafodelista"/>
        <w:numPr>
          <w:ilvl w:val="0"/>
          <w:numId w:val="21"/>
        </w:numPr>
        <w:spacing w:after="0" w:line="240" w:lineRule="auto"/>
        <w:ind w:right="49"/>
        <w:jc w:val="both"/>
        <w:rPr>
          <w:rFonts w:ascii="Arial" w:hAnsi="Arial" w:cs="Arial"/>
        </w:rPr>
      </w:pPr>
      <w:r>
        <w:rPr>
          <w:rFonts w:ascii="Arial" w:hAnsi="Arial" w:cs="Arial"/>
        </w:rPr>
        <w:t>E</w:t>
      </w:r>
      <w:r w:rsidRPr="00F67BAD">
        <w:rPr>
          <w:rFonts w:ascii="Arial" w:hAnsi="Arial" w:cs="Arial"/>
        </w:rPr>
        <w:t>n primer término, a aquellas personas con alguna discapacidad; y</w:t>
      </w:r>
      <w:r>
        <w:rPr>
          <w:rFonts w:ascii="Arial" w:hAnsi="Arial" w:cs="Arial"/>
        </w:rPr>
        <w:t>,</w:t>
      </w:r>
    </w:p>
    <w:p w:rsidR="00D973AA" w:rsidRDefault="00D973AA" w:rsidP="00F73F4B">
      <w:pPr>
        <w:pStyle w:val="Prrafodelista"/>
        <w:numPr>
          <w:ilvl w:val="0"/>
          <w:numId w:val="21"/>
        </w:numPr>
        <w:spacing w:after="0" w:line="240" w:lineRule="auto"/>
        <w:ind w:right="49"/>
        <w:jc w:val="both"/>
        <w:rPr>
          <w:rFonts w:ascii="Arial" w:hAnsi="Arial" w:cs="Arial"/>
        </w:rPr>
      </w:pPr>
      <w:r>
        <w:rPr>
          <w:rFonts w:ascii="Arial" w:hAnsi="Arial" w:cs="Arial"/>
        </w:rPr>
        <w:t>E</w:t>
      </w:r>
      <w:r w:rsidRPr="00F67BAD">
        <w:rPr>
          <w:rFonts w:ascii="Arial" w:hAnsi="Arial" w:cs="Arial"/>
        </w:rPr>
        <w:t xml:space="preserve">n segundo término, el Comité Académico resolverá de manera definitiva, mediante la valoración del </w:t>
      </w:r>
      <w:r w:rsidRPr="00F67BAD">
        <w:rPr>
          <w:rFonts w:ascii="Arial" w:hAnsi="Arial" w:cs="Arial"/>
          <w:i/>
        </w:rPr>
        <w:t xml:space="preserve">currículum vitae </w:t>
      </w:r>
      <w:r w:rsidRPr="00F67BAD">
        <w:rPr>
          <w:rFonts w:ascii="Arial" w:hAnsi="Arial" w:cs="Arial"/>
        </w:rPr>
        <w:t>presentado por las y los participantes, bajo la metodología que estime</w:t>
      </w:r>
      <w:r w:rsidRPr="00F67BAD">
        <w:rPr>
          <w:rFonts w:ascii="Arial" w:hAnsi="Arial" w:cs="Arial"/>
          <w:spacing w:val="-10"/>
        </w:rPr>
        <w:t xml:space="preserve"> </w:t>
      </w:r>
      <w:r w:rsidRPr="00F67BAD">
        <w:rPr>
          <w:rFonts w:ascii="Arial" w:hAnsi="Arial" w:cs="Arial"/>
        </w:rPr>
        <w:t>pertinente.</w:t>
      </w:r>
    </w:p>
    <w:p w:rsidR="00D973AA" w:rsidRPr="00F67BAD" w:rsidRDefault="00D973AA" w:rsidP="00D973AA">
      <w:pPr>
        <w:pStyle w:val="Prrafodelista"/>
        <w:ind w:left="709" w:right="49"/>
        <w:jc w:val="both"/>
        <w:rPr>
          <w:rFonts w:ascii="Arial" w:hAnsi="Arial" w:cs="Arial"/>
        </w:rPr>
      </w:pPr>
    </w:p>
    <w:p w:rsidR="00D973AA" w:rsidRPr="00F67BAD" w:rsidRDefault="00D973AA" w:rsidP="00D973AA">
      <w:pPr>
        <w:ind w:firstLine="360"/>
        <w:jc w:val="both"/>
        <w:rPr>
          <w:rFonts w:ascii="Arial" w:hAnsi="Arial" w:cs="Arial"/>
          <w:b/>
        </w:rPr>
      </w:pPr>
      <w:r w:rsidRPr="00F67BAD">
        <w:rPr>
          <w:rFonts w:ascii="Arial" w:hAnsi="Arial" w:cs="Arial"/>
          <w:b/>
        </w:rPr>
        <w:t>V</w:t>
      </w:r>
      <w:r>
        <w:rPr>
          <w:rFonts w:ascii="Arial" w:hAnsi="Arial" w:cs="Arial"/>
          <w:b/>
        </w:rPr>
        <w:t>III</w:t>
      </w:r>
      <w:r w:rsidRPr="00F67BAD">
        <w:rPr>
          <w:rFonts w:ascii="Arial" w:hAnsi="Arial" w:cs="Arial"/>
          <w:b/>
        </w:rPr>
        <w:t>.</w:t>
      </w:r>
      <w:r>
        <w:rPr>
          <w:rFonts w:ascii="Arial" w:hAnsi="Arial" w:cs="Arial"/>
          <w:b/>
        </w:rPr>
        <w:t>3</w:t>
      </w:r>
      <w:r w:rsidRPr="00F67BAD">
        <w:rPr>
          <w:rFonts w:ascii="Arial" w:hAnsi="Arial" w:cs="Arial"/>
          <w:b/>
        </w:rPr>
        <w:t xml:space="preserve">. DE LA </w:t>
      </w:r>
      <w:r>
        <w:rPr>
          <w:rFonts w:ascii="Arial" w:hAnsi="Arial" w:cs="Arial"/>
          <w:b/>
        </w:rPr>
        <w:t>INVITACIÓN A PARTIDOS POLÍTICOS</w:t>
      </w:r>
    </w:p>
    <w:p w:rsidR="00D973AA" w:rsidRDefault="00D973AA" w:rsidP="00D973AA">
      <w:pPr>
        <w:pStyle w:val="Prrafodelista"/>
        <w:ind w:left="426" w:hanging="426"/>
        <w:jc w:val="both"/>
      </w:pPr>
    </w:p>
    <w:p w:rsidR="00D973AA" w:rsidRPr="00AA12A0" w:rsidRDefault="00D973AA" w:rsidP="00F73F4B">
      <w:pPr>
        <w:pStyle w:val="Textoindependiente"/>
        <w:widowControl w:val="0"/>
        <w:numPr>
          <w:ilvl w:val="0"/>
          <w:numId w:val="14"/>
        </w:numPr>
        <w:autoSpaceDE w:val="0"/>
        <w:autoSpaceDN w:val="0"/>
        <w:spacing w:after="0"/>
        <w:ind w:left="426" w:right="49" w:hanging="426"/>
        <w:jc w:val="both"/>
      </w:pPr>
      <w:r w:rsidRPr="00AA12A0">
        <w:t>Las personas aspirantes postuladas por cada partido político que</w:t>
      </w:r>
      <w:r w:rsidRPr="00AA12A0">
        <w:rPr>
          <w:spacing w:val="-11"/>
        </w:rPr>
        <w:t xml:space="preserve"> </w:t>
      </w:r>
      <w:r w:rsidRPr="00AA12A0">
        <w:t>obtengan</w:t>
      </w:r>
      <w:r w:rsidRPr="00AA12A0">
        <w:rPr>
          <w:spacing w:val="-13"/>
        </w:rPr>
        <w:t xml:space="preserve"> </w:t>
      </w:r>
      <w:r w:rsidRPr="00AA12A0">
        <w:t>la</w:t>
      </w:r>
      <w:r w:rsidRPr="00AA12A0">
        <w:rPr>
          <w:spacing w:val="-12"/>
        </w:rPr>
        <w:t xml:space="preserve"> </w:t>
      </w:r>
      <w:r w:rsidRPr="00AA12A0">
        <w:t>más</w:t>
      </w:r>
      <w:r w:rsidRPr="00AA12A0">
        <w:rPr>
          <w:spacing w:val="-13"/>
        </w:rPr>
        <w:t xml:space="preserve"> </w:t>
      </w:r>
      <w:r w:rsidRPr="00AA12A0">
        <w:t>alta</w:t>
      </w:r>
      <w:r w:rsidRPr="00AA12A0">
        <w:rPr>
          <w:spacing w:val="-16"/>
        </w:rPr>
        <w:t xml:space="preserve"> </w:t>
      </w:r>
      <w:r w:rsidRPr="00AA12A0">
        <w:t>calificación aprobatoria</w:t>
      </w:r>
      <w:r w:rsidRPr="00AA12A0">
        <w:rPr>
          <w:spacing w:val="-13"/>
        </w:rPr>
        <w:t xml:space="preserve"> </w:t>
      </w:r>
      <w:r w:rsidRPr="00AA12A0">
        <w:t>en</w:t>
      </w:r>
      <w:r w:rsidRPr="00AA12A0">
        <w:rPr>
          <w:spacing w:val="-13"/>
        </w:rPr>
        <w:t xml:space="preserve"> </w:t>
      </w:r>
      <w:r w:rsidRPr="00AA12A0">
        <w:t>el</w:t>
      </w:r>
      <w:r w:rsidRPr="00AA12A0">
        <w:rPr>
          <w:spacing w:val="-14"/>
        </w:rPr>
        <w:t xml:space="preserve"> </w:t>
      </w:r>
      <w:r w:rsidRPr="00AA12A0">
        <w:t>examen</w:t>
      </w:r>
      <w:r w:rsidRPr="00AA12A0">
        <w:rPr>
          <w:spacing w:val="-11"/>
        </w:rPr>
        <w:t xml:space="preserve"> </w:t>
      </w:r>
      <w:r w:rsidRPr="00AA12A0">
        <w:t>de</w:t>
      </w:r>
      <w:r w:rsidRPr="00AA12A0">
        <w:rPr>
          <w:spacing w:val="-13"/>
        </w:rPr>
        <w:t xml:space="preserve"> </w:t>
      </w:r>
      <w:r w:rsidRPr="00AA12A0">
        <w:t>admisión que al efecto aplique la Universidad Autónoma de Tlaxcala, serán invitados a ocupar el lugar asignado para el partido político que la postula.</w:t>
      </w:r>
    </w:p>
    <w:p w:rsidR="00D973AA" w:rsidRPr="00D175D9" w:rsidRDefault="00D973AA" w:rsidP="00D973AA">
      <w:pPr>
        <w:jc w:val="both"/>
      </w:pPr>
    </w:p>
    <w:p w:rsidR="00D973AA" w:rsidRPr="00F67BAD" w:rsidRDefault="00D973AA" w:rsidP="00F73F4B">
      <w:pPr>
        <w:pStyle w:val="Prrafodelista"/>
        <w:numPr>
          <w:ilvl w:val="0"/>
          <w:numId w:val="14"/>
        </w:numPr>
        <w:spacing w:after="0" w:line="240" w:lineRule="auto"/>
        <w:ind w:left="426" w:hanging="426"/>
        <w:jc w:val="both"/>
        <w:rPr>
          <w:rFonts w:ascii="Arial" w:hAnsi="Arial" w:cs="Arial"/>
          <w:b/>
        </w:rPr>
      </w:pPr>
      <w:r w:rsidRPr="00850ED6">
        <w:rPr>
          <w:rFonts w:ascii="Arial" w:hAnsi="Arial" w:cs="Arial"/>
        </w:rPr>
        <w:t xml:space="preserve">En caso de empate </w:t>
      </w:r>
      <w:r>
        <w:rPr>
          <w:rFonts w:ascii="Arial" w:hAnsi="Arial" w:cs="Arial"/>
        </w:rPr>
        <w:t xml:space="preserve">el Comité Académico resolverá de manera definitiva, mediante la valoración del </w:t>
      </w:r>
      <w:r w:rsidRPr="00790C5C">
        <w:rPr>
          <w:rFonts w:ascii="Arial" w:hAnsi="Arial" w:cs="Arial"/>
          <w:i/>
        </w:rPr>
        <w:t xml:space="preserve">currículum vitae </w:t>
      </w:r>
      <w:r>
        <w:rPr>
          <w:rFonts w:ascii="Arial" w:hAnsi="Arial" w:cs="Arial"/>
        </w:rPr>
        <w:t>presentado por las y los participantes, bajo la metodología que estime pertinente</w:t>
      </w:r>
    </w:p>
    <w:p w:rsidR="00D973AA" w:rsidRDefault="00D973AA" w:rsidP="00D973AA">
      <w:pPr>
        <w:pStyle w:val="Prrafodelista"/>
        <w:ind w:left="567"/>
        <w:jc w:val="both"/>
        <w:rPr>
          <w:rFonts w:ascii="Arial" w:hAnsi="Arial" w:cs="Arial"/>
          <w:b/>
        </w:rPr>
      </w:pPr>
    </w:p>
    <w:p w:rsidR="00D973AA" w:rsidRDefault="00D973AA" w:rsidP="00F73F4B">
      <w:pPr>
        <w:pStyle w:val="Prrafodelista"/>
        <w:numPr>
          <w:ilvl w:val="0"/>
          <w:numId w:val="19"/>
        </w:numPr>
        <w:spacing w:after="0" w:line="240" w:lineRule="auto"/>
        <w:ind w:left="567" w:hanging="207"/>
        <w:jc w:val="both"/>
        <w:rPr>
          <w:rFonts w:ascii="Arial" w:hAnsi="Arial" w:cs="Arial"/>
          <w:b/>
        </w:rPr>
      </w:pPr>
      <w:r>
        <w:rPr>
          <w:rFonts w:ascii="Arial" w:hAnsi="Arial" w:cs="Arial"/>
          <w:b/>
        </w:rPr>
        <w:t>DE LA REVISIÓN DE LOS RESULTADOS DEL EXAMEN DE ADMISIÓN Y DE LAS LISTAS DE PERSONAS ADMITIDAS</w:t>
      </w:r>
    </w:p>
    <w:p w:rsidR="00D973AA" w:rsidRDefault="00D973AA" w:rsidP="00D973AA">
      <w:pPr>
        <w:jc w:val="both"/>
        <w:rPr>
          <w:rFonts w:ascii="Arial" w:hAnsi="Arial" w:cs="Arial"/>
          <w:b/>
        </w:rPr>
      </w:pPr>
    </w:p>
    <w:p w:rsidR="00D973AA" w:rsidRPr="00141611" w:rsidRDefault="00D973AA" w:rsidP="00F73F4B">
      <w:pPr>
        <w:pStyle w:val="Prrafodelista"/>
        <w:numPr>
          <w:ilvl w:val="0"/>
          <w:numId w:val="14"/>
        </w:numPr>
        <w:spacing w:after="0" w:line="240" w:lineRule="auto"/>
        <w:ind w:left="426" w:hanging="426"/>
        <w:jc w:val="both"/>
        <w:rPr>
          <w:rFonts w:ascii="Arial" w:hAnsi="Arial" w:cs="Arial"/>
          <w:b/>
        </w:rPr>
      </w:pPr>
      <w:r w:rsidRPr="00E70670">
        <w:rPr>
          <w:rFonts w:ascii="Arial" w:hAnsi="Arial" w:cs="Arial"/>
        </w:rPr>
        <w:t>En el caso que algún participante solicite la revisión del resultado obtenido en el examen de admisión en el tiempo y forma enunciado en la convocatoria, le será desglosado el resultado obtenido en su examen</w:t>
      </w:r>
      <w:r>
        <w:rPr>
          <w:rFonts w:ascii="Arial" w:hAnsi="Arial" w:cs="Arial"/>
        </w:rPr>
        <w:t>.</w:t>
      </w:r>
    </w:p>
    <w:p w:rsidR="00D973AA" w:rsidRPr="00141611" w:rsidRDefault="00D973AA" w:rsidP="00D973AA">
      <w:pPr>
        <w:pStyle w:val="Prrafodelista"/>
        <w:ind w:left="426"/>
        <w:jc w:val="both"/>
        <w:rPr>
          <w:rFonts w:ascii="Arial" w:hAnsi="Arial" w:cs="Arial"/>
          <w:b/>
        </w:rPr>
      </w:pPr>
    </w:p>
    <w:p w:rsidR="00D973AA" w:rsidRPr="00D175D9" w:rsidRDefault="00D973AA" w:rsidP="00F73F4B">
      <w:pPr>
        <w:pStyle w:val="Prrafodelista"/>
        <w:numPr>
          <w:ilvl w:val="0"/>
          <w:numId w:val="14"/>
        </w:numPr>
        <w:spacing w:after="0" w:line="240" w:lineRule="auto"/>
        <w:ind w:left="426" w:hanging="426"/>
        <w:jc w:val="both"/>
        <w:rPr>
          <w:rFonts w:ascii="Arial" w:hAnsi="Arial" w:cs="Arial"/>
          <w:b/>
        </w:rPr>
      </w:pPr>
      <w:r>
        <w:rPr>
          <w:rFonts w:ascii="Arial" w:hAnsi="Arial" w:cs="Arial"/>
        </w:rPr>
        <w:t xml:space="preserve"> En el caso que algún participante cuyo nombre no aparezca en la lista de personas admitidas a la Maestría, solicite la revisión de la decisión de dicha razón, una vez que presente su solicitud mediante el formato establecido, le será comunicado el argumento por el cual no fue admitido con el señalamiento del requisito que no cumplió, de los que se establecieron en la Convocatoria respectiva.</w:t>
      </w:r>
    </w:p>
    <w:p w:rsidR="00D973AA" w:rsidRDefault="00D973AA" w:rsidP="00D973AA">
      <w:pPr>
        <w:pStyle w:val="Prrafodelista"/>
        <w:ind w:left="567"/>
        <w:jc w:val="both"/>
        <w:rPr>
          <w:rFonts w:ascii="Arial" w:hAnsi="Arial" w:cs="Arial"/>
          <w:b/>
        </w:rPr>
      </w:pPr>
    </w:p>
    <w:p w:rsidR="00D973AA" w:rsidRDefault="00D973AA" w:rsidP="00F73F4B">
      <w:pPr>
        <w:pStyle w:val="Prrafodelista"/>
        <w:numPr>
          <w:ilvl w:val="0"/>
          <w:numId w:val="19"/>
        </w:numPr>
        <w:spacing w:after="0" w:line="240" w:lineRule="auto"/>
        <w:ind w:left="567" w:hanging="207"/>
        <w:jc w:val="both"/>
        <w:rPr>
          <w:rFonts w:ascii="Arial" w:hAnsi="Arial" w:cs="Arial"/>
          <w:b/>
        </w:rPr>
      </w:pPr>
      <w:r>
        <w:rPr>
          <w:rFonts w:ascii="Arial" w:hAnsi="Arial" w:cs="Arial"/>
          <w:b/>
        </w:rPr>
        <w:t>DE LA NORMATIVIDAD</w:t>
      </w:r>
    </w:p>
    <w:p w:rsidR="00D973AA" w:rsidRDefault="00D973AA" w:rsidP="00D973AA">
      <w:pPr>
        <w:jc w:val="both"/>
        <w:rPr>
          <w:rFonts w:ascii="Arial" w:hAnsi="Arial" w:cs="Arial"/>
        </w:rPr>
      </w:pPr>
    </w:p>
    <w:p w:rsidR="00D973AA" w:rsidRPr="00E70670" w:rsidRDefault="00D973AA" w:rsidP="00F73F4B">
      <w:pPr>
        <w:pStyle w:val="Prrafodelista"/>
        <w:numPr>
          <w:ilvl w:val="0"/>
          <w:numId w:val="14"/>
        </w:numPr>
        <w:spacing w:after="0" w:line="240" w:lineRule="auto"/>
        <w:ind w:left="426" w:hanging="426"/>
        <w:jc w:val="both"/>
        <w:rPr>
          <w:rFonts w:ascii="Arial" w:hAnsi="Arial" w:cs="Arial"/>
        </w:rPr>
      </w:pPr>
      <w:r w:rsidRPr="00E70670">
        <w:rPr>
          <w:rFonts w:ascii="Arial" w:hAnsi="Arial" w:cs="Arial"/>
        </w:rPr>
        <w:t xml:space="preserve">Los participantes en la Convocatoria Interna, la Convocatoria Pública y aquellos postulados tras invitación a Partidos Políticos, estarán sujetos a la normatividad de la </w:t>
      </w:r>
      <w:r w:rsidRPr="00E70670">
        <w:rPr>
          <w:rFonts w:ascii="Arial" w:hAnsi="Arial" w:cs="Arial"/>
        </w:rPr>
        <w:lastRenderedPageBreak/>
        <w:t>Universidad Autónoma de Tlaxcala aplicable a la Maestría, a los Criterios; a los Criterios de Selección y en su caso, a las disposiciones del Comité Académico.</w:t>
      </w:r>
    </w:p>
    <w:p w:rsidR="00D973AA" w:rsidRDefault="00D973AA" w:rsidP="00D973AA">
      <w:pPr>
        <w:jc w:val="both"/>
        <w:rPr>
          <w:rFonts w:ascii="Arial" w:hAnsi="Arial" w:cs="Arial"/>
          <w:b/>
        </w:rPr>
      </w:pPr>
    </w:p>
    <w:p w:rsidR="00D973AA" w:rsidRPr="00C95545" w:rsidRDefault="00D973AA" w:rsidP="00F73F4B">
      <w:pPr>
        <w:pStyle w:val="Prrafodelista"/>
        <w:numPr>
          <w:ilvl w:val="0"/>
          <w:numId w:val="19"/>
        </w:numPr>
        <w:spacing w:after="0" w:line="240" w:lineRule="auto"/>
        <w:ind w:left="567" w:hanging="207"/>
        <w:jc w:val="both"/>
        <w:rPr>
          <w:rFonts w:ascii="Arial" w:hAnsi="Arial" w:cs="Arial"/>
          <w:b/>
        </w:rPr>
      </w:pPr>
      <w:r w:rsidRPr="00C95545">
        <w:rPr>
          <w:rFonts w:ascii="Arial" w:hAnsi="Arial" w:cs="Arial"/>
          <w:b/>
        </w:rPr>
        <w:t>DE LAS CIRCUNSTANCIAS NO PREVISTAS.</w:t>
      </w:r>
    </w:p>
    <w:p w:rsidR="00D973AA" w:rsidRPr="00C95545" w:rsidRDefault="00D973AA" w:rsidP="00D973AA">
      <w:pPr>
        <w:ind w:left="360"/>
        <w:jc w:val="both"/>
        <w:rPr>
          <w:rFonts w:ascii="Arial" w:hAnsi="Arial" w:cs="Arial"/>
        </w:rPr>
      </w:pPr>
    </w:p>
    <w:p w:rsidR="00D973AA" w:rsidRPr="00DF5260" w:rsidRDefault="00D973AA" w:rsidP="00F73F4B">
      <w:pPr>
        <w:pStyle w:val="Prrafodelista"/>
        <w:numPr>
          <w:ilvl w:val="0"/>
          <w:numId w:val="14"/>
        </w:numPr>
        <w:spacing w:after="0" w:line="240" w:lineRule="auto"/>
        <w:ind w:left="426" w:hanging="426"/>
        <w:jc w:val="both"/>
        <w:rPr>
          <w:rFonts w:ascii="Arial" w:hAnsi="Arial" w:cs="Arial"/>
        </w:rPr>
      </w:pPr>
      <w:r w:rsidRPr="00DF5260">
        <w:rPr>
          <w:rFonts w:ascii="Arial" w:hAnsi="Arial" w:cs="Arial"/>
        </w:rPr>
        <w:t xml:space="preserve">Las circunstancias no previstas en </w:t>
      </w:r>
      <w:r>
        <w:rPr>
          <w:rFonts w:ascii="Arial" w:hAnsi="Arial" w:cs="Arial"/>
        </w:rPr>
        <w:t>estos criterios</w:t>
      </w:r>
      <w:r w:rsidRPr="00DF5260">
        <w:rPr>
          <w:rFonts w:ascii="Arial" w:hAnsi="Arial" w:cs="Arial"/>
        </w:rPr>
        <w:t xml:space="preserve"> serán resueltas por el Comité Académico.</w:t>
      </w:r>
    </w:p>
    <w:p w:rsidR="00D973AA" w:rsidRDefault="00D973AA" w:rsidP="00D973AA">
      <w:pPr>
        <w:jc w:val="both"/>
        <w:rPr>
          <w:rFonts w:ascii="Arial" w:hAnsi="Arial" w:cs="Arial"/>
          <w:b/>
        </w:rPr>
      </w:pPr>
    </w:p>
    <w:p w:rsidR="00D973AA" w:rsidRDefault="00D973AA" w:rsidP="00F73F4B">
      <w:pPr>
        <w:pStyle w:val="Prrafodelista"/>
        <w:numPr>
          <w:ilvl w:val="0"/>
          <w:numId w:val="19"/>
        </w:numPr>
        <w:spacing w:after="0" w:line="240" w:lineRule="auto"/>
        <w:jc w:val="both"/>
        <w:rPr>
          <w:rFonts w:ascii="Arial" w:hAnsi="Arial" w:cs="Arial"/>
          <w:b/>
        </w:rPr>
      </w:pPr>
      <w:r w:rsidRPr="00E70670">
        <w:rPr>
          <w:rFonts w:ascii="Arial" w:hAnsi="Arial" w:cs="Arial"/>
          <w:b/>
        </w:rPr>
        <w:t>DE LAS DECISIONES DEL COMITÉ ACADÉMICO</w:t>
      </w:r>
    </w:p>
    <w:p w:rsidR="00D973AA" w:rsidRPr="00E70670" w:rsidRDefault="00D973AA" w:rsidP="00D973AA">
      <w:pPr>
        <w:pStyle w:val="Prrafodelista"/>
        <w:jc w:val="both"/>
        <w:rPr>
          <w:rFonts w:ascii="Arial" w:hAnsi="Arial" w:cs="Arial"/>
          <w:b/>
        </w:rPr>
      </w:pPr>
    </w:p>
    <w:p w:rsidR="00D973AA" w:rsidRPr="008251D5" w:rsidRDefault="00D973AA" w:rsidP="00F73F4B">
      <w:pPr>
        <w:pStyle w:val="Prrafodelista"/>
        <w:numPr>
          <w:ilvl w:val="0"/>
          <w:numId w:val="14"/>
        </w:numPr>
        <w:spacing w:after="0" w:line="240" w:lineRule="auto"/>
        <w:ind w:left="426"/>
        <w:jc w:val="both"/>
        <w:rPr>
          <w:rFonts w:ascii="Arial" w:hAnsi="Arial" w:cs="Arial"/>
          <w:b/>
        </w:rPr>
      </w:pPr>
      <w:r w:rsidRPr="008251D5">
        <w:rPr>
          <w:rFonts w:ascii="Arial" w:hAnsi="Arial" w:cs="Arial"/>
        </w:rPr>
        <w:t>Las decisiones del Comité Académico, en todo lo que rige el proceso de selección y admisión a la Maestría Interuniversitaria en Derechos Políticos y Procesos Electorales, son inapelables y definitivas.</w:t>
      </w:r>
    </w:p>
    <w:p w:rsidR="00D973AA" w:rsidRDefault="00D973AA" w:rsidP="00D973AA">
      <w:pPr>
        <w:pStyle w:val="Prrafodelista"/>
        <w:ind w:left="426" w:hanging="426"/>
        <w:rPr>
          <w:rFonts w:ascii="Arial" w:hAnsi="Arial" w:cs="Arial"/>
        </w:rPr>
      </w:pPr>
    </w:p>
    <w:p w:rsidR="00E16978" w:rsidRDefault="00E16978" w:rsidP="00E16978">
      <w:bookmarkStart w:id="0" w:name="_GoBack"/>
      <w:bookmarkEnd w:id="0"/>
    </w:p>
    <w:sectPr w:rsidR="00E16978" w:rsidSect="00F64D8C">
      <w:headerReference w:type="even" r:id="rId17"/>
      <w:headerReference w:type="default" r:id="rId18"/>
      <w:footerReference w:type="even" r:id="rId19"/>
      <w:footerReference w:type="default" r:id="rId20"/>
      <w:headerReference w:type="first" r:id="rId21"/>
      <w:footerReference w:type="first" r:id="rId22"/>
      <w:pgSz w:w="12240" w:h="15840"/>
      <w:pgMar w:top="1928" w:right="1701" w:bottom="1418"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F4B" w:rsidRDefault="00F73F4B" w:rsidP="00973DE3">
      <w:pPr>
        <w:spacing w:after="0" w:line="240" w:lineRule="auto"/>
      </w:pPr>
      <w:r>
        <w:separator/>
      </w:r>
    </w:p>
  </w:endnote>
  <w:endnote w:type="continuationSeparator" w:id="0">
    <w:p w:rsidR="00F73F4B" w:rsidRDefault="00F73F4B"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Pr="009519DC" w:rsidRDefault="008F79BC" w:rsidP="009519DC">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D973AA">
      <w:rPr>
        <w:rFonts w:ascii="Arial" w:hAnsi="Arial" w:cs="Arial"/>
        <w:noProof/>
        <w:sz w:val="18"/>
        <w:szCs w:val="18"/>
      </w:rPr>
      <w:t>6</w:t>
    </w:r>
    <w:r w:rsidRPr="009519DC">
      <w:rPr>
        <w:rFonts w:ascii="Arial" w:hAnsi="Arial" w:cs="Arial"/>
        <w:sz w:val="18"/>
        <w:szCs w:val="18"/>
      </w:rPr>
      <w:fldChar w:fldCharType="end"/>
    </w:r>
    <w:r w:rsidRPr="009519DC">
      <w:rPr>
        <w:rFonts w:ascii="Arial" w:hAnsi="Arial" w:cs="Arial"/>
        <w:sz w:val="18"/>
        <w:szCs w:val="18"/>
      </w:rPr>
      <w:t xml:space="preserve"> de </w:t>
    </w:r>
    <w:r w:rsidRPr="009519DC">
      <w:rPr>
        <w:rFonts w:ascii="Arial" w:hAnsi="Arial" w:cs="Arial"/>
        <w:sz w:val="18"/>
        <w:szCs w:val="18"/>
      </w:rPr>
      <w:fldChar w:fldCharType="begin"/>
    </w:r>
    <w:r w:rsidRPr="009519DC">
      <w:rPr>
        <w:rFonts w:ascii="Arial" w:hAnsi="Arial" w:cs="Arial"/>
        <w:sz w:val="18"/>
        <w:szCs w:val="18"/>
      </w:rPr>
      <w:instrText>NUMPAGES  \* Arabic  \* MERGEFORMAT</w:instrText>
    </w:r>
    <w:r w:rsidRPr="009519DC">
      <w:rPr>
        <w:rFonts w:ascii="Arial" w:hAnsi="Arial" w:cs="Arial"/>
        <w:sz w:val="18"/>
        <w:szCs w:val="18"/>
      </w:rPr>
      <w:fldChar w:fldCharType="separate"/>
    </w:r>
    <w:r w:rsidR="00D973AA">
      <w:rPr>
        <w:rFonts w:ascii="Arial" w:hAnsi="Arial" w:cs="Arial"/>
        <w:noProof/>
        <w:sz w:val="18"/>
        <w:szCs w:val="18"/>
      </w:rPr>
      <w:t>13</w:t>
    </w:r>
    <w:r w:rsidRPr="009519DC">
      <w:rPr>
        <w:rFonts w:ascii="Arial" w:hAnsi="Arial" w:cs="Arial"/>
        <w:sz w:val="18"/>
        <w:szCs w:val="18"/>
      </w:rPr>
      <w:fldChar w:fldCharType="end"/>
    </w:r>
  </w:p>
  <w:p w:rsidR="009519DC" w:rsidRDefault="00F73F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D2" w:rsidRDefault="00F73F4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8C" w:rsidRDefault="00F73F4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D2" w:rsidRDefault="00F73F4B">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9" w:rsidRDefault="00F73F4B">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8C" w:rsidRPr="00F64D8C" w:rsidRDefault="00F73F4B" w:rsidP="00F64D8C">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D973AA">
      <w:rPr>
        <w:rFonts w:ascii="Arial" w:hAnsi="Arial" w:cs="Arial"/>
        <w:noProof/>
        <w:sz w:val="20"/>
        <w:szCs w:val="20"/>
      </w:rPr>
      <w:t>19</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D973AA">
      <w:rPr>
        <w:rFonts w:ascii="Arial" w:hAnsi="Arial" w:cs="Arial"/>
        <w:noProof/>
        <w:sz w:val="20"/>
        <w:szCs w:val="20"/>
      </w:rPr>
      <w:t>19</w:t>
    </w:r>
    <w:r w:rsidRPr="00F64D8C">
      <w:rPr>
        <w:rFonts w:ascii="Arial" w:hAnsi="Arial" w:cs="Arial"/>
        <w:sz w:val="20"/>
        <w:szCs w:val="20"/>
      </w:rPr>
      <w:fldChar w:fldCharType="end"/>
    </w:r>
  </w:p>
  <w:p w:rsidR="00F64D8C" w:rsidRDefault="00F73F4B">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9" w:rsidRDefault="00F73F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F4B" w:rsidRDefault="00F73F4B" w:rsidP="00973DE3">
      <w:pPr>
        <w:spacing w:after="0" w:line="240" w:lineRule="auto"/>
      </w:pPr>
      <w:r>
        <w:separator/>
      </w:r>
    </w:p>
  </w:footnote>
  <w:footnote w:type="continuationSeparator" w:id="0">
    <w:p w:rsidR="00F73F4B" w:rsidRDefault="00F73F4B" w:rsidP="00973DE3">
      <w:pPr>
        <w:spacing w:after="0" w:line="240" w:lineRule="auto"/>
      </w:pPr>
      <w:r>
        <w:continuationSeparator/>
      </w:r>
    </w:p>
  </w:footnote>
  <w:footnote w:id="1">
    <w:p w:rsidR="00D973AA" w:rsidRDefault="00D973AA" w:rsidP="00D973AA">
      <w:pPr>
        <w:pStyle w:val="Textonotapie"/>
        <w:jc w:val="both"/>
      </w:pPr>
      <w:r>
        <w:rPr>
          <w:rStyle w:val="Refdenotaalpie"/>
        </w:rPr>
        <w:footnoteRef/>
      </w:r>
      <w:r>
        <w:t xml:space="preserve"> </w:t>
      </w:r>
      <w:r w:rsidRPr="00E95B53">
        <w:rPr>
          <w:rFonts w:ascii="Arial" w:hAnsi="Arial" w:cs="Arial"/>
          <w:sz w:val="16"/>
          <w:szCs w:val="16"/>
        </w:rPr>
        <w:t>La información relativa a la cuenta bancaria y demás datos necesarios para efectuar el pago de la</w:t>
      </w:r>
      <w:r>
        <w:rPr>
          <w:rFonts w:ascii="Arial" w:hAnsi="Arial" w:cs="Arial"/>
          <w:sz w:val="16"/>
          <w:szCs w:val="16"/>
        </w:rPr>
        <w:t xml:space="preserve"> inscripción, será proporcionada</w:t>
      </w:r>
      <w:r w:rsidRPr="00E95B53">
        <w:rPr>
          <w:rFonts w:ascii="Arial" w:hAnsi="Arial" w:cs="Arial"/>
          <w:sz w:val="16"/>
          <w:szCs w:val="16"/>
        </w:rPr>
        <w:t xml:space="preserve"> en la Unidad del Servicio Profesional Electoral, durante la entrega de la documentación</w:t>
      </w:r>
      <w:r>
        <w:rPr>
          <w:rFonts w:ascii="Arial" w:hAnsi="Arial" w:cs="Arial"/>
          <w:sz w:val="16"/>
          <w:szCs w:val="16"/>
        </w:rPr>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D2" w:rsidRDefault="00F73F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CB" w:rsidRDefault="00F73F4B">
    <w:pPr>
      <w:pStyle w:val="Encabezado"/>
    </w:pPr>
    <w:r>
      <w:rPr>
        <w:noProof/>
        <w:lang w:eastAsia="es-MX"/>
      </w:rPr>
      <w:drawing>
        <wp:anchor distT="0" distB="0" distL="114300" distR="114300" simplePos="0" relativeHeight="251659264" behindDoc="1" locked="0" layoutInCell="1" allowOverlap="1" wp14:anchorId="412C4288" wp14:editId="5A012669">
          <wp:simplePos x="0" y="0"/>
          <wp:positionH relativeFrom="column">
            <wp:posOffset>-953135</wp:posOffset>
          </wp:positionH>
          <wp:positionV relativeFrom="paragraph">
            <wp:posOffset>-289348</wp:posOffset>
          </wp:positionV>
          <wp:extent cx="7499350" cy="9584055"/>
          <wp:effectExtent l="0" t="0" r="635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CD2" w:rsidRDefault="00F73F4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9" w:rsidRDefault="00F73F4B">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CB" w:rsidRDefault="00F73F4B">
    <w:pPr>
      <w:pStyle w:val="Encabezado"/>
    </w:pPr>
    <w:r>
      <w:rPr>
        <w:noProof/>
        <w:lang w:eastAsia="es-MX"/>
      </w:rPr>
      <w:drawing>
        <wp:anchor distT="0" distB="0" distL="114300" distR="114300" simplePos="0" relativeHeight="251661312" behindDoc="1" locked="0" layoutInCell="1" allowOverlap="1" wp14:anchorId="0D8431FB" wp14:editId="237E1066">
          <wp:simplePos x="0" y="0"/>
          <wp:positionH relativeFrom="column">
            <wp:posOffset>-953135</wp:posOffset>
          </wp:positionH>
          <wp:positionV relativeFrom="paragraph">
            <wp:posOffset>-289348</wp:posOffset>
          </wp:positionV>
          <wp:extent cx="7499350" cy="9584055"/>
          <wp:effectExtent l="0" t="0" r="635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0" cy="9584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C9" w:rsidRDefault="00F73F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81"/>
    <w:multiLevelType w:val="hybridMultilevel"/>
    <w:tmpl w:val="5B6A6572"/>
    <w:lvl w:ilvl="0" w:tplc="04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 w15:restartNumberingAfterBreak="0">
    <w:nsid w:val="017A5EDD"/>
    <w:multiLevelType w:val="hybridMultilevel"/>
    <w:tmpl w:val="FE2EB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D12C5C"/>
    <w:multiLevelType w:val="hybridMultilevel"/>
    <w:tmpl w:val="A7A4EF74"/>
    <w:lvl w:ilvl="0" w:tplc="DFC4FFE0">
      <w:start w:val="1"/>
      <w:numFmt w:val="decimal"/>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85904"/>
    <w:multiLevelType w:val="hybridMultilevel"/>
    <w:tmpl w:val="7ADCEF62"/>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1B14101E"/>
    <w:multiLevelType w:val="hybridMultilevel"/>
    <w:tmpl w:val="1D1863B2"/>
    <w:lvl w:ilvl="0" w:tplc="080A0017">
      <w:start w:val="1"/>
      <w:numFmt w:val="lowerLetter"/>
      <w:lvlText w:val="%1)"/>
      <w:lvlJc w:val="left"/>
      <w:pPr>
        <w:ind w:left="786" w:hanging="360"/>
      </w:pPr>
      <w:rPr>
        <w:rFonts w:hint="default"/>
        <w:spacing w:val="-1"/>
        <w:w w:val="100"/>
        <w:sz w:val="22"/>
        <w:szCs w:val="22"/>
        <w:lang w:val="es-ES" w:eastAsia="es-ES" w:bidi="es-E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222F2D3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35D9"/>
    <w:multiLevelType w:val="multilevel"/>
    <w:tmpl w:val="859A0102"/>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start w:val="7"/>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BAF0A20"/>
    <w:multiLevelType w:val="hybridMultilevel"/>
    <w:tmpl w:val="EDB01972"/>
    <w:lvl w:ilvl="0" w:tplc="9DA8BD28">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E7751C7"/>
    <w:multiLevelType w:val="hybridMultilevel"/>
    <w:tmpl w:val="41E209E0"/>
    <w:lvl w:ilvl="0" w:tplc="F74EF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797398"/>
    <w:multiLevelType w:val="hybridMultilevel"/>
    <w:tmpl w:val="C04225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38AE2F54"/>
    <w:multiLevelType w:val="hybridMultilevel"/>
    <w:tmpl w:val="42F2B340"/>
    <w:lvl w:ilvl="0" w:tplc="080A000F">
      <w:start w:val="26"/>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AB546EF"/>
    <w:multiLevelType w:val="hybridMultilevel"/>
    <w:tmpl w:val="B7C6A00E"/>
    <w:lvl w:ilvl="0" w:tplc="C5480CF2">
      <w:start w:val="1"/>
      <w:numFmt w:val="upperLetter"/>
      <w:lvlText w:val="%1."/>
      <w:lvlJc w:val="left"/>
      <w:pPr>
        <w:ind w:left="720" w:hanging="360"/>
      </w:pPr>
      <w:rPr>
        <w:rFonts w:hint="default"/>
        <w:b/>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BFF4200"/>
    <w:multiLevelType w:val="hybridMultilevel"/>
    <w:tmpl w:val="5F34C38A"/>
    <w:lvl w:ilvl="0" w:tplc="080A0017">
      <w:start w:val="1"/>
      <w:numFmt w:val="lowerLetter"/>
      <w:lvlText w:val="%1)"/>
      <w:lvlJc w:val="left"/>
      <w:pPr>
        <w:ind w:left="720" w:hanging="360"/>
      </w:pPr>
      <w:rPr>
        <w:rFonts w:hint="default"/>
        <w:spacing w:val="-1"/>
        <w:w w:val="100"/>
        <w:sz w:val="22"/>
        <w:szCs w:val="22"/>
        <w:lang w:val="es-ES" w:eastAsia="es-ES" w:bidi="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5C7748B"/>
    <w:multiLevelType w:val="hybridMultilevel"/>
    <w:tmpl w:val="A3B27408"/>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9D74716"/>
    <w:multiLevelType w:val="hybridMultilevel"/>
    <w:tmpl w:val="8A1CF044"/>
    <w:lvl w:ilvl="0" w:tplc="F74EF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BCA1CB3"/>
    <w:multiLevelType w:val="hybridMultilevel"/>
    <w:tmpl w:val="5FBC2C44"/>
    <w:lvl w:ilvl="0" w:tplc="040A0017">
      <w:start w:val="1"/>
      <w:numFmt w:val="lowerLetter"/>
      <w:lvlText w:val="%1)"/>
      <w:lvlJc w:val="left"/>
      <w:pPr>
        <w:ind w:left="1067" w:hanging="360"/>
      </w:pPr>
    </w:lvl>
    <w:lvl w:ilvl="1" w:tplc="040A0019" w:tentative="1">
      <w:start w:val="1"/>
      <w:numFmt w:val="lowerLetter"/>
      <w:lvlText w:val="%2."/>
      <w:lvlJc w:val="left"/>
      <w:pPr>
        <w:ind w:left="1787" w:hanging="360"/>
      </w:pPr>
    </w:lvl>
    <w:lvl w:ilvl="2" w:tplc="040A001B" w:tentative="1">
      <w:start w:val="1"/>
      <w:numFmt w:val="lowerRoman"/>
      <w:lvlText w:val="%3."/>
      <w:lvlJc w:val="right"/>
      <w:pPr>
        <w:ind w:left="2507" w:hanging="180"/>
      </w:pPr>
    </w:lvl>
    <w:lvl w:ilvl="3" w:tplc="040A000F" w:tentative="1">
      <w:start w:val="1"/>
      <w:numFmt w:val="decimal"/>
      <w:lvlText w:val="%4."/>
      <w:lvlJc w:val="left"/>
      <w:pPr>
        <w:ind w:left="3227" w:hanging="360"/>
      </w:pPr>
    </w:lvl>
    <w:lvl w:ilvl="4" w:tplc="040A0019" w:tentative="1">
      <w:start w:val="1"/>
      <w:numFmt w:val="lowerLetter"/>
      <w:lvlText w:val="%5."/>
      <w:lvlJc w:val="left"/>
      <w:pPr>
        <w:ind w:left="3947" w:hanging="360"/>
      </w:pPr>
    </w:lvl>
    <w:lvl w:ilvl="5" w:tplc="040A001B" w:tentative="1">
      <w:start w:val="1"/>
      <w:numFmt w:val="lowerRoman"/>
      <w:lvlText w:val="%6."/>
      <w:lvlJc w:val="right"/>
      <w:pPr>
        <w:ind w:left="4667" w:hanging="180"/>
      </w:pPr>
    </w:lvl>
    <w:lvl w:ilvl="6" w:tplc="040A000F" w:tentative="1">
      <w:start w:val="1"/>
      <w:numFmt w:val="decimal"/>
      <w:lvlText w:val="%7."/>
      <w:lvlJc w:val="left"/>
      <w:pPr>
        <w:ind w:left="5387" w:hanging="360"/>
      </w:pPr>
    </w:lvl>
    <w:lvl w:ilvl="7" w:tplc="040A0019" w:tentative="1">
      <w:start w:val="1"/>
      <w:numFmt w:val="lowerLetter"/>
      <w:lvlText w:val="%8."/>
      <w:lvlJc w:val="left"/>
      <w:pPr>
        <w:ind w:left="6107" w:hanging="360"/>
      </w:pPr>
    </w:lvl>
    <w:lvl w:ilvl="8" w:tplc="040A001B" w:tentative="1">
      <w:start w:val="1"/>
      <w:numFmt w:val="lowerRoman"/>
      <w:lvlText w:val="%9."/>
      <w:lvlJc w:val="right"/>
      <w:pPr>
        <w:ind w:left="6827" w:hanging="180"/>
      </w:pPr>
    </w:lvl>
  </w:abstractNum>
  <w:abstractNum w:abstractNumId="18" w15:restartNumberingAfterBreak="0">
    <w:nsid w:val="6FAD1A82"/>
    <w:multiLevelType w:val="hybridMultilevel"/>
    <w:tmpl w:val="2A30D40A"/>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922098"/>
    <w:multiLevelType w:val="hybridMultilevel"/>
    <w:tmpl w:val="533C7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AAD0CCD"/>
    <w:multiLevelType w:val="hybridMultilevel"/>
    <w:tmpl w:val="634026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8"/>
  </w:num>
  <w:num w:numId="3">
    <w:abstractNumId w:val="21"/>
  </w:num>
  <w:num w:numId="4">
    <w:abstractNumId w:val="16"/>
  </w:num>
  <w:num w:numId="5">
    <w:abstractNumId w:val="19"/>
  </w:num>
  <w:num w:numId="6">
    <w:abstractNumId w:val="0"/>
  </w:num>
  <w:num w:numId="7">
    <w:abstractNumId w:val="17"/>
  </w:num>
  <w:num w:numId="8">
    <w:abstractNumId w:val="1"/>
  </w:num>
  <w:num w:numId="9">
    <w:abstractNumId w:val="7"/>
  </w:num>
  <w:num w:numId="10">
    <w:abstractNumId w:val="9"/>
  </w:num>
  <w:num w:numId="11">
    <w:abstractNumId w:val="11"/>
  </w:num>
  <w:num w:numId="12">
    <w:abstractNumId w:val="5"/>
  </w:num>
  <w:num w:numId="13">
    <w:abstractNumId w:val="12"/>
  </w:num>
  <w:num w:numId="14">
    <w:abstractNumId w:val="2"/>
  </w:num>
  <w:num w:numId="15">
    <w:abstractNumId w:val="3"/>
  </w:num>
  <w:num w:numId="16">
    <w:abstractNumId w:val="10"/>
  </w:num>
  <w:num w:numId="17">
    <w:abstractNumId w:val="22"/>
  </w:num>
  <w:num w:numId="18">
    <w:abstractNumId w:val="6"/>
  </w:num>
  <w:num w:numId="19">
    <w:abstractNumId w:val="15"/>
  </w:num>
  <w:num w:numId="20">
    <w:abstractNumId w:val="4"/>
  </w:num>
  <w:num w:numId="21">
    <w:abstractNumId w:val="13"/>
  </w:num>
  <w:num w:numId="22">
    <w:abstractNumId w:val="1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4922"/>
    <w:rsid w:val="00031B3D"/>
    <w:rsid w:val="000447FA"/>
    <w:rsid w:val="0004699C"/>
    <w:rsid w:val="00056362"/>
    <w:rsid w:val="00074BE1"/>
    <w:rsid w:val="00074E4A"/>
    <w:rsid w:val="00082ECF"/>
    <w:rsid w:val="000912F6"/>
    <w:rsid w:val="000A2618"/>
    <w:rsid w:val="000A75E7"/>
    <w:rsid w:val="000C7146"/>
    <w:rsid w:val="000D074C"/>
    <w:rsid w:val="000D3042"/>
    <w:rsid w:val="000D5579"/>
    <w:rsid w:val="000E0401"/>
    <w:rsid w:val="000F1AC0"/>
    <w:rsid w:val="001007BA"/>
    <w:rsid w:val="00105E49"/>
    <w:rsid w:val="00107B20"/>
    <w:rsid w:val="001170F5"/>
    <w:rsid w:val="0012514C"/>
    <w:rsid w:val="001265EF"/>
    <w:rsid w:val="00132A67"/>
    <w:rsid w:val="001341F3"/>
    <w:rsid w:val="0013618E"/>
    <w:rsid w:val="00142472"/>
    <w:rsid w:val="001464F2"/>
    <w:rsid w:val="00154893"/>
    <w:rsid w:val="00167960"/>
    <w:rsid w:val="00177057"/>
    <w:rsid w:val="0018062D"/>
    <w:rsid w:val="001826EF"/>
    <w:rsid w:val="00192C48"/>
    <w:rsid w:val="001A246C"/>
    <w:rsid w:val="001A283D"/>
    <w:rsid w:val="001B137B"/>
    <w:rsid w:val="001B29AF"/>
    <w:rsid w:val="001C084C"/>
    <w:rsid w:val="001C155A"/>
    <w:rsid w:val="001C464C"/>
    <w:rsid w:val="001C471F"/>
    <w:rsid w:val="001D4A90"/>
    <w:rsid w:val="001E2795"/>
    <w:rsid w:val="001E4A9E"/>
    <w:rsid w:val="001E7D3B"/>
    <w:rsid w:val="001F1654"/>
    <w:rsid w:val="001F1770"/>
    <w:rsid w:val="001F538C"/>
    <w:rsid w:val="001F69DD"/>
    <w:rsid w:val="001F745C"/>
    <w:rsid w:val="00203A38"/>
    <w:rsid w:val="00205E5B"/>
    <w:rsid w:val="00210AD1"/>
    <w:rsid w:val="00214178"/>
    <w:rsid w:val="0022022D"/>
    <w:rsid w:val="002232C8"/>
    <w:rsid w:val="0023734C"/>
    <w:rsid w:val="00237E81"/>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2B14"/>
    <w:rsid w:val="002C5C59"/>
    <w:rsid w:val="002D0501"/>
    <w:rsid w:val="002D2C01"/>
    <w:rsid w:val="002D34CF"/>
    <w:rsid w:val="002E137E"/>
    <w:rsid w:val="002E5634"/>
    <w:rsid w:val="002E56AA"/>
    <w:rsid w:val="002E5D98"/>
    <w:rsid w:val="002E6376"/>
    <w:rsid w:val="002E6D64"/>
    <w:rsid w:val="0030011A"/>
    <w:rsid w:val="003006FF"/>
    <w:rsid w:val="00310479"/>
    <w:rsid w:val="00312033"/>
    <w:rsid w:val="00313172"/>
    <w:rsid w:val="00317A1D"/>
    <w:rsid w:val="00317E60"/>
    <w:rsid w:val="0032089E"/>
    <w:rsid w:val="00324AF1"/>
    <w:rsid w:val="00331113"/>
    <w:rsid w:val="00333E5B"/>
    <w:rsid w:val="00336AF9"/>
    <w:rsid w:val="0034204D"/>
    <w:rsid w:val="003469C1"/>
    <w:rsid w:val="00346FDF"/>
    <w:rsid w:val="003471B8"/>
    <w:rsid w:val="00353A55"/>
    <w:rsid w:val="003627C2"/>
    <w:rsid w:val="00364B3B"/>
    <w:rsid w:val="003736B0"/>
    <w:rsid w:val="00376779"/>
    <w:rsid w:val="00382D5D"/>
    <w:rsid w:val="00384097"/>
    <w:rsid w:val="003861DC"/>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45B2D"/>
    <w:rsid w:val="0045703B"/>
    <w:rsid w:val="0046488F"/>
    <w:rsid w:val="0046716C"/>
    <w:rsid w:val="0047764A"/>
    <w:rsid w:val="00480901"/>
    <w:rsid w:val="004863DF"/>
    <w:rsid w:val="004920F4"/>
    <w:rsid w:val="004923F0"/>
    <w:rsid w:val="0049629C"/>
    <w:rsid w:val="004A2B06"/>
    <w:rsid w:val="004A3B3F"/>
    <w:rsid w:val="004A622F"/>
    <w:rsid w:val="004B239D"/>
    <w:rsid w:val="004B2D55"/>
    <w:rsid w:val="004B3131"/>
    <w:rsid w:val="004C4FB7"/>
    <w:rsid w:val="004D1B1B"/>
    <w:rsid w:val="004D26B5"/>
    <w:rsid w:val="004D2F28"/>
    <w:rsid w:val="004D42E1"/>
    <w:rsid w:val="004F2C95"/>
    <w:rsid w:val="005069B1"/>
    <w:rsid w:val="00510E68"/>
    <w:rsid w:val="00513817"/>
    <w:rsid w:val="00513F0F"/>
    <w:rsid w:val="00515468"/>
    <w:rsid w:val="0051794E"/>
    <w:rsid w:val="005312C4"/>
    <w:rsid w:val="00531AB1"/>
    <w:rsid w:val="00531C79"/>
    <w:rsid w:val="00534CF1"/>
    <w:rsid w:val="00540DEB"/>
    <w:rsid w:val="0054361A"/>
    <w:rsid w:val="005476D8"/>
    <w:rsid w:val="005544A5"/>
    <w:rsid w:val="00565601"/>
    <w:rsid w:val="0056611F"/>
    <w:rsid w:val="00570545"/>
    <w:rsid w:val="005840DE"/>
    <w:rsid w:val="00585FDF"/>
    <w:rsid w:val="005912EA"/>
    <w:rsid w:val="005936B0"/>
    <w:rsid w:val="0059722A"/>
    <w:rsid w:val="005A26B1"/>
    <w:rsid w:val="005B4B3A"/>
    <w:rsid w:val="005C5EFD"/>
    <w:rsid w:val="005C7DA4"/>
    <w:rsid w:val="005D1CA4"/>
    <w:rsid w:val="005E4F65"/>
    <w:rsid w:val="005E54FF"/>
    <w:rsid w:val="005F6DEC"/>
    <w:rsid w:val="0060047C"/>
    <w:rsid w:val="00610E15"/>
    <w:rsid w:val="00613122"/>
    <w:rsid w:val="006133EE"/>
    <w:rsid w:val="00621DA0"/>
    <w:rsid w:val="00631B12"/>
    <w:rsid w:val="00633753"/>
    <w:rsid w:val="00640B4D"/>
    <w:rsid w:val="00640D36"/>
    <w:rsid w:val="00641579"/>
    <w:rsid w:val="00641617"/>
    <w:rsid w:val="006426A6"/>
    <w:rsid w:val="00650565"/>
    <w:rsid w:val="006558BC"/>
    <w:rsid w:val="00657515"/>
    <w:rsid w:val="006711B4"/>
    <w:rsid w:val="00677825"/>
    <w:rsid w:val="00692B2A"/>
    <w:rsid w:val="00695F91"/>
    <w:rsid w:val="00697CAF"/>
    <w:rsid w:val="006A04AD"/>
    <w:rsid w:val="006A2C43"/>
    <w:rsid w:val="006B44B4"/>
    <w:rsid w:val="006C42B2"/>
    <w:rsid w:val="006C7062"/>
    <w:rsid w:val="006D3B88"/>
    <w:rsid w:val="006D5E7F"/>
    <w:rsid w:val="006D6F04"/>
    <w:rsid w:val="006E1A37"/>
    <w:rsid w:val="006F42F9"/>
    <w:rsid w:val="006F6002"/>
    <w:rsid w:val="007023B0"/>
    <w:rsid w:val="007044D0"/>
    <w:rsid w:val="00706131"/>
    <w:rsid w:val="0071010E"/>
    <w:rsid w:val="00714B63"/>
    <w:rsid w:val="00723279"/>
    <w:rsid w:val="0072327C"/>
    <w:rsid w:val="00725CC4"/>
    <w:rsid w:val="00730321"/>
    <w:rsid w:val="00741300"/>
    <w:rsid w:val="00743FF1"/>
    <w:rsid w:val="007446D8"/>
    <w:rsid w:val="007473E3"/>
    <w:rsid w:val="00754019"/>
    <w:rsid w:val="00773D8D"/>
    <w:rsid w:val="00776824"/>
    <w:rsid w:val="0078346A"/>
    <w:rsid w:val="00784B34"/>
    <w:rsid w:val="00794088"/>
    <w:rsid w:val="007944DE"/>
    <w:rsid w:val="007A0464"/>
    <w:rsid w:val="007A7B8D"/>
    <w:rsid w:val="007B4E8B"/>
    <w:rsid w:val="007B74EA"/>
    <w:rsid w:val="007C24D3"/>
    <w:rsid w:val="007C54D8"/>
    <w:rsid w:val="007C7212"/>
    <w:rsid w:val="007D2F68"/>
    <w:rsid w:val="007D6679"/>
    <w:rsid w:val="007E0AB7"/>
    <w:rsid w:val="007E17A2"/>
    <w:rsid w:val="007E364C"/>
    <w:rsid w:val="007E5D8C"/>
    <w:rsid w:val="007E6829"/>
    <w:rsid w:val="007F385B"/>
    <w:rsid w:val="007F53A2"/>
    <w:rsid w:val="00806E1B"/>
    <w:rsid w:val="0081041F"/>
    <w:rsid w:val="00811362"/>
    <w:rsid w:val="0081276C"/>
    <w:rsid w:val="00816DB6"/>
    <w:rsid w:val="008210DF"/>
    <w:rsid w:val="0082482F"/>
    <w:rsid w:val="008334D4"/>
    <w:rsid w:val="0083673E"/>
    <w:rsid w:val="00853560"/>
    <w:rsid w:val="008577B6"/>
    <w:rsid w:val="0087034A"/>
    <w:rsid w:val="00871CFE"/>
    <w:rsid w:val="00872970"/>
    <w:rsid w:val="0087758E"/>
    <w:rsid w:val="008852F0"/>
    <w:rsid w:val="00892029"/>
    <w:rsid w:val="00893D72"/>
    <w:rsid w:val="008A2031"/>
    <w:rsid w:val="008B03FD"/>
    <w:rsid w:val="008B7113"/>
    <w:rsid w:val="008C2A89"/>
    <w:rsid w:val="008D5399"/>
    <w:rsid w:val="008D6CE3"/>
    <w:rsid w:val="008E28CB"/>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2902"/>
    <w:rsid w:val="009548A5"/>
    <w:rsid w:val="00960D85"/>
    <w:rsid w:val="00973DE3"/>
    <w:rsid w:val="00992F9B"/>
    <w:rsid w:val="009931D2"/>
    <w:rsid w:val="009956A0"/>
    <w:rsid w:val="00996C8E"/>
    <w:rsid w:val="009A224D"/>
    <w:rsid w:val="009A306E"/>
    <w:rsid w:val="009A4423"/>
    <w:rsid w:val="009A6645"/>
    <w:rsid w:val="009B64F4"/>
    <w:rsid w:val="009C2F29"/>
    <w:rsid w:val="009C5FE3"/>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7CE9"/>
    <w:rsid w:val="00A77DB9"/>
    <w:rsid w:val="00A83054"/>
    <w:rsid w:val="00A9308B"/>
    <w:rsid w:val="00A93366"/>
    <w:rsid w:val="00A93E33"/>
    <w:rsid w:val="00AA1AFA"/>
    <w:rsid w:val="00AA5A17"/>
    <w:rsid w:val="00AB0509"/>
    <w:rsid w:val="00AB10E9"/>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6D62"/>
    <w:rsid w:val="00B908A9"/>
    <w:rsid w:val="00B92896"/>
    <w:rsid w:val="00BA1AB3"/>
    <w:rsid w:val="00BA2537"/>
    <w:rsid w:val="00BB1E52"/>
    <w:rsid w:val="00BC51F2"/>
    <w:rsid w:val="00BC7904"/>
    <w:rsid w:val="00BC7A54"/>
    <w:rsid w:val="00BD05F2"/>
    <w:rsid w:val="00BD7931"/>
    <w:rsid w:val="00BF2843"/>
    <w:rsid w:val="00BF706D"/>
    <w:rsid w:val="00C00D2F"/>
    <w:rsid w:val="00C05928"/>
    <w:rsid w:val="00C112EA"/>
    <w:rsid w:val="00C13D1F"/>
    <w:rsid w:val="00C153ED"/>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11451"/>
    <w:rsid w:val="00D20271"/>
    <w:rsid w:val="00D26358"/>
    <w:rsid w:val="00D36E55"/>
    <w:rsid w:val="00D37D71"/>
    <w:rsid w:val="00D4584F"/>
    <w:rsid w:val="00D45F95"/>
    <w:rsid w:val="00D468F3"/>
    <w:rsid w:val="00D46A14"/>
    <w:rsid w:val="00D5375D"/>
    <w:rsid w:val="00D619E1"/>
    <w:rsid w:val="00D65179"/>
    <w:rsid w:val="00D7279C"/>
    <w:rsid w:val="00D7443D"/>
    <w:rsid w:val="00D754A6"/>
    <w:rsid w:val="00D77620"/>
    <w:rsid w:val="00D973AA"/>
    <w:rsid w:val="00D97FFD"/>
    <w:rsid w:val="00DB24D1"/>
    <w:rsid w:val="00DB31AA"/>
    <w:rsid w:val="00DB33CF"/>
    <w:rsid w:val="00DC450B"/>
    <w:rsid w:val="00DD1364"/>
    <w:rsid w:val="00DD2C34"/>
    <w:rsid w:val="00DD70EF"/>
    <w:rsid w:val="00DE497A"/>
    <w:rsid w:val="00DF050A"/>
    <w:rsid w:val="00DF30CA"/>
    <w:rsid w:val="00E027FF"/>
    <w:rsid w:val="00E0410D"/>
    <w:rsid w:val="00E1555C"/>
    <w:rsid w:val="00E16978"/>
    <w:rsid w:val="00E2721E"/>
    <w:rsid w:val="00E42C3D"/>
    <w:rsid w:val="00E43A77"/>
    <w:rsid w:val="00E43AC2"/>
    <w:rsid w:val="00E57144"/>
    <w:rsid w:val="00E613FF"/>
    <w:rsid w:val="00E67530"/>
    <w:rsid w:val="00E7086C"/>
    <w:rsid w:val="00E81255"/>
    <w:rsid w:val="00E8368E"/>
    <w:rsid w:val="00E91A2B"/>
    <w:rsid w:val="00E95E43"/>
    <w:rsid w:val="00EA1337"/>
    <w:rsid w:val="00EA2002"/>
    <w:rsid w:val="00EA2FE1"/>
    <w:rsid w:val="00EC17B6"/>
    <w:rsid w:val="00EC2437"/>
    <w:rsid w:val="00EC5DDE"/>
    <w:rsid w:val="00ED4831"/>
    <w:rsid w:val="00EE0024"/>
    <w:rsid w:val="00EE2FF6"/>
    <w:rsid w:val="00EE7AAF"/>
    <w:rsid w:val="00EF02D5"/>
    <w:rsid w:val="00EF0A11"/>
    <w:rsid w:val="00EF40B5"/>
    <w:rsid w:val="00EF6E6F"/>
    <w:rsid w:val="00F0117E"/>
    <w:rsid w:val="00F02A63"/>
    <w:rsid w:val="00F10D49"/>
    <w:rsid w:val="00F12D01"/>
    <w:rsid w:val="00F17121"/>
    <w:rsid w:val="00F20E7F"/>
    <w:rsid w:val="00F269D7"/>
    <w:rsid w:val="00F30D4E"/>
    <w:rsid w:val="00F42A1C"/>
    <w:rsid w:val="00F57D06"/>
    <w:rsid w:val="00F60DF6"/>
    <w:rsid w:val="00F670F7"/>
    <w:rsid w:val="00F73F4B"/>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25BF"/>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maestriadpype@iepac.m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19C9-13AB-478A-85A8-1764EB16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6383</Words>
  <Characters>35112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2019-01-21T17:37:00Z</cp:lastPrinted>
  <dcterms:created xsi:type="dcterms:W3CDTF">2019-01-18T19:45:00Z</dcterms:created>
  <dcterms:modified xsi:type="dcterms:W3CDTF">2019-01-21T20:45:00Z</dcterms:modified>
</cp:coreProperties>
</file>