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F3" w:rsidRPr="00975B54" w:rsidRDefault="00A531F3" w:rsidP="00050D9B">
      <w:pPr>
        <w:spacing w:after="0" w:line="276" w:lineRule="auto"/>
        <w:ind w:right="-1"/>
        <w:jc w:val="center"/>
        <w:rPr>
          <w:rFonts w:ascii="Arial" w:eastAsia="Times New Roman" w:hAnsi="Arial" w:cs="Arial"/>
          <w:b/>
          <w:bCs/>
          <w:sz w:val="24"/>
          <w:szCs w:val="24"/>
          <w:lang w:val="es-ES" w:eastAsia="es-ES"/>
        </w:rPr>
      </w:pPr>
      <w:r w:rsidRPr="00975B54">
        <w:rPr>
          <w:rFonts w:ascii="Arial" w:eastAsia="Times New Roman" w:hAnsi="Arial" w:cs="Arial"/>
          <w:b/>
          <w:bCs/>
          <w:sz w:val="24"/>
          <w:szCs w:val="24"/>
          <w:lang w:val="es-ES" w:eastAsia="es-ES"/>
        </w:rPr>
        <w:t>ACUERDO C.G.-</w:t>
      </w:r>
      <w:r w:rsidR="00050D9B">
        <w:rPr>
          <w:rFonts w:ascii="Arial" w:eastAsia="Times New Roman" w:hAnsi="Arial" w:cs="Arial"/>
          <w:b/>
          <w:bCs/>
          <w:sz w:val="24"/>
          <w:szCs w:val="24"/>
          <w:lang w:val="es-ES" w:eastAsia="es-ES"/>
        </w:rPr>
        <w:t>013</w:t>
      </w:r>
      <w:r w:rsidRPr="00975B54">
        <w:rPr>
          <w:rFonts w:ascii="Arial" w:eastAsia="Times New Roman" w:hAnsi="Arial" w:cs="Arial"/>
          <w:b/>
          <w:bCs/>
          <w:sz w:val="24"/>
          <w:szCs w:val="24"/>
          <w:lang w:val="es-ES" w:eastAsia="es-ES"/>
        </w:rPr>
        <w:t>/201</w:t>
      </w:r>
      <w:r w:rsidR="005E4F65" w:rsidRPr="00975B54">
        <w:rPr>
          <w:rFonts w:ascii="Arial" w:eastAsia="Times New Roman" w:hAnsi="Arial" w:cs="Arial"/>
          <w:b/>
          <w:bCs/>
          <w:sz w:val="24"/>
          <w:szCs w:val="24"/>
          <w:lang w:val="es-ES" w:eastAsia="es-ES"/>
        </w:rPr>
        <w:t>9</w:t>
      </w:r>
    </w:p>
    <w:p w:rsidR="00211BDE" w:rsidRPr="00975B54" w:rsidRDefault="00211BDE" w:rsidP="00050D9B">
      <w:pPr>
        <w:spacing w:after="0" w:line="276" w:lineRule="auto"/>
        <w:ind w:right="-1"/>
        <w:jc w:val="center"/>
        <w:rPr>
          <w:rFonts w:ascii="Arial" w:eastAsia="Times New Roman" w:hAnsi="Arial" w:cs="Arial"/>
          <w:b/>
          <w:bCs/>
          <w:sz w:val="24"/>
          <w:szCs w:val="24"/>
          <w:lang w:val="es-ES" w:eastAsia="es-ES"/>
        </w:rPr>
      </w:pPr>
    </w:p>
    <w:p w:rsidR="001B4768" w:rsidRDefault="0029472B" w:rsidP="00050D9B">
      <w:pPr>
        <w:spacing w:after="0" w:line="276" w:lineRule="auto"/>
        <w:ind w:right="-1"/>
        <w:jc w:val="both"/>
        <w:rPr>
          <w:rFonts w:ascii="Arial" w:hAnsi="Arial" w:cs="Arial"/>
          <w:b/>
          <w:sz w:val="24"/>
          <w:szCs w:val="24"/>
          <w:shd w:val="clear" w:color="auto" w:fill="FFFFFF"/>
        </w:rPr>
      </w:pPr>
      <w:r w:rsidRPr="0029472B">
        <w:rPr>
          <w:rFonts w:ascii="Arial" w:hAnsi="Arial" w:cs="Arial"/>
          <w:b/>
          <w:sz w:val="24"/>
          <w:szCs w:val="24"/>
          <w:shd w:val="clear" w:color="auto" w:fill="FFFFFF"/>
        </w:rPr>
        <w:t>ACUERDO DEL CONSEJO GENERAL DEL INSTITUTO ELECTORAL Y DE PARTICIPACIÓN CIUDADANA DE YUCATÁN, POR EL CUAL SE APRUEBA EL CÓDIGO DE CONDUCTA DE ESTE ORGANISMO AUTÓNOMO.</w:t>
      </w:r>
    </w:p>
    <w:p w:rsidR="0029472B" w:rsidRPr="00975B54" w:rsidRDefault="0029472B" w:rsidP="00050D9B">
      <w:pPr>
        <w:spacing w:after="0" w:line="276" w:lineRule="auto"/>
        <w:ind w:right="-1"/>
        <w:jc w:val="both"/>
        <w:rPr>
          <w:rFonts w:ascii="Arial" w:hAnsi="Arial" w:cs="Arial"/>
          <w:b/>
          <w:shd w:val="clear" w:color="auto" w:fill="FFFFFF"/>
        </w:rPr>
      </w:pPr>
    </w:p>
    <w:p w:rsidR="00F837BC" w:rsidRPr="00975B54" w:rsidRDefault="00F837BC" w:rsidP="00050D9B">
      <w:pPr>
        <w:spacing w:after="0" w:line="276" w:lineRule="auto"/>
        <w:ind w:right="-1"/>
        <w:jc w:val="center"/>
        <w:rPr>
          <w:rFonts w:ascii="Arial" w:eastAsia="Calibri" w:hAnsi="Arial" w:cs="Arial"/>
          <w:b/>
        </w:rPr>
      </w:pPr>
      <w:r w:rsidRPr="00975B54">
        <w:rPr>
          <w:rFonts w:ascii="Arial" w:eastAsia="Calibri" w:hAnsi="Arial" w:cs="Arial"/>
          <w:b/>
        </w:rPr>
        <w:t>G L O S A R I O</w:t>
      </w:r>
    </w:p>
    <w:p w:rsidR="00211BDE" w:rsidRPr="00975B54" w:rsidRDefault="00211BDE" w:rsidP="00050D9B">
      <w:pPr>
        <w:spacing w:after="0" w:line="276" w:lineRule="auto"/>
        <w:ind w:right="-1"/>
        <w:jc w:val="center"/>
        <w:rPr>
          <w:rFonts w:ascii="Arial" w:eastAsia="Calibri" w:hAnsi="Arial" w:cs="Arial"/>
          <w:b/>
        </w:rPr>
      </w:pPr>
    </w:p>
    <w:p w:rsidR="00F837BC" w:rsidRPr="00975B54" w:rsidRDefault="00F837BC" w:rsidP="00050D9B">
      <w:pPr>
        <w:spacing w:after="0" w:line="240" w:lineRule="auto"/>
        <w:ind w:right="-1"/>
        <w:jc w:val="both"/>
        <w:rPr>
          <w:rFonts w:ascii="Arial" w:eastAsia="SimSun" w:hAnsi="Arial" w:cs="Arial"/>
          <w:b/>
          <w:i/>
          <w:sz w:val="18"/>
          <w:szCs w:val="18"/>
          <w:lang w:val="es-ES" w:eastAsia="zh-CN"/>
        </w:rPr>
      </w:pPr>
      <w:r w:rsidRPr="00975B54">
        <w:rPr>
          <w:rFonts w:ascii="Arial" w:eastAsia="SimSun" w:hAnsi="Arial" w:cs="Arial"/>
          <w:b/>
          <w:sz w:val="18"/>
          <w:szCs w:val="18"/>
          <w:lang w:val="es-ES" w:eastAsia="zh-CN"/>
        </w:rPr>
        <w:t xml:space="preserve">CPEUM: </w:t>
      </w:r>
      <w:r w:rsidRPr="00975B54">
        <w:rPr>
          <w:rFonts w:ascii="Arial" w:eastAsia="SimSun" w:hAnsi="Arial" w:cs="Arial"/>
          <w:i/>
          <w:sz w:val="18"/>
          <w:szCs w:val="18"/>
          <w:lang w:val="es-ES" w:eastAsia="zh-CN"/>
        </w:rPr>
        <w:t>Constitución Política de los Estados Unidos Mexicanos.</w:t>
      </w:r>
      <w:r w:rsidRPr="00975B54">
        <w:rPr>
          <w:rFonts w:ascii="Arial" w:eastAsia="SimSun" w:hAnsi="Arial" w:cs="Arial"/>
          <w:b/>
          <w:i/>
          <w:sz w:val="18"/>
          <w:szCs w:val="18"/>
          <w:lang w:val="es-ES" w:eastAsia="zh-CN"/>
        </w:rPr>
        <w:t xml:space="preserve"> </w:t>
      </w:r>
    </w:p>
    <w:p w:rsidR="00F837BC" w:rsidRPr="00975B54" w:rsidRDefault="00F837BC" w:rsidP="00050D9B">
      <w:pPr>
        <w:spacing w:after="0" w:line="240" w:lineRule="auto"/>
        <w:ind w:right="-1"/>
        <w:jc w:val="both"/>
        <w:rPr>
          <w:rFonts w:ascii="Arial" w:eastAsia="SimSun" w:hAnsi="Arial" w:cs="Arial"/>
          <w:sz w:val="18"/>
          <w:szCs w:val="18"/>
          <w:lang w:val="es-ES" w:eastAsia="zh-CN"/>
        </w:rPr>
      </w:pPr>
      <w:r w:rsidRPr="00975B54">
        <w:rPr>
          <w:rFonts w:ascii="Arial" w:eastAsia="SimSun" w:hAnsi="Arial" w:cs="Arial"/>
          <w:b/>
          <w:sz w:val="18"/>
          <w:szCs w:val="18"/>
          <w:lang w:val="es-ES" w:eastAsia="zh-CN"/>
        </w:rPr>
        <w:t xml:space="preserve">CPEY: </w:t>
      </w:r>
      <w:r w:rsidRPr="00975B54">
        <w:rPr>
          <w:rFonts w:ascii="Arial" w:eastAsia="SimSun" w:hAnsi="Arial" w:cs="Arial"/>
          <w:i/>
          <w:sz w:val="18"/>
          <w:szCs w:val="18"/>
          <w:lang w:val="es-ES" w:eastAsia="zh-CN"/>
        </w:rPr>
        <w:t>Constitución Política del Estado de Yucatán.</w:t>
      </w:r>
    </w:p>
    <w:p w:rsidR="00F837BC" w:rsidRPr="00975B54" w:rsidRDefault="00F837BC" w:rsidP="00050D9B">
      <w:pPr>
        <w:spacing w:after="0" w:line="240" w:lineRule="auto"/>
        <w:ind w:right="-1"/>
        <w:jc w:val="both"/>
        <w:rPr>
          <w:rFonts w:ascii="Arial" w:eastAsia="SimSun" w:hAnsi="Arial" w:cs="Arial"/>
          <w:sz w:val="18"/>
          <w:szCs w:val="18"/>
          <w:lang w:val="es-ES" w:eastAsia="zh-CN"/>
        </w:rPr>
      </w:pPr>
      <w:r w:rsidRPr="00975B54">
        <w:rPr>
          <w:rFonts w:ascii="Arial" w:eastAsia="SimSun" w:hAnsi="Arial" w:cs="Arial"/>
          <w:b/>
          <w:sz w:val="18"/>
          <w:szCs w:val="18"/>
          <w:lang w:val="es-ES" w:eastAsia="zh-CN"/>
        </w:rPr>
        <w:t xml:space="preserve">INE: </w:t>
      </w:r>
      <w:r w:rsidRPr="00975B54">
        <w:rPr>
          <w:rFonts w:ascii="Arial" w:eastAsia="SimSun" w:hAnsi="Arial" w:cs="Arial"/>
          <w:i/>
          <w:sz w:val="18"/>
          <w:szCs w:val="18"/>
          <w:lang w:val="es-ES" w:eastAsia="zh-CN"/>
        </w:rPr>
        <w:t>Instituto Nacional Electoral.</w:t>
      </w:r>
    </w:p>
    <w:p w:rsidR="00F837BC" w:rsidRPr="00975B54" w:rsidRDefault="00F837BC" w:rsidP="00050D9B">
      <w:pPr>
        <w:spacing w:after="0" w:line="240" w:lineRule="auto"/>
        <w:ind w:right="-1"/>
        <w:jc w:val="both"/>
        <w:rPr>
          <w:rFonts w:ascii="Arial" w:eastAsia="SimSun" w:hAnsi="Arial" w:cs="Arial"/>
          <w:i/>
          <w:sz w:val="18"/>
          <w:szCs w:val="18"/>
          <w:lang w:val="es-ES" w:eastAsia="zh-CN"/>
        </w:rPr>
      </w:pPr>
      <w:r w:rsidRPr="00975B54">
        <w:rPr>
          <w:rFonts w:ascii="Arial" w:eastAsia="SimSun" w:hAnsi="Arial" w:cs="Arial"/>
          <w:b/>
          <w:sz w:val="18"/>
          <w:szCs w:val="18"/>
          <w:lang w:val="es-ES" w:eastAsia="zh-CN"/>
        </w:rPr>
        <w:t xml:space="preserve">INSTITUTO: </w:t>
      </w:r>
      <w:r w:rsidRPr="00975B54">
        <w:rPr>
          <w:rFonts w:ascii="Arial" w:eastAsia="SimSun" w:hAnsi="Arial" w:cs="Arial"/>
          <w:i/>
          <w:sz w:val="18"/>
          <w:szCs w:val="18"/>
          <w:lang w:val="es-ES" w:eastAsia="zh-CN"/>
        </w:rPr>
        <w:t>Instituto Electoral y de Participación Ciudadana de Yucatán.</w:t>
      </w:r>
    </w:p>
    <w:p w:rsidR="00F837BC" w:rsidRPr="00975B54" w:rsidRDefault="00F837BC" w:rsidP="00050D9B">
      <w:pPr>
        <w:spacing w:after="0" w:line="240" w:lineRule="auto"/>
        <w:ind w:right="-1"/>
        <w:jc w:val="both"/>
        <w:rPr>
          <w:rFonts w:ascii="Arial" w:eastAsia="SimSun" w:hAnsi="Arial" w:cs="Arial"/>
          <w:b/>
          <w:i/>
          <w:sz w:val="18"/>
          <w:szCs w:val="18"/>
          <w:lang w:val="es-ES" w:eastAsia="zh-CN"/>
        </w:rPr>
      </w:pPr>
      <w:r w:rsidRPr="00975B54">
        <w:rPr>
          <w:rFonts w:ascii="Arial" w:eastAsia="SimSun" w:hAnsi="Arial" w:cs="Arial"/>
          <w:b/>
          <w:sz w:val="18"/>
          <w:szCs w:val="18"/>
          <w:lang w:val="es-ES" w:eastAsia="zh-CN"/>
        </w:rPr>
        <w:t xml:space="preserve">LGIPE: </w:t>
      </w:r>
      <w:r w:rsidRPr="00975B54">
        <w:rPr>
          <w:rFonts w:ascii="Arial" w:eastAsia="SimSun" w:hAnsi="Arial" w:cs="Arial"/>
          <w:i/>
          <w:sz w:val="18"/>
          <w:szCs w:val="18"/>
          <w:lang w:val="es-ES" w:eastAsia="zh-CN"/>
        </w:rPr>
        <w:t>Ley General de Instituciones y Procedimientos Electorales.</w:t>
      </w:r>
    </w:p>
    <w:p w:rsidR="00F837BC" w:rsidRPr="00975B54" w:rsidRDefault="00F837BC" w:rsidP="00050D9B">
      <w:pPr>
        <w:spacing w:after="0" w:line="240" w:lineRule="auto"/>
        <w:ind w:right="-1"/>
        <w:jc w:val="both"/>
        <w:rPr>
          <w:rFonts w:ascii="Arial" w:eastAsia="SimSun" w:hAnsi="Arial" w:cs="Arial"/>
          <w:i/>
          <w:sz w:val="18"/>
          <w:szCs w:val="18"/>
          <w:lang w:val="es-ES" w:eastAsia="zh-CN"/>
        </w:rPr>
      </w:pPr>
      <w:r w:rsidRPr="00975B54">
        <w:rPr>
          <w:rFonts w:ascii="Arial" w:eastAsia="SimSun" w:hAnsi="Arial" w:cs="Arial"/>
          <w:b/>
          <w:sz w:val="18"/>
          <w:szCs w:val="18"/>
          <w:lang w:val="es-ES" w:eastAsia="zh-CN"/>
        </w:rPr>
        <w:t>LIPEEY:</w:t>
      </w:r>
      <w:r w:rsidRPr="00975B54">
        <w:rPr>
          <w:rFonts w:ascii="Arial" w:eastAsia="SimSun" w:hAnsi="Arial" w:cs="Arial"/>
          <w:b/>
          <w:i/>
          <w:sz w:val="18"/>
          <w:szCs w:val="18"/>
          <w:lang w:val="es-ES" w:eastAsia="zh-CN"/>
        </w:rPr>
        <w:t xml:space="preserve"> </w:t>
      </w:r>
      <w:r w:rsidRPr="00975B54">
        <w:rPr>
          <w:rFonts w:ascii="Arial" w:eastAsia="SimSun" w:hAnsi="Arial" w:cs="Arial"/>
          <w:i/>
          <w:sz w:val="18"/>
          <w:szCs w:val="18"/>
          <w:lang w:val="es-ES" w:eastAsia="zh-CN"/>
        </w:rPr>
        <w:t>Ley de Instituciones y Procedimientos Electorales del Estado de Yucatán.</w:t>
      </w:r>
    </w:p>
    <w:p w:rsidR="0013618E" w:rsidRPr="00975B54" w:rsidRDefault="0013618E" w:rsidP="00050D9B">
      <w:pPr>
        <w:spacing w:after="0" w:line="276" w:lineRule="auto"/>
        <w:ind w:right="-1"/>
        <w:jc w:val="center"/>
        <w:rPr>
          <w:rFonts w:ascii="Arial" w:eastAsia="Times New Roman" w:hAnsi="Arial" w:cs="Arial"/>
          <w:b/>
          <w:lang w:val="es-ES" w:eastAsia="es-ES"/>
        </w:rPr>
      </w:pPr>
    </w:p>
    <w:p w:rsidR="00502C81" w:rsidRPr="00975B54" w:rsidRDefault="00D114C0" w:rsidP="00050D9B">
      <w:pPr>
        <w:spacing w:after="0" w:line="276" w:lineRule="auto"/>
        <w:ind w:right="-1"/>
        <w:jc w:val="center"/>
        <w:rPr>
          <w:rFonts w:ascii="Arial" w:eastAsia="Times New Roman" w:hAnsi="Arial" w:cs="Arial"/>
          <w:b/>
          <w:sz w:val="24"/>
          <w:lang w:val="es-ES" w:eastAsia="es-ES"/>
        </w:rPr>
      </w:pPr>
      <w:r w:rsidRPr="00975B54">
        <w:rPr>
          <w:rFonts w:ascii="Arial" w:eastAsia="Times New Roman" w:hAnsi="Arial" w:cs="Arial"/>
          <w:b/>
          <w:sz w:val="24"/>
          <w:lang w:val="es-ES" w:eastAsia="es-ES"/>
        </w:rPr>
        <w:t>A N T E C E D E N T E S</w:t>
      </w:r>
    </w:p>
    <w:p w:rsidR="00211BDE" w:rsidRPr="00975B54" w:rsidRDefault="00211BDE" w:rsidP="00050D9B">
      <w:pPr>
        <w:spacing w:after="0" w:line="276" w:lineRule="auto"/>
        <w:ind w:right="-1"/>
        <w:jc w:val="center"/>
        <w:rPr>
          <w:rFonts w:ascii="Arial" w:eastAsia="Times New Roman" w:hAnsi="Arial" w:cs="Arial"/>
          <w:b/>
          <w:sz w:val="24"/>
          <w:lang w:val="es-ES" w:eastAsia="es-ES"/>
        </w:rPr>
      </w:pPr>
    </w:p>
    <w:p w:rsidR="0058209F" w:rsidRPr="00975B54" w:rsidRDefault="0058209F" w:rsidP="00050D9B">
      <w:pPr>
        <w:spacing w:after="0" w:line="276" w:lineRule="auto"/>
        <w:ind w:right="-1"/>
        <w:jc w:val="both"/>
        <w:rPr>
          <w:rFonts w:ascii="Arial" w:eastAsia="Times New Roman" w:hAnsi="Arial" w:cs="Arial"/>
          <w:lang w:val="es-ES" w:eastAsia="es-ES"/>
        </w:rPr>
      </w:pPr>
      <w:r w:rsidRPr="00975B54">
        <w:rPr>
          <w:rFonts w:ascii="Arial" w:eastAsia="Times New Roman" w:hAnsi="Arial" w:cs="Arial"/>
          <w:b/>
          <w:lang w:val="es-ES" w:eastAsia="es-ES"/>
        </w:rPr>
        <w:t xml:space="preserve">I.- </w:t>
      </w:r>
      <w:r w:rsidRPr="00975B54">
        <w:rPr>
          <w:rFonts w:ascii="Arial" w:eastAsia="Times New Roman" w:hAnsi="Arial" w:cs="Arial"/>
          <w:lang w:val="es-ES" w:eastAsia="es-ES"/>
        </w:rPr>
        <w:t>El veinte de junio del año dos mil catorce, fue publicado en el Diario Oficial del Gobierno del Estado de Yucatán, el Decreto 195/2014 por el que se modifica la Constitución del Estado en Materia Electoral.</w:t>
      </w:r>
    </w:p>
    <w:p w:rsidR="005131FB" w:rsidRPr="00975B54" w:rsidRDefault="005131FB" w:rsidP="00050D9B">
      <w:pPr>
        <w:spacing w:after="0" w:line="276" w:lineRule="auto"/>
        <w:ind w:right="-1"/>
        <w:jc w:val="both"/>
        <w:rPr>
          <w:rFonts w:ascii="Arial" w:eastAsia="Times New Roman" w:hAnsi="Arial" w:cs="Arial"/>
          <w:lang w:val="es-ES" w:eastAsia="es-ES"/>
        </w:rPr>
      </w:pPr>
    </w:p>
    <w:p w:rsidR="005131FB" w:rsidRPr="00975B54" w:rsidRDefault="005131FB" w:rsidP="00050D9B">
      <w:pPr>
        <w:spacing w:after="0" w:line="276" w:lineRule="auto"/>
        <w:ind w:right="-1"/>
        <w:jc w:val="both"/>
        <w:rPr>
          <w:rFonts w:ascii="Arial" w:eastAsia="Times New Roman" w:hAnsi="Arial" w:cs="Arial"/>
          <w:lang w:eastAsia="es-ES"/>
        </w:rPr>
      </w:pPr>
      <w:r w:rsidRPr="00975B54">
        <w:rPr>
          <w:rFonts w:ascii="Arial" w:eastAsia="Times New Roman" w:hAnsi="Arial" w:cs="Arial"/>
          <w:b/>
          <w:lang w:eastAsia="es-ES"/>
        </w:rPr>
        <w:t>II.-</w:t>
      </w:r>
      <w:r w:rsidRPr="00975B54">
        <w:rPr>
          <w:rFonts w:ascii="Arial" w:eastAsia="Times New Roman" w:hAnsi="Arial" w:cs="Arial"/>
          <w:lang w:eastAsia="es-ES"/>
        </w:rPr>
        <w:t xml:space="preserve"> El veintisiete de mayo del año dos mil quince se publicó en el Diario Oficial de la Federación, el Decreto por el que se reforman, adicionan y derogan diversas disposiciones de la Constitución Política de los Estados Unidos Mexicanos, en materia de combate a la corrupción</w:t>
      </w:r>
      <w:r w:rsidR="006D09CE" w:rsidRPr="00975B54">
        <w:rPr>
          <w:rFonts w:ascii="Arial" w:eastAsia="Times New Roman" w:hAnsi="Arial" w:cs="Arial"/>
          <w:lang w:eastAsia="es-ES"/>
        </w:rPr>
        <w:t>.</w:t>
      </w:r>
    </w:p>
    <w:p w:rsidR="006D09CE" w:rsidRPr="00975B54" w:rsidRDefault="006D09CE" w:rsidP="00050D9B">
      <w:pPr>
        <w:spacing w:after="0" w:line="276" w:lineRule="auto"/>
        <w:ind w:right="-1"/>
        <w:jc w:val="both"/>
        <w:rPr>
          <w:rFonts w:ascii="Arial" w:eastAsia="Times New Roman" w:hAnsi="Arial" w:cs="Arial"/>
          <w:lang w:eastAsia="es-ES"/>
        </w:rPr>
      </w:pPr>
    </w:p>
    <w:p w:rsidR="006D09CE" w:rsidRPr="00975B54" w:rsidRDefault="00BE62D8" w:rsidP="00050D9B">
      <w:pPr>
        <w:spacing w:after="0" w:line="276" w:lineRule="auto"/>
        <w:ind w:right="-1"/>
        <w:jc w:val="both"/>
        <w:rPr>
          <w:rFonts w:ascii="Arial" w:eastAsia="Times New Roman" w:hAnsi="Arial" w:cs="Arial"/>
          <w:lang w:eastAsia="es-ES"/>
        </w:rPr>
      </w:pPr>
      <w:r w:rsidRPr="00975B54">
        <w:rPr>
          <w:rFonts w:ascii="Arial" w:eastAsia="Times New Roman" w:hAnsi="Arial" w:cs="Arial"/>
          <w:b/>
          <w:lang w:eastAsia="es-ES"/>
        </w:rPr>
        <w:t>III.-</w:t>
      </w:r>
      <w:r w:rsidRPr="00975B54">
        <w:rPr>
          <w:rFonts w:ascii="Arial" w:eastAsia="Times New Roman" w:hAnsi="Arial" w:cs="Arial"/>
          <w:lang w:eastAsia="es-ES"/>
        </w:rPr>
        <w:t xml:space="preserve"> E</w:t>
      </w:r>
      <w:r w:rsidR="006D09CE" w:rsidRPr="00975B54">
        <w:rPr>
          <w:rFonts w:ascii="Arial" w:eastAsia="Times New Roman" w:hAnsi="Arial" w:cs="Arial"/>
          <w:lang w:eastAsia="es-ES"/>
        </w:rPr>
        <w:t xml:space="preserve">l </w:t>
      </w:r>
      <w:r w:rsidRPr="00975B54">
        <w:rPr>
          <w:rFonts w:ascii="Arial" w:eastAsia="Times New Roman" w:hAnsi="Arial" w:cs="Arial"/>
          <w:lang w:eastAsia="es-ES"/>
        </w:rPr>
        <w:t>dieciocho de</w:t>
      </w:r>
      <w:r w:rsidR="006D09CE" w:rsidRPr="00975B54">
        <w:rPr>
          <w:rFonts w:ascii="Arial" w:eastAsia="Times New Roman" w:hAnsi="Arial" w:cs="Arial"/>
          <w:lang w:eastAsia="es-ES"/>
        </w:rPr>
        <w:t xml:space="preserve"> julio de</w:t>
      </w:r>
      <w:r w:rsidRPr="00975B54">
        <w:rPr>
          <w:rFonts w:ascii="Arial" w:eastAsia="Times New Roman" w:hAnsi="Arial" w:cs="Arial"/>
          <w:lang w:eastAsia="es-ES"/>
        </w:rPr>
        <w:t>l año dos ml dieciséis</w:t>
      </w:r>
      <w:r w:rsidR="006D09CE" w:rsidRPr="00975B54">
        <w:rPr>
          <w:rFonts w:ascii="Arial" w:eastAsia="Times New Roman" w:hAnsi="Arial" w:cs="Arial"/>
          <w:lang w:eastAsia="es-ES"/>
        </w:rPr>
        <w:t>, se publicó en el Diario Oficial de la Federación, el decreto por el que se expide la Ley General del Sistema Nacional Anticorrupción, la Ley General de Responsabilidades Administrativas, la Ley Orgánica del Tribunal Federal de Justicia Administrativa y la Ley de Fiscalización y Rendición de Cuentas de la Federación; así como reformas al Código Penal Federal, a la Ley Orgánica de la Procuraduría General de la República y a la Ley Orgánica de la Administración Pública Federal, entra</w:t>
      </w:r>
      <w:r w:rsidRPr="00975B54">
        <w:rPr>
          <w:rFonts w:ascii="Arial" w:eastAsia="Times New Roman" w:hAnsi="Arial" w:cs="Arial"/>
          <w:lang w:eastAsia="es-ES"/>
        </w:rPr>
        <w:t>ndo en vigor en su conjunto el diecinueve</w:t>
      </w:r>
      <w:r w:rsidR="006D09CE" w:rsidRPr="00975B54">
        <w:rPr>
          <w:rFonts w:ascii="Arial" w:eastAsia="Times New Roman" w:hAnsi="Arial" w:cs="Arial"/>
          <w:lang w:eastAsia="es-ES"/>
        </w:rPr>
        <w:t xml:space="preserve"> de julio de</w:t>
      </w:r>
      <w:r w:rsidRPr="00975B54">
        <w:rPr>
          <w:rFonts w:ascii="Arial" w:eastAsia="Times New Roman" w:hAnsi="Arial" w:cs="Arial"/>
          <w:lang w:eastAsia="es-ES"/>
        </w:rPr>
        <w:t>l año dos mil dieciséis</w:t>
      </w:r>
      <w:r w:rsidR="006D09CE" w:rsidRPr="00975B54">
        <w:rPr>
          <w:rFonts w:ascii="Arial" w:eastAsia="Times New Roman" w:hAnsi="Arial" w:cs="Arial"/>
          <w:lang w:eastAsia="es-ES"/>
        </w:rPr>
        <w:t xml:space="preserve">, a excepción de la Ley General de Responsabilidades Administrativas, que tendrá su </w:t>
      </w:r>
      <w:r w:rsidRPr="00975B54">
        <w:rPr>
          <w:rFonts w:ascii="Arial" w:eastAsia="Times New Roman" w:hAnsi="Arial" w:cs="Arial"/>
          <w:lang w:eastAsia="es-ES"/>
        </w:rPr>
        <w:t>vigencia el diecinueve de julio del año dos mil diecisiete.</w:t>
      </w:r>
    </w:p>
    <w:p w:rsidR="00BE62D8" w:rsidRPr="00975B54" w:rsidRDefault="00BE62D8" w:rsidP="00050D9B">
      <w:pPr>
        <w:spacing w:after="0" w:line="276" w:lineRule="auto"/>
        <w:ind w:right="-1"/>
        <w:jc w:val="both"/>
        <w:rPr>
          <w:rFonts w:ascii="Arial" w:eastAsia="Times New Roman" w:hAnsi="Arial" w:cs="Arial"/>
          <w:lang w:val="es-ES" w:eastAsia="es-ES"/>
        </w:rPr>
      </w:pPr>
    </w:p>
    <w:p w:rsidR="00BE62D8" w:rsidRPr="00975B54" w:rsidRDefault="00BE62D8" w:rsidP="00050D9B">
      <w:pPr>
        <w:spacing w:after="0" w:line="276" w:lineRule="auto"/>
        <w:ind w:right="-1"/>
        <w:jc w:val="both"/>
        <w:rPr>
          <w:rFonts w:ascii="Arial" w:eastAsia="Times New Roman" w:hAnsi="Arial" w:cs="Arial"/>
          <w:lang w:eastAsia="es-ES"/>
        </w:rPr>
      </w:pPr>
      <w:r w:rsidRPr="00975B54">
        <w:rPr>
          <w:rFonts w:ascii="Arial" w:eastAsia="Times New Roman" w:hAnsi="Arial" w:cs="Arial"/>
          <w:b/>
          <w:lang w:eastAsia="es-ES"/>
        </w:rPr>
        <w:t>IV.-</w:t>
      </w:r>
      <w:r w:rsidRPr="00975B54">
        <w:rPr>
          <w:rFonts w:ascii="Arial" w:eastAsia="Times New Roman" w:hAnsi="Arial" w:cs="Arial"/>
          <w:lang w:eastAsia="es-ES"/>
        </w:rPr>
        <w:t xml:space="preserve"> El veinte de abril del año dos mil dieciséis se publicó en el Diario Oficial del Gobierno del Estado, el decreto 380/2016 por el que se modifica la Constitución Política del Estado de Yucatán, en materia de anticorrupción y transparencia.</w:t>
      </w:r>
    </w:p>
    <w:p w:rsidR="00BE62D8" w:rsidRPr="00975B54" w:rsidRDefault="00BE62D8" w:rsidP="00050D9B">
      <w:pPr>
        <w:spacing w:after="0" w:line="276" w:lineRule="auto"/>
        <w:ind w:right="-1"/>
        <w:jc w:val="both"/>
        <w:rPr>
          <w:rFonts w:ascii="Arial" w:eastAsia="Times New Roman" w:hAnsi="Arial" w:cs="Arial"/>
          <w:lang w:eastAsia="es-ES"/>
        </w:rPr>
      </w:pPr>
    </w:p>
    <w:p w:rsidR="00BE62D8" w:rsidRPr="00975B54" w:rsidRDefault="00BE62D8" w:rsidP="00050D9B">
      <w:pPr>
        <w:spacing w:after="0" w:line="276" w:lineRule="auto"/>
        <w:ind w:right="-1"/>
        <w:jc w:val="both"/>
        <w:rPr>
          <w:rFonts w:ascii="Arial" w:eastAsia="Times New Roman" w:hAnsi="Arial" w:cs="Arial"/>
          <w:lang w:eastAsia="es-ES"/>
        </w:rPr>
      </w:pPr>
      <w:r w:rsidRPr="00975B54">
        <w:rPr>
          <w:rFonts w:ascii="Arial" w:eastAsia="Times New Roman" w:hAnsi="Arial" w:cs="Arial"/>
          <w:b/>
          <w:lang w:eastAsia="es-ES"/>
        </w:rPr>
        <w:t>V.-</w:t>
      </w:r>
      <w:r w:rsidRPr="00975B54">
        <w:rPr>
          <w:rFonts w:ascii="Arial" w:eastAsia="Times New Roman" w:hAnsi="Arial" w:cs="Arial"/>
          <w:lang w:eastAsia="es-ES"/>
        </w:rPr>
        <w:t xml:space="preserve"> El dieciocho de julio del año dos mil diecisiete se publicó en el Diario Oficial del Gobierno del Estado el Decreto 505/2017 por el que se expide la Ley del Sistema Estatal Anticorrupción de Yucatán, cuya última reforma fue publicada el ocho de marzo del año dos mil dieciocho. </w:t>
      </w:r>
    </w:p>
    <w:p w:rsidR="00BE62D8" w:rsidRPr="00975B54" w:rsidRDefault="00BE62D8" w:rsidP="00050D9B">
      <w:pPr>
        <w:spacing w:after="0" w:line="276" w:lineRule="auto"/>
        <w:ind w:right="-1"/>
        <w:jc w:val="both"/>
        <w:rPr>
          <w:rFonts w:ascii="Arial" w:eastAsia="Times New Roman" w:hAnsi="Arial" w:cs="Arial"/>
          <w:lang w:eastAsia="es-ES"/>
        </w:rPr>
      </w:pPr>
    </w:p>
    <w:p w:rsidR="00BE62D8" w:rsidRPr="00975B54" w:rsidRDefault="00BE62D8" w:rsidP="00050D9B">
      <w:pPr>
        <w:spacing w:after="0" w:line="276" w:lineRule="auto"/>
        <w:ind w:right="-1"/>
        <w:jc w:val="both"/>
        <w:rPr>
          <w:rFonts w:ascii="Arial" w:eastAsia="Times New Roman" w:hAnsi="Arial" w:cs="Arial"/>
          <w:lang w:eastAsia="es-ES"/>
        </w:rPr>
      </w:pPr>
      <w:r w:rsidRPr="00975B54">
        <w:rPr>
          <w:rFonts w:ascii="Arial" w:eastAsia="Times New Roman" w:hAnsi="Arial" w:cs="Arial"/>
          <w:b/>
          <w:lang w:eastAsia="es-ES"/>
        </w:rPr>
        <w:t>VI.-</w:t>
      </w:r>
      <w:r w:rsidRPr="00975B54">
        <w:rPr>
          <w:rFonts w:ascii="Arial" w:eastAsia="Times New Roman" w:hAnsi="Arial" w:cs="Arial"/>
          <w:lang w:eastAsia="es-ES"/>
        </w:rPr>
        <w:t xml:space="preserve"> El dieciocho de julio del año dos mil diecisiete se publicó en el Diario Oficial del Gobierno del Estado el Decreto 510/2017 por el que se expide la Ley de Responsabilidades Administrativas del Estado de Yucatán</w:t>
      </w:r>
      <w:r w:rsidR="00B5116F" w:rsidRPr="00975B54">
        <w:rPr>
          <w:rFonts w:ascii="Arial" w:eastAsia="Times New Roman" w:hAnsi="Arial" w:cs="Arial"/>
          <w:lang w:eastAsia="es-ES"/>
        </w:rPr>
        <w:t>.</w:t>
      </w:r>
    </w:p>
    <w:p w:rsidR="00B5116F" w:rsidRPr="00975B54" w:rsidRDefault="00B5116F" w:rsidP="00050D9B">
      <w:pPr>
        <w:spacing w:after="0" w:line="276" w:lineRule="auto"/>
        <w:ind w:right="-1"/>
        <w:jc w:val="both"/>
        <w:rPr>
          <w:rFonts w:ascii="Arial" w:eastAsia="Times New Roman" w:hAnsi="Arial" w:cs="Arial"/>
          <w:lang w:eastAsia="es-ES"/>
        </w:rPr>
      </w:pPr>
    </w:p>
    <w:p w:rsidR="00BE62D8" w:rsidRPr="00975B54" w:rsidRDefault="00BE62D8" w:rsidP="00050D9B">
      <w:pPr>
        <w:spacing w:after="0" w:line="276" w:lineRule="auto"/>
        <w:ind w:right="-1"/>
        <w:jc w:val="both"/>
        <w:rPr>
          <w:rFonts w:ascii="Arial" w:eastAsia="Times New Roman" w:hAnsi="Arial" w:cs="Arial"/>
          <w:lang w:val="es-ES" w:eastAsia="es-ES"/>
        </w:rPr>
      </w:pPr>
      <w:r w:rsidRPr="00975B54">
        <w:rPr>
          <w:rFonts w:ascii="Arial" w:eastAsia="Times New Roman" w:hAnsi="Arial" w:cs="Arial"/>
          <w:b/>
          <w:lang w:val="es-ES" w:eastAsia="es-ES"/>
        </w:rPr>
        <w:lastRenderedPageBreak/>
        <w:t>VII.</w:t>
      </w:r>
      <w:r w:rsidRPr="00975B54">
        <w:rPr>
          <w:rFonts w:ascii="Arial" w:eastAsia="Times New Roman" w:hAnsi="Arial" w:cs="Arial"/>
          <w:lang w:val="es-ES" w:eastAsia="es-ES"/>
        </w:rPr>
        <w:t xml:space="preserve"> El doce de octubre del año dos mil dieciocho, se publicó en el Diario Oficial de la Federación, el Acuerdo por el que se dan a conocer los Lineamientos para la emisión del Código de ética a que se refiere el artículo 16 de la Ley General de Responsabilidades Administrativas.</w:t>
      </w:r>
    </w:p>
    <w:p w:rsidR="000341AC" w:rsidRPr="00975B54" w:rsidRDefault="000341AC" w:rsidP="00050D9B">
      <w:pPr>
        <w:spacing w:after="0" w:line="276" w:lineRule="auto"/>
        <w:ind w:right="-1"/>
        <w:jc w:val="both"/>
        <w:rPr>
          <w:rFonts w:ascii="Arial" w:eastAsia="Times New Roman" w:hAnsi="Arial" w:cs="Arial"/>
          <w:lang w:val="es-ES" w:eastAsia="es-ES"/>
        </w:rPr>
      </w:pPr>
    </w:p>
    <w:p w:rsidR="00B5116F" w:rsidRPr="00975B54" w:rsidRDefault="000341AC" w:rsidP="00050D9B">
      <w:pPr>
        <w:spacing w:after="0" w:line="276" w:lineRule="auto"/>
        <w:ind w:right="-1"/>
        <w:jc w:val="both"/>
        <w:rPr>
          <w:rFonts w:ascii="Arial" w:eastAsia="Times New Roman" w:hAnsi="Arial" w:cs="Arial"/>
          <w:lang w:val="es-ES" w:eastAsia="es-ES"/>
        </w:rPr>
      </w:pPr>
      <w:r w:rsidRPr="00975B54">
        <w:rPr>
          <w:rFonts w:ascii="Arial" w:eastAsia="Times New Roman" w:hAnsi="Arial" w:cs="Arial"/>
          <w:b/>
          <w:lang w:eastAsia="es-ES"/>
        </w:rPr>
        <w:t>VII</w:t>
      </w:r>
      <w:r w:rsidR="00B5116F" w:rsidRPr="00975B54">
        <w:rPr>
          <w:rFonts w:ascii="Arial" w:eastAsia="Times New Roman" w:hAnsi="Arial" w:cs="Arial"/>
          <w:b/>
          <w:lang w:eastAsia="es-ES"/>
        </w:rPr>
        <w:t>I.-</w:t>
      </w:r>
      <w:r w:rsidR="00B5116F" w:rsidRPr="00975B54">
        <w:rPr>
          <w:rFonts w:ascii="Arial" w:eastAsia="Times New Roman" w:hAnsi="Arial" w:cs="Arial"/>
          <w:lang w:eastAsia="es-ES"/>
        </w:rPr>
        <w:t xml:space="preserve"> Que el artículo 16 de la </w:t>
      </w:r>
      <w:r w:rsidR="00B5116F" w:rsidRPr="00975B54">
        <w:rPr>
          <w:rFonts w:ascii="Arial" w:eastAsia="Times New Roman" w:hAnsi="Arial" w:cs="Arial"/>
          <w:i/>
          <w:lang w:eastAsia="es-ES"/>
        </w:rPr>
        <w:t>Ley General de Responsabilidades Administrativas</w:t>
      </w:r>
      <w:r w:rsidR="00B5116F" w:rsidRPr="00975B54">
        <w:rPr>
          <w:rFonts w:ascii="Arial" w:eastAsia="Times New Roman" w:hAnsi="Arial" w:cs="Arial"/>
          <w:lang w:eastAsia="es-ES"/>
        </w:rPr>
        <w:t xml:space="preserve"> señala que los Servidores Públicos deberán observar el código de ética que al efecto sea emitido por las Secretarías o los Órganos internos de control, conforme a los lineamientos que emita el Sistema Nacional Anticorrupción, para que en su actuación impere una conducta digna que responda a las necesidades de la sociedad y que oriente su desempeño. El código de ética</w:t>
      </w:r>
      <w:r w:rsidRPr="00975B54">
        <w:rPr>
          <w:rFonts w:ascii="Arial" w:eastAsia="Times New Roman" w:hAnsi="Arial" w:cs="Arial"/>
          <w:lang w:eastAsia="es-ES"/>
        </w:rPr>
        <w:t xml:space="preserve">, </w:t>
      </w:r>
      <w:r w:rsidR="00B5116F" w:rsidRPr="00975B54">
        <w:rPr>
          <w:rFonts w:ascii="Arial" w:eastAsia="Times New Roman" w:hAnsi="Arial" w:cs="Arial"/>
          <w:lang w:eastAsia="es-ES"/>
        </w:rPr>
        <w:t>deberá hacerse del conocimiento de los Servidores Públicos de la dependencia o entidad de que se trate, así como darle la máxima publicidad.</w:t>
      </w:r>
    </w:p>
    <w:p w:rsidR="000341AC" w:rsidRPr="00975B54" w:rsidRDefault="000341AC" w:rsidP="00050D9B">
      <w:pPr>
        <w:spacing w:after="0" w:line="276" w:lineRule="auto"/>
        <w:ind w:right="-1"/>
        <w:jc w:val="both"/>
        <w:rPr>
          <w:rFonts w:ascii="Arial" w:eastAsia="Times New Roman" w:hAnsi="Arial" w:cs="Arial"/>
          <w:b/>
          <w:lang w:val="es-ES" w:eastAsia="es-ES"/>
        </w:rPr>
      </w:pPr>
    </w:p>
    <w:p w:rsidR="000341AC" w:rsidRPr="00975B54" w:rsidRDefault="000341AC" w:rsidP="00050D9B">
      <w:pPr>
        <w:spacing w:after="0" w:line="276" w:lineRule="auto"/>
        <w:ind w:right="-1"/>
        <w:jc w:val="both"/>
        <w:rPr>
          <w:rFonts w:ascii="Arial" w:eastAsia="Times New Roman" w:hAnsi="Arial" w:cs="Arial"/>
          <w:lang w:val="es-ES" w:eastAsia="es-ES"/>
        </w:rPr>
      </w:pPr>
      <w:r w:rsidRPr="00975B54">
        <w:rPr>
          <w:rFonts w:ascii="Arial" w:eastAsia="Times New Roman" w:hAnsi="Arial" w:cs="Arial"/>
          <w:b/>
          <w:lang w:val="es-ES" w:eastAsia="es-ES"/>
        </w:rPr>
        <w:t>IX.-</w:t>
      </w:r>
      <w:r w:rsidRPr="00975B54">
        <w:rPr>
          <w:rFonts w:ascii="Arial" w:eastAsia="Times New Roman" w:hAnsi="Arial" w:cs="Arial"/>
          <w:lang w:val="es-ES" w:eastAsia="es-ES"/>
        </w:rPr>
        <w:t xml:space="preserve"> El veinticuatro de enero del año dos mil diecinueve, el Órgano Interno de Control de este Instituto aprobó el Código de Ética de este Órgano Electoral, mismo que fuera publicado en el Diario Oficial del Gobierno del Estado el once de febrero del año dos mil diecinueve.</w:t>
      </w:r>
    </w:p>
    <w:p w:rsidR="00B5116F" w:rsidRPr="00975B54" w:rsidRDefault="00B5116F" w:rsidP="00050D9B">
      <w:pPr>
        <w:spacing w:after="0" w:line="276" w:lineRule="auto"/>
        <w:ind w:right="-1"/>
        <w:jc w:val="both"/>
        <w:rPr>
          <w:rFonts w:ascii="Arial" w:eastAsia="Times New Roman" w:hAnsi="Arial" w:cs="Arial"/>
          <w:b/>
          <w:lang w:eastAsia="es-ES"/>
        </w:rPr>
      </w:pPr>
    </w:p>
    <w:p w:rsidR="00B5116F" w:rsidRPr="00975B54" w:rsidRDefault="00B5116F" w:rsidP="00050D9B">
      <w:pPr>
        <w:spacing w:after="0" w:line="276" w:lineRule="auto"/>
        <w:ind w:right="-1"/>
        <w:jc w:val="both"/>
        <w:rPr>
          <w:rFonts w:ascii="Arial" w:eastAsia="Times New Roman" w:hAnsi="Arial" w:cs="Arial"/>
          <w:lang w:eastAsia="es-ES"/>
        </w:rPr>
      </w:pPr>
      <w:r w:rsidRPr="00975B54">
        <w:rPr>
          <w:rFonts w:ascii="Arial" w:eastAsia="Times New Roman" w:hAnsi="Arial" w:cs="Arial"/>
          <w:b/>
          <w:lang w:eastAsia="es-ES"/>
        </w:rPr>
        <w:t xml:space="preserve">X.- </w:t>
      </w:r>
      <w:r w:rsidRPr="00975B54">
        <w:rPr>
          <w:rFonts w:ascii="Arial" w:eastAsia="Times New Roman" w:hAnsi="Arial" w:cs="Arial"/>
          <w:lang w:eastAsia="es-ES"/>
        </w:rPr>
        <w:t>Mediante el Memorándum OIC/044/2019 de fecha veinte de mayo del año en curso, suscrito por el C.P. Wilbert Arturo Salazar Durán, Titular del Órgano Interno de Control de este Instituto, y dirigido a la Mtra. María de Lourdes Rosas Moya, Consejera Presidente de este Instituto; por el que en observancia a los Lineamientos para la emisión del Código de Ética a que se refiere el artículo 16 de la Ley General de Responsabilidades Administrativas en su capítulo IV, emitidos el 12 de octubre del año dos mil dieciocho; hace entrega del Proyecto final del Código de Conducta, el cual ya cuenta con su aprobación en calidad del Titular del Órgano Interno de Control de este órgano electoral, a efecto de que se incluya en el orden del día de la próxima sesión del Consejo General.</w:t>
      </w:r>
    </w:p>
    <w:p w:rsidR="00BE62D8" w:rsidRPr="00975B54" w:rsidRDefault="00BE62D8" w:rsidP="00050D9B">
      <w:pPr>
        <w:spacing w:after="0" w:line="276" w:lineRule="auto"/>
        <w:ind w:right="-1"/>
        <w:jc w:val="both"/>
        <w:rPr>
          <w:rFonts w:ascii="Arial" w:eastAsia="Times New Roman" w:hAnsi="Arial" w:cs="Arial"/>
          <w:lang w:val="es-ES" w:eastAsia="es-ES"/>
        </w:rPr>
      </w:pPr>
    </w:p>
    <w:p w:rsidR="00D114C0" w:rsidRPr="00975B54" w:rsidRDefault="00D114C0" w:rsidP="00050D9B">
      <w:pPr>
        <w:spacing w:after="0" w:line="240" w:lineRule="auto"/>
        <w:ind w:right="-1"/>
        <w:jc w:val="center"/>
        <w:rPr>
          <w:rFonts w:ascii="Arial" w:eastAsia="Times New Roman" w:hAnsi="Arial" w:cs="Arial"/>
          <w:b/>
          <w:bCs/>
          <w:sz w:val="24"/>
          <w:szCs w:val="24"/>
          <w:lang w:val="es-ES" w:eastAsia="es-ES"/>
        </w:rPr>
      </w:pPr>
      <w:r w:rsidRPr="00975B54">
        <w:rPr>
          <w:rFonts w:ascii="Arial" w:eastAsia="Times New Roman" w:hAnsi="Arial" w:cs="Arial"/>
          <w:b/>
          <w:bCs/>
          <w:sz w:val="24"/>
          <w:szCs w:val="24"/>
          <w:lang w:val="es-ES" w:eastAsia="es-ES"/>
        </w:rPr>
        <w:t xml:space="preserve">F U N D A M E N T O </w:t>
      </w:r>
      <w:r w:rsidR="0029472B">
        <w:rPr>
          <w:rFonts w:ascii="Arial" w:eastAsia="Times New Roman" w:hAnsi="Arial" w:cs="Arial"/>
          <w:b/>
          <w:bCs/>
          <w:sz w:val="24"/>
          <w:szCs w:val="24"/>
          <w:lang w:val="es-ES" w:eastAsia="es-ES"/>
        </w:rPr>
        <w:t xml:space="preserve"> </w:t>
      </w:r>
      <w:r w:rsidRPr="00975B54">
        <w:rPr>
          <w:rFonts w:ascii="Arial" w:eastAsia="Times New Roman" w:hAnsi="Arial" w:cs="Arial"/>
          <w:b/>
          <w:bCs/>
          <w:sz w:val="24"/>
          <w:szCs w:val="24"/>
          <w:lang w:val="es-ES" w:eastAsia="es-ES"/>
        </w:rPr>
        <w:t xml:space="preserve"> L E G A L</w:t>
      </w:r>
    </w:p>
    <w:p w:rsidR="00211BDE" w:rsidRPr="00975B54" w:rsidRDefault="00211BDE" w:rsidP="00050D9B">
      <w:pPr>
        <w:spacing w:after="0" w:line="240" w:lineRule="auto"/>
        <w:ind w:right="-1"/>
        <w:jc w:val="center"/>
        <w:rPr>
          <w:rFonts w:ascii="Arial" w:eastAsia="Times New Roman" w:hAnsi="Arial" w:cs="Arial"/>
          <w:b/>
          <w:bCs/>
          <w:sz w:val="24"/>
          <w:szCs w:val="24"/>
          <w:lang w:val="es-ES" w:eastAsia="es-ES"/>
        </w:rPr>
      </w:pPr>
    </w:p>
    <w:p w:rsidR="00F837BC" w:rsidRPr="00975B54" w:rsidRDefault="002C2B14" w:rsidP="00050D9B">
      <w:pPr>
        <w:tabs>
          <w:tab w:val="left" w:pos="9498"/>
        </w:tabs>
        <w:spacing w:after="0" w:line="276" w:lineRule="auto"/>
        <w:ind w:right="-1"/>
        <w:jc w:val="both"/>
        <w:rPr>
          <w:rFonts w:ascii="Arial" w:eastAsia="Calibri" w:hAnsi="Arial" w:cs="Arial"/>
          <w:bCs/>
        </w:rPr>
      </w:pPr>
      <w:r w:rsidRPr="00975B54">
        <w:rPr>
          <w:rFonts w:ascii="Arial" w:eastAsia="Calibri" w:hAnsi="Arial" w:cs="Arial"/>
          <w:b/>
        </w:rPr>
        <w:t>1</w:t>
      </w:r>
      <w:r w:rsidR="00C95292" w:rsidRPr="00975B54">
        <w:rPr>
          <w:rFonts w:ascii="Arial" w:eastAsia="Calibri" w:hAnsi="Arial" w:cs="Arial"/>
          <w:b/>
        </w:rPr>
        <w:t xml:space="preserve">.- </w:t>
      </w:r>
      <w:r w:rsidR="009A6645" w:rsidRPr="00975B54">
        <w:rPr>
          <w:rFonts w:ascii="Arial" w:eastAsia="Calibri" w:hAnsi="Arial" w:cs="Arial"/>
        </w:rPr>
        <w:t>Que el</w:t>
      </w:r>
      <w:r w:rsidR="00C95292" w:rsidRPr="00975B54">
        <w:rPr>
          <w:rFonts w:ascii="Arial" w:eastAsia="Calibri" w:hAnsi="Arial" w:cs="Arial"/>
        </w:rPr>
        <w:t xml:space="preserve"> primer párrafo, de la Base V del artículo 41 de la </w:t>
      </w:r>
      <w:r w:rsidR="00C95292" w:rsidRPr="00975B54">
        <w:rPr>
          <w:rFonts w:ascii="Arial" w:eastAsia="Calibri" w:hAnsi="Arial" w:cs="Arial"/>
          <w:i/>
        </w:rPr>
        <w:t>CPEUM</w:t>
      </w:r>
      <w:r w:rsidR="001F69DD" w:rsidRPr="00975B54">
        <w:rPr>
          <w:rFonts w:ascii="Arial" w:eastAsia="Calibri" w:hAnsi="Arial" w:cs="Arial"/>
        </w:rPr>
        <w:t xml:space="preserve"> en concordancia con </w:t>
      </w:r>
      <w:r w:rsidR="001F69DD" w:rsidRPr="00975B54">
        <w:rPr>
          <w:rFonts w:ascii="Arial" w:eastAsia="Times New Roman" w:hAnsi="Arial" w:cs="Arial"/>
          <w:lang w:eastAsia="es-ES"/>
        </w:rPr>
        <w:t xml:space="preserve">los numerales 3, 10 y 11 del apartado C de la citada base; así como los </w:t>
      </w:r>
      <w:r w:rsidR="001F69DD" w:rsidRPr="00975B54">
        <w:rPr>
          <w:rFonts w:ascii="Arial" w:eastAsia="SimSun" w:hAnsi="Arial" w:cs="Arial"/>
          <w:lang w:val="es-ES" w:eastAsia="zh-CN"/>
        </w:rPr>
        <w:t xml:space="preserve">numerales 1 y 2 del artículo 98 de la </w:t>
      </w:r>
      <w:r w:rsidR="001F69DD" w:rsidRPr="00975B54">
        <w:rPr>
          <w:rFonts w:ascii="Arial" w:eastAsia="SimSun" w:hAnsi="Arial" w:cs="Arial"/>
          <w:i/>
          <w:lang w:val="es-ES" w:eastAsia="zh-CN"/>
        </w:rPr>
        <w:t xml:space="preserve">LGIPE, </w:t>
      </w:r>
      <w:r w:rsidR="001F69DD" w:rsidRPr="00975B54">
        <w:rPr>
          <w:rFonts w:ascii="Arial" w:eastAsia="SimSun" w:hAnsi="Arial" w:cs="Arial"/>
          <w:lang w:val="es-ES" w:eastAsia="zh-CN"/>
        </w:rPr>
        <w:t xml:space="preserve">y los </w:t>
      </w:r>
      <w:r w:rsidR="001F69DD" w:rsidRPr="00975B54">
        <w:rPr>
          <w:rFonts w:ascii="Arial" w:eastAsia="Calibri" w:hAnsi="Arial" w:cs="Arial"/>
        </w:rPr>
        <w:t xml:space="preserve">artículos </w:t>
      </w:r>
      <w:r w:rsidR="001F69DD" w:rsidRPr="00975B54">
        <w:rPr>
          <w:rFonts w:ascii="Arial" w:eastAsia="SimSun" w:hAnsi="Arial" w:cs="Arial"/>
          <w:lang w:val="es-ES" w:eastAsia="zh-CN"/>
        </w:rPr>
        <w:t xml:space="preserve">16, Apartado E y </w:t>
      </w:r>
      <w:r w:rsidR="001F69DD" w:rsidRPr="00975B54">
        <w:rPr>
          <w:rFonts w:ascii="Arial" w:eastAsia="Times New Roman" w:hAnsi="Arial" w:cs="Arial"/>
          <w:lang w:val="es-ES" w:eastAsia="es-ES"/>
        </w:rPr>
        <w:t xml:space="preserve">75 Bis, ambos </w:t>
      </w:r>
      <w:r w:rsidR="001F69DD" w:rsidRPr="00975B54">
        <w:rPr>
          <w:rFonts w:ascii="Arial" w:eastAsia="SimSun" w:hAnsi="Arial" w:cs="Arial"/>
          <w:lang w:val="es-ES" w:eastAsia="zh-CN"/>
        </w:rPr>
        <w:t xml:space="preserve">de la </w:t>
      </w:r>
      <w:r w:rsidR="001F69DD" w:rsidRPr="00975B54">
        <w:rPr>
          <w:rFonts w:ascii="Arial" w:eastAsia="SimSun" w:hAnsi="Arial" w:cs="Arial"/>
          <w:i/>
          <w:lang w:val="es-ES" w:eastAsia="zh-CN"/>
        </w:rPr>
        <w:t>CPEY</w:t>
      </w:r>
      <w:r w:rsidR="001F69DD" w:rsidRPr="00975B54">
        <w:rPr>
          <w:rFonts w:ascii="Arial" w:eastAsia="SimSun" w:hAnsi="Arial" w:cs="Arial"/>
          <w:lang w:val="es-ES" w:eastAsia="zh-CN"/>
        </w:rPr>
        <w:t xml:space="preserve">, además del </w:t>
      </w:r>
      <w:r w:rsidR="001F69DD" w:rsidRPr="00975B54">
        <w:rPr>
          <w:rFonts w:ascii="Arial" w:eastAsia="Times New Roman" w:hAnsi="Arial" w:cs="Arial"/>
          <w:lang w:val="es-ES" w:eastAsia="es-ES"/>
        </w:rPr>
        <w:t xml:space="preserve">artículo 104 de la </w:t>
      </w:r>
      <w:r w:rsidR="001F69DD" w:rsidRPr="00975B54">
        <w:rPr>
          <w:rFonts w:ascii="Arial" w:eastAsia="Times New Roman" w:hAnsi="Arial" w:cs="Arial"/>
          <w:i/>
          <w:lang w:val="es-ES" w:eastAsia="es-ES"/>
        </w:rPr>
        <w:t>LIPEEY</w:t>
      </w:r>
      <w:r w:rsidR="001F69DD" w:rsidRPr="00975B54">
        <w:rPr>
          <w:rFonts w:ascii="Arial" w:eastAsia="Times New Roman" w:hAnsi="Arial" w:cs="Arial"/>
          <w:lang w:val="es-ES" w:eastAsia="es-ES"/>
        </w:rPr>
        <w:t xml:space="preserve"> , que </w:t>
      </w:r>
      <w:r w:rsidR="00C95292" w:rsidRPr="00975B54">
        <w:rPr>
          <w:rFonts w:ascii="Arial" w:eastAsia="Calibri" w:hAnsi="Arial" w:cs="Arial"/>
        </w:rPr>
        <w:t>señala</w:t>
      </w:r>
      <w:r w:rsidR="001F69DD" w:rsidRPr="00975B54">
        <w:rPr>
          <w:rFonts w:ascii="Arial" w:eastAsia="Calibri" w:hAnsi="Arial" w:cs="Arial"/>
        </w:rPr>
        <w:t>n, de manera general,</w:t>
      </w:r>
      <w:r w:rsidR="00C95292" w:rsidRPr="00975B54">
        <w:rPr>
          <w:rFonts w:ascii="Arial" w:eastAsia="Calibri" w:hAnsi="Arial" w:cs="Arial"/>
        </w:rPr>
        <w:t xml:space="preserve"> que l</w:t>
      </w:r>
      <w:r w:rsidR="00C95292" w:rsidRPr="00975B54">
        <w:rPr>
          <w:rFonts w:ascii="Arial" w:eastAsia="Calibri" w:hAnsi="Arial" w:cs="Arial"/>
          <w:bCs/>
        </w:rPr>
        <w:t>a organización de las elecciones es una función estatal que se realiza a través del INE y de los organismos públicos locales</w:t>
      </w:r>
      <w:r w:rsidR="001F69DD" w:rsidRPr="00975B54">
        <w:rPr>
          <w:rFonts w:ascii="Arial" w:eastAsia="Calibri" w:hAnsi="Arial" w:cs="Arial"/>
          <w:bCs/>
        </w:rPr>
        <w:t xml:space="preserve">, en los términos de las citadas Constituciones, que </w:t>
      </w:r>
      <w:r w:rsidR="00F837BC" w:rsidRPr="00975B54">
        <w:rPr>
          <w:rFonts w:ascii="Arial" w:eastAsia="SimSun" w:hAnsi="Arial" w:cs="Arial"/>
          <w:lang w:val="es-ES" w:eastAsia="zh-CN"/>
        </w:rPr>
        <w:t xml:space="preserve">los </w:t>
      </w:r>
      <w:r w:rsidR="00617549" w:rsidRPr="00975B54">
        <w:rPr>
          <w:rFonts w:ascii="Arial" w:eastAsia="SimSun" w:hAnsi="Arial" w:cs="Arial"/>
          <w:lang w:val="es-ES" w:eastAsia="zh-CN"/>
        </w:rPr>
        <w:t>Organismos Públicos Locales</w:t>
      </w:r>
      <w:r w:rsidR="00F837BC" w:rsidRPr="00975B54">
        <w:rPr>
          <w:rFonts w:ascii="Arial" w:eastAsia="SimSun" w:hAnsi="Arial" w:cs="Arial"/>
          <w:lang w:val="es-ES" w:eastAsia="zh-CN"/>
        </w:rPr>
        <w:t xml:space="preserve">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F837BC" w:rsidRPr="00975B54" w:rsidRDefault="00F837BC" w:rsidP="00050D9B">
      <w:pPr>
        <w:tabs>
          <w:tab w:val="left" w:pos="9498"/>
        </w:tabs>
        <w:spacing w:after="0" w:line="276" w:lineRule="auto"/>
        <w:ind w:right="-1"/>
        <w:jc w:val="both"/>
        <w:rPr>
          <w:rFonts w:ascii="Arial" w:eastAsia="SimSun" w:hAnsi="Arial" w:cs="Arial"/>
          <w:bCs/>
          <w:lang w:val="es-ES" w:eastAsia="zh-CN"/>
        </w:rPr>
      </w:pPr>
    </w:p>
    <w:p w:rsidR="00F837BC" w:rsidRPr="00975B54" w:rsidRDefault="00F837BC" w:rsidP="00050D9B">
      <w:pPr>
        <w:tabs>
          <w:tab w:val="left" w:pos="9498"/>
        </w:tabs>
        <w:spacing w:after="0" w:line="276" w:lineRule="auto"/>
        <w:ind w:right="-1"/>
        <w:jc w:val="both"/>
        <w:rPr>
          <w:rFonts w:ascii="Arial" w:eastAsia="SimSun" w:hAnsi="Arial" w:cs="Arial"/>
          <w:lang w:val="es-ES" w:eastAsia="zh-CN"/>
        </w:rPr>
      </w:pPr>
      <w:r w:rsidRPr="00975B54">
        <w:rPr>
          <w:rFonts w:ascii="Arial" w:eastAsia="SimSun" w:hAnsi="Arial" w:cs="Arial"/>
          <w:bCs/>
          <w:lang w:val="es-ES" w:eastAsia="zh-CN"/>
        </w:rPr>
        <w:t>Los</w:t>
      </w:r>
      <w:r w:rsidRPr="00975B54">
        <w:rPr>
          <w:rFonts w:ascii="Arial" w:eastAsia="SimSun" w:hAnsi="Arial" w:cs="Arial"/>
          <w:lang w:val="es-ES" w:eastAsia="zh-CN"/>
        </w:rPr>
        <w:t xml:space="preserve"> </w:t>
      </w:r>
      <w:r w:rsidR="00617549" w:rsidRPr="00975B54">
        <w:rPr>
          <w:rFonts w:ascii="Arial" w:eastAsia="SimSun" w:hAnsi="Arial" w:cs="Arial"/>
          <w:lang w:val="es-ES" w:eastAsia="zh-CN"/>
        </w:rPr>
        <w:t>Organismos Públicos Locales</w:t>
      </w:r>
      <w:r w:rsidRPr="00975B54">
        <w:rPr>
          <w:rFonts w:ascii="Arial" w:eastAsia="SimSun" w:hAnsi="Arial" w:cs="Arial"/>
          <w:lang w:val="es-ES" w:eastAsia="zh-CN"/>
        </w:rPr>
        <w:t xml:space="preserve"> son autoridad en la materia electoral, en los términos que establece la Constitución, esa Ley y las leyes locales correspondientes. </w:t>
      </w:r>
    </w:p>
    <w:p w:rsidR="009A6645" w:rsidRPr="00975B54" w:rsidRDefault="009A6645" w:rsidP="00050D9B">
      <w:pPr>
        <w:tabs>
          <w:tab w:val="left" w:pos="9498"/>
        </w:tabs>
        <w:spacing w:after="0" w:line="276" w:lineRule="auto"/>
        <w:ind w:right="-1"/>
        <w:jc w:val="both"/>
        <w:rPr>
          <w:rFonts w:ascii="Arial" w:eastAsia="SimSun" w:hAnsi="Arial" w:cs="Arial"/>
          <w:b/>
          <w:lang w:val="es-ES" w:eastAsia="zh-CN"/>
        </w:rPr>
      </w:pPr>
    </w:p>
    <w:p w:rsidR="006133EE" w:rsidRPr="00975B54" w:rsidRDefault="001F69DD" w:rsidP="00050D9B">
      <w:pPr>
        <w:tabs>
          <w:tab w:val="left" w:pos="9498"/>
        </w:tabs>
        <w:spacing w:after="0" w:line="276" w:lineRule="auto"/>
        <w:ind w:right="-1"/>
        <w:jc w:val="both"/>
        <w:rPr>
          <w:rFonts w:ascii="Arial" w:eastAsia="Times New Roman" w:hAnsi="Arial" w:cs="Arial"/>
          <w:lang w:val="es-ES" w:eastAsia="es-ES"/>
        </w:rPr>
      </w:pPr>
      <w:r w:rsidRPr="00975B54">
        <w:rPr>
          <w:rFonts w:ascii="Arial" w:eastAsia="Times New Roman" w:hAnsi="Arial" w:cs="Arial"/>
          <w:b/>
          <w:lang w:val="es-ES" w:eastAsia="es-ES"/>
        </w:rPr>
        <w:t>2.</w:t>
      </w:r>
      <w:r w:rsidR="006133EE" w:rsidRPr="00975B54">
        <w:rPr>
          <w:rFonts w:ascii="Arial" w:eastAsia="Times New Roman" w:hAnsi="Arial" w:cs="Arial"/>
          <w:b/>
          <w:lang w:val="es-ES" w:eastAsia="es-ES"/>
        </w:rPr>
        <w:t xml:space="preserve">- </w:t>
      </w:r>
      <w:r w:rsidR="009A6645" w:rsidRPr="00975B54">
        <w:rPr>
          <w:rFonts w:ascii="Arial" w:eastAsia="Times New Roman" w:hAnsi="Arial" w:cs="Arial"/>
          <w:lang w:val="es-ES" w:eastAsia="es-ES"/>
        </w:rPr>
        <w:t xml:space="preserve">Que el </w:t>
      </w:r>
      <w:r w:rsidR="006133EE" w:rsidRPr="00975B54">
        <w:rPr>
          <w:rFonts w:ascii="Arial" w:eastAsia="Times New Roman" w:hAnsi="Arial" w:cs="Arial"/>
          <w:lang w:val="es-ES" w:eastAsia="es-ES"/>
        </w:rPr>
        <w:t xml:space="preserve">artículo 4 de la </w:t>
      </w:r>
      <w:r w:rsidR="006133EE" w:rsidRPr="00975B54">
        <w:rPr>
          <w:rFonts w:ascii="Arial" w:eastAsia="Times New Roman" w:hAnsi="Arial" w:cs="Arial"/>
          <w:i/>
          <w:lang w:val="es-ES" w:eastAsia="es-ES"/>
        </w:rPr>
        <w:t xml:space="preserve">LIPEEY, </w:t>
      </w:r>
      <w:r w:rsidR="006133EE" w:rsidRPr="00975B54">
        <w:rPr>
          <w:rFonts w:ascii="Arial" w:eastAsia="Times New Roman" w:hAnsi="Arial" w:cs="Arial"/>
          <w:lang w:val="es-ES" w:eastAsia="es-ES"/>
        </w:rPr>
        <w:t xml:space="preserve">establece que la aplicación de las normas de dicha Ley corresponde, en sus respectivos ámbitos de competencia: al Instituto, al Tribunal y al Congreso; y que la interpretación de esta Ley se hará conforme a los criterios gramatical, sistemático y </w:t>
      </w:r>
      <w:r w:rsidR="006133EE" w:rsidRPr="00975B54">
        <w:rPr>
          <w:rFonts w:ascii="Arial" w:eastAsia="Times New Roman" w:hAnsi="Arial" w:cs="Arial"/>
          <w:lang w:val="es-ES" w:eastAsia="es-ES"/>
        </w:rPr>
        <w:lastRenderedPageBreak/>
        <w:t>funcional. A falta de disposición expresa, se aplicarán los principios generales del derecho con base en lo dispuesto en el último párrafo del artículo 14 de la Constitución Federal.</w:t>
      </w:r>
    </w:p>
    <w:p w:rsidR="006133EE" w:rsidRPr="00975B54" w:rsidRDefault="006133EE" w:rsidP="00050D9B">
      <w:pPr>
        <w:tabs>
          <w:tab w:val="left" w:pos="540"/>
          <w:tab w:val="left" w:pos="9498"/>
        </w:tabs>
        <w:autoSpaceDE w:val="0"/>
        <w:autoSpaceDN w:val="0"/>
        <w:spacing w:after="0" w:line="276" w:lineRule="auto"/>
        <w:ind w:right="-1"/>
        <w:jc w:val="both"/>
        <w:rPr>
          <w:rFonts w:ascii="Arial" w:eastAsia="Times New Roman" w:hAnsi="Arial" w:cs="Arial"/>
          <w:lang w:val="es-ES" w:eastAsia="es-ES"/>
        </w:rPr>
      </w:pPr>
    </w:p>
    <w:p w:rsidR="006133EE" w:rsidRPr="00975B54" w:rsidRDefault="001F69DD" w:rsidP="00050D9B">
      <w:pPr>
        <w:tabs>
          <w:tab w:val="left" w:pos="9498"/>
        </w:tabs>
        <w:autoSpaceDE w:val="0"/>
        <w:autoSpaceDN w:val="0"/>
        <w:adjustRightInd w:val="0"/>
        <w:spacing w:after="0" w:line="276" w:lineRule="auto"/>
        <w:ind w:right="-1"/>
        <w:jc w:val="both"/>
        <w:rPr>
          <w:rFonts w:ascii="Arial" w:eastAsia="SimSun" w:hAnsi="Arial" w:cs="Arial"/>
          <w:i/>
          <w:lang w:val="es-ES" w:eastAsia="zh-CN"/>
        </w:rPr>
      </w:pPr>
      <w:r w:rsidRPr="00975B54">
        <w:rPr>
          <w:rFonts w:ascii="Arial" w:eastAsia="SimSun" w:hAnsi="Arial" w:cs="Arial"/>
          <w:b/>
          <w:lang w:val="es-ES" w:eastAsia="zh-CN"/>
        </w:rPr>
        <w:t>3</w:t>
      </w:r>
      <w:r w:rsidR="006133EE" w:rsidRPr="00975B54">
        <w:rPr>
          <w:rFonts w:ascii="Arial" w:eastAsia="SimSun" w:hAnsi="Arial" w:cs="Arial"/>
          <w:b/>
          <w:lang w:val="es-ES" w:eastAsia="zh-CN"/>
        </w:rPr>
        <w:t>.-</w:t>
      </w:r>
      <w:r w:rsidR="006133EE" w:rsidRPr="00975B54">
        <w:rPr>
          <w:rFonts w:ascii="Arial" w:eastAsia="SimSun" w:hAnsi="Arial" w:cs="Arial"/>
          <w:lang w:val="es-ES" w:eastAsia="zh-CN"/>
        </w:rPr>
        <w:t xml:space="preserve"> Que </w:t>
      </w:r>
      <w:r w:rsidR="005312C4" w:rsidRPr="00975B54">
        <w:rPr>
          <w:rFonts w:ascii="Arial" w:eastAsia="SimSun" w:hAnsi="Arial" w:cs="Arial"/>
          <w:lang w:val="es-ES" w:eastAsia="zh-CN"/>
        </w:rPr>
        <w:t>el artículo 106 de la LIPEEY</w:t>
      </w:r>
      <w:r w:rsidR="006133EE" w:rsidRPr="00975B54">
        <w:rPr>
          <w:rFonts w:ascii="Arial" w:eastAsia="SimSun" w:hAnsi="Arial" w:cs="Arial"/>
          <w:lang w:val="es-ES" w:eastAsia="zh-CN"/>
        </w:rPr>
        <w:t xml:space="preserve"> señala que son fines del Instituto:</w:t>
      </w:r>
      <w:r w:rsidR="006133EE" w:rsidRPr="00975B54">
        <w:rPr>
          <w:rFonts w:ascii="Arial" w:eastAsia="SimSun" w:hAnsi="Arial" w:cs="Arial"/>
          <w:i/>
          <w:lang w:val="es-ES" w:eastAsia="zh-CN"/>
        </w:rPr>
        <w:t xml:space="preserve"> </w:t>
      </w:r>
    </w:p>
    <w:p w:rsidR="001B4768" w:rsidRPr="00975B54" w:rsidRDefault="001B4768" w:rsidP="00050D9B">
      <w:pPr>
        <w:tabs>
          <w:tab w:val="left" w:pos="9498"/>
        </w:tabs>
        <w:autoSpaceDE w:val="0"/>
        <w:autoSpaceDN w:val="0"/>
        <w:adjustRightInd w:val="0"/>
        <w:spacing w:after="0" w:line="276" w:lineRule="auto"/>
        <w:ind w:right="-1"/>
        <w:jc w:val="both"/>
        <w:rPr>
          <w:rFonts w:ascii="Arial" w:eastAsia="SimSun" w:hAnsi="Arial" w:cs="Arial"/>
          <w:lang w:val="es-ES" w:eastAsia="zh-CN"/>
        </w:rPr>
      </w:pPr>
    </w:p>
    <w:p w:rsidR="005312C4" w:rsidRPr="00975B54" w:rsidRDefault="005312C4" w:rsidP="00050D9B">
      <w:pPr>
        <w:tabs>
          <w:tab w:val="left" w:pos="9498"/>
        </w:tabs>
        <w:autoSpaceDE w:val="0"/>
        <w:autoSpaceDN w:val="0"/>
        <w:adjustRightInd w:val="0"/>
        <w:spacing w:after="0" w:line="240" w:lineRule="auto"/>
        <w:ind w:left="284" w:right="-1"/>
        <w:jc w:val="both"/>
        <w:rPr>
          <w:rFonts w:ascii="Arial" w:eastAsia="SimSun" w:hAnsi="Arial" w:cs="Arial"/>
          <w:i/>
          <w:sz w:val="20"/>
          <w:szCs w:val="20"/>
          <w:lang w:val="es-ES" w:eastAsia="zh-CN"/>
        </w:rPr>
      </w:pPr>
      <w:r w:rsidRPr="00975B54">
        <w:rPr>
          <w:rFonts w:ascii="Arial" w:eastAsia="SimSun" w:hAnsi="Arial" w:cs="Arial"/>
          <w:i/>
          <w:sz w:val="20"/>
          <w:szCs w:val="20"/>
          <w:lang w:val="es-ES" w:eastAsia="zh-CN"/>
        </w:rPr>
        <w:t>I. Contribuir al desarrollo de la vida democrática;</w:t>
      </w:r>
    </w:p>
    <w:p w:rsidR="005312C4" w:rsidRPr="00975B54" w:rsidRDefault="005312C4" w:rsidP="00050D9B">
      <w:pPr>
        <w:tabs>
          <w:tab w:val="left" w:pos="9498"/>
        </w:tabs>
        <w:autoSpaceDE w:val="0"/>
        <w:autoSpaceDN w:val="0"/>
        <w:adjustRightInd w:val="0"/>
        <w:spacing w:after="0" w:line="240" w:lineRule="auto"/>
        <w:ind w:left="284" w:right="-1"/>
        <w:jc w:val="both"/>
        <w:rPr>
          <w:rFonts w:ascii="Arial" w:eastAsia="SimSun" w:hAnsi="Arial" w:cs="Arial"/>
          <w:i/>
          <w:sz w:val="20"/>
          <w:szCs w:val="20"/>
          <w:lang w:val="es-ES" w:eastAsia="zh-CN"/>
        </w:rPr>
      </w:pPr>
      <w:r w:rsidRPr="00975B54">
        <w:rPr>
          <w:rFonts w:ascii="Arial" w:eastAsia="SimSun" w:hAnsi="Arial" w:cs="Arial"/>
          <w:i/>
          <w:sz w:val="20"/>
          <w:szCs w:val="20"/>
          <w:lang w:val="es-ES" w:eastAsia="zh-CN"/>
        </w:rPr>
        <w:t>II. Promover, fomentar, preservar y fortalecer el régimen de partidos políticos en el Estado;</w:t>
      </w:r>
    </w:p>
    <w:p w:rsidR="005312C4" w:rsidRPr="00975B54" w:rsidRDefault="005312C4" w:rsidP="00050D9B">
      <w:pPr>
        <w:tabs>
          <w:tab w:val="left" w:pos="9498"/>
        </w:tabs>
        <w:autoSpaceDE w:val="0"/>
        <w:autoSpaceDN w:val="0"/>
        <w:adjustRightInd w:val="0"/>
        <w:spacing w:after="0" w:line="240" w:lineRule="auto"/>
        <w:ind w:left="284" w:right="-1"/>
        <w:jc w:val="both"/>
        <w:rPr>
          <w:rFonts w:ascii="Arial" w:eastAsia="SimSun" w:hAnsi="Arial" w:cs="Arial"/>
          <w:i/>
          <w:sz w:val="20"/>
          <w:szCs w:val="20"/>
          <w:lang w:val="es-ES" w:eastAsia="zh-CN"/>
        </w:rPr>
      </w:pPr>
      <w:r w:rsidRPr="00975B54">
        <w:rPr>
          <w:rFonts w:ascii="Arial" w:eastAsia="SimSun" w:hAnsi="Arial" w:cs="Arial"/>
          <w:i/>
          <w:sz w:val="20"/>
          <w:szCs w:val="20"/>
          <w:lang w:val="es-ES" w:eastAsia="zh-CN"/>
        </w:rPr>
        <w:t>III. Asegurar a los ciudadanos el goce y ejercicio de sus derechos político-electorales y vigilar el cumplimiento de sus deberes de esta naturaleza;</w:t>
      </w:r>
    </w:p>
    <w:p w:rsidR="005312C4" w:rsidRPr="00975B54" w:rsidRDefault="005312C4" w:rsidP="00050D9B">
      <w:pPr>
        <w:tabs>
          <w:tab w:val="left" w:pos="9498"/>
        </w:tabs>
        <w:autoSpaceDE w:val="0"/>
        <w:autoSpaceDN w:val="0"/>
        <w:adjustRightInd w:val="0"/>
        <w:spacing w:after="0" w:line="240" w:lineRule="auto"/>
        <w:ind w:left="284" w:right="-1"/>
        <w:jc w:val="both"/>
        <w:rPr>
          <w:rFonts w:ascii="Arial" w:eastAsia="SimSun" w:hAnsi="Arial" w:cs="Arial"/>
          <w:i/>
          <w:sz w:val="20"/>
          <w:szCs w:val="20"/>
          <w:lang w:val="es-ES" w:eastAsia="zh-CN"/>
        </w:rPr>
      </w:pPr>
      <w:r w:rsidRPr="00975B54">
        <w:rPr>
          <w:rFonts w:ascii="Arial" w:eastAsia="SimSun" w:hAnsi="Arial" w:cs="Arial"/>
          <w:i/>
          <w:sz w:val="20"/>
          <w:szCs w:val="20"/>
          <w:lang w:val="es-ES" w:eastAsia="zh-CN"/>
        </w:rPr>
        <w:t>IV. Coadyuvar con los poderes públicos estatales, para garantizar a los ciudadanos el acceso a los mecanismos de participación directa, en el proceso de toma de decisiones políticas;</w:t>
      </w:r>
    </w:p>
    <w:p w:rsidR="005312C4" w:rsidRPr="00975B54" w:rsidRDefault="005312C4" w:rsidP="00050D9B">
      <w:pPr>
        <w:tabs>
          <w:tab w:val="left" w:pos="9498"/>
        </w:tabs>
        <w:autoSpaceDE w:val="0"/>
        <w:autoSpaceDN w:val="0"/>
        <w:adjustRightInd w:val="0"/>
        <w:spacing w:after="0" w:line="240" w:lineRule="auto"/>
        <w:ind w:left="284" w:right="-1"/>
        <w:jc w:val="both"/>
        <w:rPr>
          <w:rFonts w:ascii="Arial" w:eastAsia="SimSun" w:hAnsi="Arial" w:cs="Arial"/>
          <w:i/>
          <w:sz w:val="20"/>
          <w:szCs w:val="20"/>
          <w:lang w:val="es-ES" w:eastAsia="zh-CN"/>
        </w:rPr>
      </w:pPr>
      <w:r w:rsidRPr="00975B54">
        <w:rPr>
          <w:rFonts w:ascii="Arial" w:eastAsia="SimSun" w:hAnsi="Arial" w:cs="Arial"/>
          <w:i/>
          <w:sz w:val="20"/>
          <w:szCs w:val="20"/>
          <w:lang w:val="es-ES" w:eastAsia="zh-CN"/>
        </w:rPr>
        <w:t xml:space="preserve">V. Fomentar, difundir y fortalecer la cultura cívica y político-electoral, sustentada en el estado de derecho democrático; </w:t>
      </w:r>
    </w:p>
    <w:p w:rsidR="005312C4" w:rsidRPr="00975B54" w:rsidRDefault="005312C4" w:rsidP="00050D9B">
      <w:pPr>
        <w:tabs>
          <w:tab w:val="left" w:pos="9498"/>
        </w:tabs>
        <w:autoSpaceDE w:val="0"/>
        <w:autoSpaceDN w:val="0"/>
        <w:adjustRightInd w:val="0"/>
        <w:spacing w:after="0" w:line="240" w:lineRule="auto"/>
        <w:ind w:left="284" w:right="-1"/>
        <w:jc w:val="both"/>
        <w:rPr>
          <w:rFonts w:ascii="Arial" w:eastAsia="SimSun" w:hAnsi="Arial" w:cs="Arial"/>
          <w:i/>
          <w:sz w:val="20"/>
          <w:szCs w:val="20"/>
          <w:lang w:val="es-ES" w:eastAsia="zh-CN"/>
        </w:rPr>
      </w:pPr>
      <w:r w:rsidRPr="00975B54">
        <w:rPr>
          <w:rFonts w:ascii="Arial" w:eastAsia="SimSun" w:hAnsi="Arial" w:cs="Arial"/>
          <w:i/>
          <w:sz w:val="20"/>
          <w:szCs w:val="20"/>
          <w:lang w:val="es-ES" w:eastAsia="zh-CN"/>
        </w:rPr>
        <w:t>VI. Garantizar la celebración periódica y pacífica de elecciones, para renovar a los Poderes Ejecutivo, Legislativo, y a los Ayuntamientos;</w:t>
      </w:r>
    </w:p>
    <w:p w:rsidR="005312C4" w:rsidRPr="00975B54" w:rsidRDefault="005312C4" w:rsidP="00050D9B">
      <w:pPr>
        <w:tabs>
          <w:tab w:val="left" w:pos="9498"/>
        </w:tabs>
        <w:autoSpaceDE w:val="0"/>
        <w:autoSpaceDN w:val="0"/>
        <w:adjustRightInd w:val="0"/>
        <w:spacing w:after="0" w:line="240" w:lineRule="auto"/>
        <w:ind w:left="284" w:right="-1"/>
        <w:jc w:val="both"/>
        <w:rPr>
          <w:rFonts w:ascii="Arial" w:eastAsia="SimSun" w:hAnsi="Arial" w:cs="Arial"/>
          <w:i/>
          <w:sz w:val="20"/>
          <w:szCs w:val="20"/>
          <w:lang w:val="es-ES" w:eastAsia="zh-CN"/>
        </w:rPr>
      </w:pPr>
      <w:r w:rsidRPr="00975B54">
        <w:rPr>
          <w:rFonts w:ascii="Arial" w:eastAsia="SimSun" w:hAnsi="Arial" w:cs="Arial"/>
          <w:i/>
          <w:sz w:val="20"/>
          <w:szCs w:val="20"/>
          <w:lang w:val="es-ES" w:eastAsia="zh-CN"/>
        </w:rPr>
        <w:t>VII. Velar por el secreto, libertad, universalidad, autenticidad, igualdad y eficacia del sufragio, y</w:t>
      </w:r>
    </w:p>
    <w:p w:rsidR="005312C4" w:rsidRPr="00975B54" w:rsidRDefault="005312C4" w:rsidP="00050D9B">
      <w:pPr>
        <w:tabs>
          <w:tab w:val="left" w:pos="9498"/>
        </w:tabs>
        <w:autoSpaceDE w:val="0"/>
        <w:autoSpaceDN w:val="0"/>
        <w:adjustRightInd w:val="0"/>
        <w:spacing w:after="0" w:line="240" w:lineRule="auto"/>
        <w:ind w:left="284" w:right="-1"/>
        <w:jc w:val="both"/>
        <w:rPr>
          <w:rFonts w:ascii="Arial" w:eastAsia="SimSun" w:hAnsi="Arial" w:cs="Arial"/>
          <w:i/>
          <w:sz w:val="20"/>
          <w:szCs w:val="20"/>
          <w:lang w:val="es-ES" w:eastAsia="zh-CN"/>
        </w:rPr>
      </w:pPr>
      <w:r w:rsidRPr="00975B54">
        <w:rPr>
          <w:rFonts w:ascii="Arial" w:eastAsia="SimSun" w:hAnsi="Arial" w:cs="Arial"/>
          <w:i/>
          <w:sz w:val="20"/>
          <w:szCs w:val="20"/>
          <w:lang w:val="es-ES" w:eastAsia="zh-CN"/>
        </w:rPr>
        <w:t>VIII. Promover que los ciudadanos participen en las elecciones y coadyuvar a la difusión de la cultura democrática.</w:t>
      </w:r>
    </w:p>
    <w:p w:rsidR="005312C4" w:rsidRPr="00975B54" w:rsidRDefault="005312C4" w:rsidP="00050D9B">
      <w:pPr>
        <w:tabs>
          <w:tab w:val="left" w:pos="9498"/>
        </w:tabs>
        <w:autoSpaceDE w:val="0"/>
        <w:autoSpaceDN w:val="0"/>
        <w:adjustRightInd w:val="0"/>
        <w:spacing w:after="0" w:line="276" w:lineRule="auto"/>
        <w:ind w:right="-1"/>
        <w:jc w:val="both"/>
        <w:rPr>
          <w:rFonts w:ascii="Arial" w:eastAsia="SimSun" w:hAnsi="Arial" w:cs="Arial"/>
          <w:b/>
          <w:lang w:val="es-ES" w:eastAsia="zh-CN"/>
        </w:rPr>
      </w:pPr>
    </w:p>
    <w:p w:rsidR="00893D72" w:rsidRPr="00975B54" w:rsidRDefault="001F69DD" w:rsidP="00050D9B">
      <w:pPr>
        <w:tabs>
          <w:tab w:val="left" w:pos="9498"/>
        </w:tabs>
        <w:autoSpaceDE w:val="0"/>
        <w:autoSpaceDN w:val="0"/>
        <w:adjustRightInd w:val="0"/>
        <w:ind w:right="-1"/>
        <w:jc w:val="both"/>
        <w:rPr>
          <w:rFonts w:ascii="Arial" w:eastAsia="SimSun" w:hAnsi="Arial" w:cs="Arial"/>
          <w:lang w:eastAsia="zh-CN"/>
        </w:rPr>
      </w:pPr>
      <w:r w:rsidRPr="00975B54">
        <w:rPr>
          <w:rFonts w:ascii="Arial" w:eastAsia="SimSun" w:hAnsi="Arial" w:cs="Arial"/>
          <w:b/>
          <w:lang w:val="es-ES" w:eastAsia="zh-CN"/>
        </w:rPr>
        <w:t>4</w:t>
      </w:r>
      <w:r w:rsidR="006133EE" w:rsidRPr="00975B54">
        <w:rPr>
          <w:rFonts w:ascii="Arial" w:eastAsia="SimSun" w:hAnsi="Arial" w:cs="Arial"/>
          <w:b/>
          <w:lang w:val="es-ES" w:eastAsia="zh-CN"/>
        </w:rPr>
        <w:t>.-</w:t>
      </w:r>
      <w:r w:rsidR="006133EE" w:rsidRPr="00975B54">
        <w:rPr>
          <w:rFonts w:ascii="Arial" w:eastAsia="SimSun" w:hAnsi="Arial" w:cs="Arial"/>
          <w:lang w:val="es-ES" w:eastAsia="zh-CN"/>
        </w:rPr>
        <w:t xml:space="preserve"> Que el artículo 109 de la </w:t>
      </w:r>
      <w:r w:rsidR="006133EE" w:rsidRPr="00975B54">
        <w:rPr>
          <w:rFonts w:ascii="Arial" w:eastAsia="SimSun" w:hAnsi="Arial" w:cs="Arial"/>
          <w:i/>
          <w:lang w:val="es-ES" w:eastAsia="zh-CN"/>
        </w:rPr>
        <w:t>LIPEEY</w:t>
      </w:r>
      <w:r w:rsidR="006133EE" w:rsidRPr="00975B54">
        <w:rPr>
          <w:rFonts w:ascii="Arial" w:eastAsia="SimSun" w:hAnsi="Arial" w:cs="Arial"/>
          <w:lang w:val="es-ES" w:eastAsia="es-MX"/>
        </w:rPr>
        <w:t xml:space="preserve"> señala los órganos centrales del Instituto</w:t>
      </w:r>
      <w:r w:rsidR="00F269D7" w:rsidRPr="00975B54">
        <w:rPr>
          <w:rFonts w:ascii="Arial" w:eastAsia="SimSun" w:hAnsi="Arial" w:cs="Arial"/>
          <w:lang w:val="es-ES" w:eastAsia="es-MX"/>
        </w:rPr>
        <w:t>, siendo</w:t>
      </w:r>
      <w:r w:rsidR="006133EE" w:rsidRPr="00975B54">
        <w:rPr>
          <w:rFonts w:ascii="Arial" w:eastAsia="SimSun" w:hAnsi="Arial" w:cs="Arial"/>
          <w:lang w:val="es-ES" w:eastAsia="es-MX"/>
        </w:rPr>
        <w:t xml:space="preserve"> el Consejo General y</w:t>
      </w:r>
      <w:r w:rsidR="006133EE" w:rsidRPr="00975B54">
        <w:rPr>
          <w:rFonts w:ascii="Arial" w:eastAsia="SimSun" w:hAnsi="Arial" w:cs="Arial"/>
          <w:bCs/>
          <w:lang w:val="es-ES" w:eastAsia="es-MX"/>
        </w:rPr>
        <w:t xml:space="preserve"> </w:t>
      </w:r>
      <w:r w:rsidR="00F269D7" w:rsidRPr="00975B54">
        <w:rPr>
          <w:rFonts w:ascii="Arial" w:eastAsia="SimSun" w:hAnsi="Arial" w:cs="Arial"/>
          <w:lang w:val="es-ES" w:eastAsia="es-MX"/>
        </w:rPr>
        <w:t>la Junta General Ejecutiva;  y que de acuerdo al</w:t>
      </w:r>
      <w:r w:rsidR="00F269D7" w:rsidRPr="00975B54">
        <w:rPr>
          <w:rFonts w:ascii="Arial" w:eastAsia="SimSun" w:hAnsi="Arial" w:cs="Arial"/>
          <w:sz w:val="20"/>
          <w:szCs w:val="20"/>
          <w:lang w:val="es-ES" w:eastAsia="es-MX"/>
        </w:rPr>
        <w:t xml:space="preserve"> </w:t>
      </w:r>
      <w:r w:rsidR="006133EE" w:rsidRPr="00975B54">
        <w:rPr>
          <w:rFonts w:ascii="Arial" w:eastAsia="SimSun" w:hAnsi="Arial" w:cs="Arial"/>
          <w:lang w:val="es-ES" w:eastAsia="zh-CN"/>
        </w:rPr>
        <w:t xml:space="preserve">artículo 110 de la </w:t>
      </w:r>
      <w:r w:rsidR="00F269D7" w:rsidRPr="00975B54">
        <w:rPr>
          <w:rFonts w:ascii="Arial" w:eastAsia="SimSun" w:hAnsi="Arial" w:cs="Arial"/>
          <w:lang w:val="es-ES" w:eastAsia="zh-CN"/>
        </w:rPr>
        <w:t>misma Ley,</w:t>
      </w:r>
      <w:r w:rsidR="006133EE" w:rsidRPr="00975B54">
        <w:rPr>
          <w:rFonts w:ascii="Arial" w:eastAsia="SimSun" w:hAnsi="Arial" w:cs="Arial"/>
          <w:lang w:val="es-ES" w:eastAsia="zh-CN"/>
        </w:rPr>
        <w:t xml:space="preserve"> el Consejo General es el órgano superior de dirección, responsable del cumplimiento de las disposiciones constitucionales y reglamentarias en materia electoral y de la observancia de los principios dispuestos en esta Ley, para toda</w:t>
      </w:r>
      <w:r w:rsidR="00F269D7" w:rsidRPr="00975B54">
        <w:rPr>
          <w:rFonts w:ascii="Arial" w:eastAsia="SimSun" w:hAnsi="Arial" w:cs="Arial"/>
          <w:lang w:val="es-ES" w:eastAsia="zh-CN"/>
        </w:rPr>
        <w:t>s las actividades del Instituto; mismo que en las fracciones I, II,</w:t>
      </w:r>
      <w:r w:rsidR="00FA6B3B" w:rsidRPr="00975B54">
        <w:rPr>
          <w:rFonts w:ascii="Arial" w:eastAsia="SimSun" w:hAnsi="Arial" w:cs="Arial"/>
          <w:lang w:val="es-ES" w:eastAsia="zh-CN"/>
        </w:rPr>
        <w:t>III,</w:t>
      </w:r>
      <w:r w:rsidR="00F269D7" w:rsidRPr="00975B54">
        <w:rPr>
          <w:rFonts w:ascii="Arial" w:eastAsia="SimSun" w:hAnsi="Arial" w:cs="Arial"/>
          <w:lang w:val="es-ES" w:eastAsia="zh-CN"/>
        </w:rPr>
        <w:t xml:space="preserve"> VII, XIV</w:t>
      </w:r>
      <w:r w:rsidR="00FA6B3B" w:rsidRPr="00975B54">
        <w:rPr>
          <w:rFonts w:ascii="Arial" w:eastAsia="SimSun" w:hAnsi="Arial" w:cs="Arial"/>
          <w:lang w:val="es-ES" w:eastAsia="zh-CN"/>
        </w:rPr>
        <w:t>, XLI, XLVIII</w:t>
      </w:r>
      <w:r w:rsidR="00F269D7" w:rsidRPr="00975B54">
        <w:rPr>
          <w:rFonts w:ascii="Arial" w:eastAsia="SimSun" w:hAnsi="Arial" w:cs="Arial"/>
          <w:lang w:val="es-ES" w:eastAsia="zh-CN"/>
        </w:rPr>
        <w:t xml:space="preserve"> y LXI del artículo 123 de la </w:t>
      </w:r>
      <w:r w:rsidR="00F269D7" w:rsidRPr="00975B54">
        <w:rPr>
          <w:rFonts w:ascii="Arial" w:eastAsia="SimSun" w:hAnsi="Arial" w:cs="Arial"/>
          <w:i/>
          <w:lang w:val="es-ES" w:eastAsia="zh-CN"/>
        </w:rPr>
        <w:t>LIPEEY</w:t>
      </w:r>
      <w:r w:rsidR="00F269D7" w:rsidRPr="00975B54">
        <w:rPr>
          <w:rFonts w:ascii="Arial" w:eastAsia="SimSun" w:hAnsi="Arial" w:cs="Arial"/>
          <w:lang w:val="es-ES" w:eastAsia="zh-CN"/>
        </w:rPr>
        <w:t>, señala que entre</w:t>
      </w:r>
      <w:r w:rsidR="00C95292" w:rsidRPr="00975B54">
        <w:rPr>
          <w:rFonts w:ascii="Arial" w:eastAsia="SimSun" w:hAnsi="Arial" w:cs="Arial"/>
          <w:lang w:val="es-ES" w:eastAsia="zh-CN"/>
        </w:rPr>
        <w:t xml:space="preserve"> las atribu</w:t>
      </w:r>
      <w:r w:rsidR="00F269D7" w:rsidRPr="00975B54">
        <w:rPr>
          <w:rFonts w:ascii="Arial" w:eastAsia="SimSun" w:hAnsi="Arial" w:cs="Arial"/>
          <w:lang w:val="es-ES" w:eastAsia="zh-CN"/>
        </w:rPr>
        <w:t xml:space="preserve">ciones y obligaciones que tiene, </w:t>
      </w:r>
      <w:r w:rsidR="00C95292" w:rsidRPr="00975B54">
        <w:rPr>
          <w:rFonts w:ascii="Arial" w:eastAsia="SimSun" w:hAnsi="Arial" w:cs="Arial"/>
          <w:lang w:val="es-ES" w:eastAsia="zh-CN"/>
        </w:rPr>
        <w:t>están las siguientes:</w:t>
      </w:r>
      <w:r w:rsidR="0013618E" w:rsidRPr="00975B54">
        <w:rPr>
          <w:rFonts w:ascii="Arial" w:eastAsia="SimSun" w:hAnsi="Arial" w:cs="Arial"/>
          <w:i/>
          <w:lang w:eastAsia="zh-CN"/>
        </w:rPr>
        <w:t xml:space="preserve"> </w:t>
      </w:r>
      <w:r w:rsidR="00C95292" w:rsidRPr="00975B54">
        <w:rPr>
          <w:rFonts w:ascii="Arial" w:eastAsia="SimSun" w:hAnsi="Arial" w:cs="Arial"/>
          <w:lang w:eastAsia="zh-CN"/>
        </w:rPr>
        <w:t>Vigilar el cumplimiento de las disposiciones constitucionales y las demás leyes aplicables;</w:t>
      </w:r>
      <w:r w:rsidR="00676A01" w:rsidRPr="00975B54">
        <w:rPr>
          <w:rFonts w:ascii="Arial" w:eastAsia="SimSun" w:hAnsi="Arial" w:cs="Arial"/>
          <w:lang w:eastAsia="zh-CN"/>
        </w:rPr>
        <w:t xml:space="preserve"> </w:t>
      </w:r>
      <w:r w:rsidR="00C95292" w:rsidRPr="00975B54">
        <w:rPr>
          <w:rFonts w:ascii="Arial" w:eastAsia="SimSun" w:hAnsi="Arial" w:cs="Arial"/>
          <w:lang w:eastAsia="zh-CN"/>
        </w:rPr>
        <w:t>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r w:rsidR="00FA6B3B" w:rsidRPr="00975B54">
        <w:rPr>
          <w:rFonts w:ascii="Arial" w:eastAsia="Times New Roman" w:hAnsi="Arial" w:cs="Arial"/>
          <w:lang w:val="es-ES_tradnl" w:eastAsia="es-ES"/>
        </w:rPr>
        <w:t xml:space="preserve"> </w:t>
      </w:r>
      <w:r w:rsidR="00FA6B3B" w:rsidRPr="00975B54">
        <w:rPr>
          <w:rFonts w:ascii="Arial" w:eastAsia="SimSun" w:hAnsi="Arial" w:cs="Arial"/>
          <w:lang w:val="es-ES_tradnl" w:eastAsia="zh-CN"/>
        </w:rPr>
        <w:t>Fijar las políticas generales, los programas y los procedimientos administrativos del Instituto;</w:t>
      </w:r>
      <w:r w:rsidR="00676A01" w:rsidRPr="00975B54">
        <w:rPr>
          <w:rFonts w:ascii="Arial" w:eastAsia="SimSun" w:hAnsi="Arial" w:cs="Arial"/>
          <w:lang w:eastAsia="zh-CN"/>
        </w:rPr>
        <w:t xml:space="preserve"> </w:t>
      </w:r>
      <w:r w:rsidR="00C95292" w:rsidRPr="00975B54">
        <w:rPr>
          <w:rFonts w:ascii="Arial" w:eastAsia="SimSun" w:hAnsi="Arial" w:cs="Arial"/>
          <w:lang w:eastAsia="zh-CN"/>
        </w:rPr>
        <w:t>Dictar los reglamentos, lineamientos y acuerdos necesarios para hacer efectivas sus atribuciones y las disposiciones de esta Ley; Vigilar la debida integración, instalación y adecuado funcionamiento de los órganos del Instituto</w:t>
      </w:r>
      <w:r w:rsidR="00FA6B3B" w:rsidRPr="00975B54">
        <w:rPr>
          <w:rFonts w:ascii="Arial" w:eastAsia="Times New Roman" w:hAnsi="Arial" w:cs="Arial"/>
          <w:lang w:val="es-ES_tradnl" w:eastAsia="es-ES"/>
        </w:rPr>
        <w:t xml:space="preserve"> </w:t>
      </w:r>
      <w:r w:rsidR="00FA6B3B" w:rsidRPr="00975B54">
        <w:rPr>
          <w:rFonts w:ascii="Arial" w:eastAsia="SimSun" w:hAnsi="Arial" w:cs="Arial"/>
          <w:lang w:val="es-ES_tradnl" w:eastAsia="zh-CN"/>
        </w:rPr>
        <w:t xml:space="preserve">Aprobar los reglamentos interiores necesarios para el buen funcionamiento del Instituto; Expedir el Reglamento Interior del Instituto, el Estatuto del Personal Administrativo, así como los reglamentos, necesarios para el buen funcionamiento del Instituto y sus órganos; </w:t>
      </w:r>
      <w:r w:rsidR="004E34F0" w:rsidRPr="00975B54">
        <w:rPr>
          <w:rFonts w:ascii="Arial" w:eastAsia="SimSun" w:hAnsi="Arial" w:cs="Arial"/>
          <w:lang w:eastAsia="zh-CN"/>
        </w:rPr>
        <w:t xml:space="preserve">y </w:t>
      </w:r>
      <w:r w:rsidR="00676A01" w:rsidRPr="00975B54">
        <w:rPr>
          <w:rFonts w:ascii="Arial" w:eastAsia="SimSun" w:hAnsi="Arial" w:cs="Arial"/>
          <w:lang w:eastAsia="zh-CN"/>
        </w:rPr>
        <w:t>las</w:t>
      </w:r>
      <w:r w:rsidR="00C95292" w:rsidRPr="00975B54">
        <w:rPr>
          <w:rFonts w:ascii="Arial" w:eastAsia="SimSun" w:hAnsi="Arial" w:cs="Arial"/>
          <w:lang w:eastAsia="zh-CN"/>
        </w:rPr>
        <w:t xml:space="preserve"> demás que le confieran la Constitución Política del Estado, esta ley y las demás aplicables.</w:t>
      </w:r>
    </w:p>
    <w:p w:rsidR="00893D72" w:rsidRPr="00975B54" w:rsidRDefault="00893D72" w:rsidP="00050D9B">
      <w:pPr>
        <w:tabs>
          <w:tab w:val="left" w:pos="9498"/>
        </w:tabs>
        <w:spacing w:after="0" w:line="240" w:lineRule="auto"/>
        <w:ind w:right="-1"/>
        <w:jc w:val="both"/>
        <w:rPr>
          <w:rFonts w:ascii="Arial" w:eastAsia="SimSun" w:hAnsi="Arial" w:cs="Arial"/>
          <w:sz w:val="20"/>
          <w:szCs w:val="20"/>
          <w:lang w:eastAsia="zh-CN"/>
        </w:rPr>
      </w:pPr>
    </w:p>
    <w:p w:rsidR="00617549" w:rsidRPr="00975B54" w:rsidRDefault="00617549" w:rsidP="00050D9B">
      <w:pPr>
        <w:tabs>
          <w:tab w:val="left" w:pos="9498"/>
        </w:tabs>
        <w:spacing w:after="0" w:line="276" w:lineRule="auto"/>
        <w:ind w:right="-1"/>
        <w:jc w:val="both"/>
        <w:rPr>
          <w:rFonts w:ascii="CIDFont+F3" w:hAnsi="CIDFont+F3" w:cs="CIDFont+F3"/>
        </w:rPr>
      </w:pPr>
      <w:r w:rsidRPr="00975B54">
        <w:rPr>
          <w:rFonts w:ascii="Arial" w:eastAsia="SimSun" w:hAnsi="Arial" w:cs="Arial"/>
          <w:lang w:val="es-ES_tradnl" w:eastAsia="zh-CN"/>
        </w:rPr>
        <w:t xml:space="preserve">Lo anterior en concordancia con las fracciones </w:t>
      </w:r>
      <w:r w:rsidR="00974C07" w:rsidRPr="00975B54">
        <w:rPr>
          <w:rFonts w:ascii="Arial" w:eastAsia="SimSun" w:hAnsi="Arial" w:cs="Arial"/>
          <w:lang w:val="es-ES_tradnl" w:eastAsia="zh-CN"/>
        </w:rPr>
        <w:t xml:space="preserve">I, </w:t>
      </w:r>
      <w:r w:rsidR="00676A01" w:rsidRPr="00975B54">
        <w:rPr>
          <w:rFonts w:ascii="Arial" w:eastAsia="SimSun" w:hAnsi="Arial" w:cs="Arial"/>
          <w:lang w:val="es-ES_tradnl" w:eastAsia="zh-CN"/>
        </w:rPr>
        <w:t>II</w:t>
      </w:r>
      <w:r w:rsidR="00974C07" w:rsidRPr="00975B54">
        <w:rPr>
          <w:rFonts w:ascii="Arial" w:eastAsia="SimSun" w:hAnsi="Arial" w:cs="Arial"/>
          <w:lang w:val="es-ES_tradnl" w:eastAsia="zh-CN"/>
        </w:rPr>
        <w:t xml:space="preserve"> y XVII</w:t>
      </w:r>
      <w:r w:rsidR="00676A01" w:rsidRPr="00975B54">
        <w:rPr>
          <w:rFonts w:ascii="Arial" w:eastAsia="SimSun" w:hAnsi="Arial" w:cs="Arial"/>
          <w:lang w:val="es-ES_tradnl" w:eastAsia="zh-CN"/>
        </w:rPr>
        <w:t xml:space="preserve"> </w:t>
      </w:r>
      <w:r w:rsidR="00211BDE" w:rsidRPr="00975B54">
        <w:rPr>
          <w:rFonts w:ascii="Arial" w:eastAsia="SimSun" w:hAnsi="Arial" w:cs="Arial"/>
          <w:lang w:val="es-ES_tradnl" w:eastAsia="zh-CN"/>
        </w:rPr>
        <w:t>del</w:t>
      </w:r>
      <w:r w:rsidR="00211BDE" w:rsidRPr="00975B54">
        <w:rPr>
          <w:rFonts w:ascii="Arial" w:eastAsia="SimSun" w:hAnsi="Arial" w:cs="Arial"/>
          <w:b/>
          <w:i/>
          <w:lang w:val="es-ES" w:eastAsia="zh-CN"/>
        </w:rPr>
        <w:t xml:space="preserve"> </w:t>
      </w:r>
      <w:r w:rsidR="00211BDE" w:rsidRPr="00975B54">
        <w:rPr>
          <w:rFonts w:ascii="Arial" w:eastAsia="SimSun" w:hAnsi="Arial" w:cs="Arial"/>
          <w:i/>
          <w:lang w:val="es-ES" w:eastAsia="zh-CN"/>
        </w:rPr>
        <w:t>Reglamento Interior del Instituto Electoral y de Participación Ciudadana de Yucatán,</w:t>
      </w:r>
      <w:r w:rsidRPr="00975B54">
        <w:rPr>
          <w:rFonts w:ascii="Arial" w:eastAsia="SimSun" w:hAnsi="Arial" w:cs="Arial"/>
          <w:lang w:val="es-ES_tradnl" w:eastAsia="zh-CN"/>
        </w:rPr>
        <w:t xml:space="preserve"> </w:t>
      </w:r>
      <w:r w:rsidR="00676A01" w:rsidRPr="00975B54">
        <w:rPr>
          <w:rFonts w:ascii="Arial" w:eastAsia="SimSun" w:hAnsi="Arial" w:cs="Arial"/>
          <w:lang w:val="es-ES_tradnl" w:eastAsia="zh-CN"/>
        </w:rPr>
        <w:t>que señalan que p</w:t>
      </w:r>
      <w:r w:rsidR="00676A01" w:rsidRPr="00975B54">
        <w:rPr>
          <w:rFonts w:ascii="CIDFont+F3" w:hAnsi="CIDFont+F3" w:cs="CIDFont+F3"/>
        </w:rPr>
        <w:t>ara el cumplimiento de sus atribuciones corresponde al Consejo:</w:t>
      </w:r>
      <w:r w:rsidR="00974C07" w:rsidRPr="00975B54">
        <w:rPr>
          <w:rFonts w:ascii="CIDFont+F3" w:hAnsi="CIDFont+F3" w:cs="CIDFont+F3"/>
        </w:rPr>
        <w:t xml:space="preserve"> a</w:t>
      </w:r>
      <w:r w:rsidR="00676A01" w:rsidRPr="00975B54">
        <w:rPr>
          <w:rFonts w:ascii="CIDFont+F3" w:hAnsi="CIDFont+F3" w:cs="CIDFont+F3"/>
        </w:rPr>
        <w:t>probar las Políticas y Programas Generales del Instituto;</w:t>
      </w:r>
      <w:r w:rsidR="00974C07" w:rsidRPr="00975B54">
        <w:rPr>
          <w:rFonts w:ascii="CIDFont+F3" w:hAnsi="CIDFont+F3" w:cs="CIDFont+F3"/>
        </w:rPr>
        <w:t xml:space="preserve"> v</w:t>
      </w:r>
      <w:r w:rsidR="00676A01" w:rsidRPr="00975B54">
        <w:rPr>
          <w:rFonts w:ascii="CIDFont+F3" w:hAnsi="CIDFont+F3" w:cs="CIDFont+F3"/>
        </w:rPr>
        <w:t>igilar las actividades, integración, instalación y el adecuado funcionamiento de los</w:t>
      </w:r>
      <w:r w:rsidR="00974C07" w:rsidRPr="00975B54">
        <w:rPr>
          <w:rFonts w:ascii="CIDFont+F3" w:hAnsi="CIDFont+F3" w:cs="CIDFont+F3"/>
        </w:rPr>
        <w:t xml:space="preserve"> </w:t>
      </w:r>
      <w:r w:rsidR="00676A01" w:rsidRPr="00975B54">
        <w:rPr>
          <w:rFonts w:ascii="CIDFont+F3" w:hAnsi="CIDFont+F3" w:cs="CIDFont+F3"/>
        </w:rPr>
        <w:t>órganos del Instituto en función de las políticas y programas aprobados;</w:t>
      </w:r>
      <w:r w:rsidR="00974C07" w:rsidRPr="00975B54">
        <w:rPr>
          <w:rFonts w:ascii="CIDFont+F3" w:hAnsi="CIDFont+F3" w:cs="CIDFont+F3"/>
        </w:rPr>
        <w:t xml:space="preserve"> así como las demás que le confieran la Ley Electoral y otras disposiciones aplicables.</w:t>
      </w:r>
    </w:p>
    <w:p w:rsidR="00295F99" w:rsidRPr="00975B54" w:rsidRDefault="00295F99" w:rsidP="00050D9B">
      <w:pPr>
        <w:tabs>
          <w:tab w:val="left" w:pos="9498"/>
        </w:tabs>
        <w:spacing w:after="0" w:line="276" w:lineRule="auto"/>
        <w:ind w:right="-1"/>
        <w:jc w:val="both"/>
        <w:rPr>
          <w:rFonts w:ascii="CIDFont+F3" w:hAnsi="CIDFont+F3" w:cs="CIDFont+F3"/>
        </w:rPr>
      </w:pPr>
    </w:p>
    <w:p w:rsidR="006D09CE" w:rsidRPr="00975B54" w:rsidRDefault="00777F18" w:rsidP="00050D9B">
      <w:pPr>
        <w:tabs>
          <w:tab w:val="left" w:pos="9498"/>
        </w:tabs>
        <w:spacing w:after="0" w:line="276" w:lineRule="auto"/>
        <w:ind w:right="-1"/>
        <w:jc w:val="both"/>
        <w:rPr>
          <w:rFonts w:ascii="Arial" w:eastAsia="SimSun" w:hAnsi="Arial" w:cs="Arial"/>
          <w:lang w:eastAsia="zh-CN"/>
        </w:rPr>
      </w:pPr>
      <w:r w:rsidRPr="00975B54">
        <w:rPr>
          <w:rFonts w:ascii="Arial" w:eastAsia="SimSun" w:hAnsi="Arial" w:cs="Arial"/>
          <w:b/>
          <w:lang w:eastAsia="zh-CN"/>
        </w:rPr>
        <w:t>5.-</w:t>
      </w:r>
      <w:r w:rsidRPr="00975B54">
        <w:rPr>
          <w:rFonts w:ascii="Arial" w:eastAsia="SimSun" w:hAnsi="Arial" w:cs="Arial"/>
          <w:lang w:eastAsia="zh-CN"/>
        </w:rPr>
        <w:t xml:space="preserve"> Que el artículo 6 de la Ley</w:t>
      </w:r>
      <w:r w:rsidR="00295F99" w:rsidRPr="00975B54">
        <w:rPr>
          <w:rFonts w:ascii="Arial" w:eastAsia="SimSun" w:hAnsi="Arial" w:cs="Arial"/>
          <w:lang w:eastAsia="zh-CN"/>
        </w:rPr>
        <w:t xml:space="preserve"> </w:t>
      </w:r>
      <w:r w:rsidRPr="00975B54">
        <w:rPr>
          <w:rFonts w:ascii="Arial" w:eastAsia="SimSun" w:hAnsi="Arial" w:cs="Arial"/>
          <w:lang w:eastAsia="zh-CN"/>
        </w:rPr>
        <w:t>General del Sistema Nacional Anticorrupción señala que e</w:t>
      </w:r>
      <w:r w:rsidR="00295F99" w:rsidRPr="00975B54">
        <w:rPr>
          <w:rFonts w:ascii="Arial" w:eastAsia="SimSun" w:hAnsi="Arial" w:cs="Arial"/>
          <w:lang w:eastAsia="zh-CN"/>
        </w:rPr>
        <w:t xml:space="preserve">l Sistema Nacional tiene por objeto establecer principios, bases generales, políticas públicas y procedimientos para la coordinación entre las autoridades de todos los órdenes de gobierno en la prevención, detección y sanción de faltas administrativas y hechos de corrupción, así como en la </w:t>
      </w:r>
      <w:r w:rsidR="00295F99" w:rsidRPr="00975B54">
        <w:rPr>
          <w:rFonts w:ascii="Arial" w:eastAsia="SimSun" w:hAnsi="Arial" w:cs="Arial"/>
          <w:lang w:eastAsia="zh-CN"/>
        </w:rPr>
        <w:lastRenderedPageBreak/>
        <w:t>fiscalización y control de recursos públicos. Es una instancia cuya finalidad es establecer, articular y evaluar la política en la materia. Las políticas públicas que establezca el Comité Coordinador del Sistema Nacional deberán ser implementadas por todos los Entes públicos. La Secretaría Ejecutiva dará seguimiento a la implementación de dichas políticas.</w:t>
      </w:r>
    </w:p>
    <w:p w:rsidR="00211BDE" w:rsidRPr="00975B54" w:rsidRDefault="00211BDE" w:rsidP="00050D9B">
      <w:pPr>
        <w:tabs>
          <w:tab w:val="left" w:pos="9498"/>
        </w:tabs>
        <w:spacing w:after="0" w:line="276" w:lineRule="auto"/>
        <w:ind w:right="-1"/>
        <w:jc w:val="both"/>
        <w:rPr>
          <w:rFonts w:ascii="Arial" w:eastAsia="SimSun" w:hAnsi="Arial" w:cs="Arial"/>
          <w:lang w:eastAsia="zh-CN"/>
        </w:rPr>
      </w:pPr>
    </w:p>
    <w:p w:rsidR="007F4DE0" w:rsidRPr="00975B54" w:rsidRDefault="00B5116F" w:rsidP="00050D9B">
      <w:pPr>
        <w:tabs>
          <w:tab w:val="left" w:pos="9498"/>
        </w:tabs>
        <w:spacing w:after="0" w:line="276" w:lineRule="auto"/>
        <w:ind w:right="-1"/>
        <w:jc w:val="both"/>
        <w:rPr>
          <w:rFonts w:ascii="Arial" w:eastAsia="SimSun" w:hAnsi="Arial" w:cs="Arial"/>
          <w:lang w:val="es-ES" w:eastAsia="zh-CN"/>
        </w:rPr>
      </w:pPr>
      <w:r w:rsidRPr="00975B54">
        <w:rPr>
          <w:rFonts w:ascii="Arial" w:hAnsi="Arial" w:cs="Arial"/>
          <w:b/>
        </w:rPr>
        <w:t>6</w:t>
      </w:r>
      <w:r w:rsidR="00777F18" w:rsidRPr="00975B54">
        <w:rPr>
          <w:rFonts w:ascii="Arial" w:hAnsi="Arial" w:cs="Arial"/>
          <w:b/>
        </w:rPr>
        <w:t>.-</w:t>
      </w:r>
      <w:r w:rsidR="00777F18" w:rsidRPr="00975B54">
        <w:rPr>
          <w:rFonts w:ascii="Arial" w:hAnsi="Arial" w:cs="Arial"/>
        </w:rPr>
        <w:t xml:space="preserve"> Que los </w:t>
      </w:r>
      <w:r w:rsidR="007F4DE0" w:rsidRPr="00975B54">
        <w:rPr>
          <w:rFonts w:ascii="Arial" w:hAnsi="Arial" w:cs="Arial"/>
          <w:i/>
        </w:rPr>
        <w:t>Lineamientos para la emisión del Código de Ética a que se refiere el artículo 16 de la Ley General de Responsabilidades Administrativas</w:t>
      </w:r>
      <w:r w:rsidR="00777F18" w:rsidRPr="00975B54">
        <w:rPr>
          <w:rFonts w:ascii="Arial" w:hAnsi="Arial" w:cs="Arial"/>
        </w:rPr>
        <w:t>, en el Lineamiento Décimo Primero se señala que p</w:t>
      </w:r>
      <w:r w:rsidR="007F4DE0" w:rsidRPr="00975B54">
        <w:rPr>
          <w:rFonts w:ascii="Arial" w:eastAsia="SimSun" w:hAnsi="Arial" w:cs="Arial"/>
          <w:lang w:val="es-ES" w:eastAsia="zh-CN"/>
        </w:rPr>
        <w:t>ara la aplicación del Código de Ética, cada ente público, previa aprobación de su respectivo Órgano Interno de Control, emitirá un Código de Conducta, en el que se especificará de manera puntual y concreta la forma en que las personas servidoras públicas aplicarán los principios, valores y reglas de integridad contenidas en el Código de Ética correspondiente.</w:t>
      </w:r>
    </w:p>
    <w:p w:rsidR="004E34F0" w:rsidRPr="00975B54" w:rsidRDefault="004E34F0" w:rsidP="00050D9B">
      <w:pPr>
        <w:tabs>
          <w:tab w:val="left" w:pos="9498"/>
        </w:tabs>
        <w:spacing w:after="0" w:line="276" w:lineRule="auto"/>
        <w:ind w:right="-1"/>
        <w:jc w:val="both"/>
        <w:rPr>
          <w:rFonts w:ascii="Arial" w:eastAsia="SimSun" w:hAnsi="Arial" w:cs="Arial"/>
          <w:lang w:val="es-ES" w:eastAsia="zh-CN"/>
        </w:rPr>
      </w:pPr>
    </w:p>
    <w:p w:rsidR="007F4DE0" w:rsidRPr="00975B54" w:rsidRDefault="007F4DE0" w:rsidP="00050D9B">
      <w:pPr>
        <w:tabs>
          <w:tab w:val="left" w:pos="9498"/>
        </w:tabs>
        <w:spacing w:after="0" w:line="276" w:lineRule="auto"/>
        <w:ind w:right="-1"/>
        <w:jc w:val="both"/>
        <w:rPr>
          <w:rFonts w:ascii="Arial" w:eastAsia="SimSun" w:hAnsi="Arial" w:cs="Arial"/>
          <w:lang w:val="es-ES" w:eastAsia="zh-CN"/>
        </w:rPr>
      </w:pPr>
      <w:r w:rsidRPr="00975B54">
        <w:rPr>
          <w:rFonts w:ascii="Arial" w:eastAsia="SimSun" w:hAnsi="Arial" w:cs="Arial"/>
          <w:lang w:val="es-ES" w:eastAsia="zh-CN"/>
        </w:rPr>
        <w:t>Los principios rectores, valores y reglas de integridad se vincularán con la misión, visión, objetivos y atribuciones del ente público en particular; con el fin de que se generen mecanismos de identificación de las actividades que desempeñan las personas servidoras públicas que conforman cada ente público.</w:t>
      </w:r>
    </w:p>
    <w:p w:rsidR="007F4DE0" w:rsidRPr="00975B54" w:rsidRDefault="007F4DE0" w:rsidP="00050D9B">
      <w:pPr>
        <w:tabs>
          <w:tab w:val="left" w:pos="9498"/>
        </w:tabs>
        <w:spacing w:after="0" w:line="276" w:lineRule="auto"/>
        <w:ind w:right="-1"/>
        <w:jc w:val="both"/>
        <w:rPr>
          <w:rFonts w:ascii="Arial" w:eastAsia="SimSun" w:hAnsi="Arial" w:cs="Arial"/>
          <w:lang w:val="es-ES" w:eastAsia="zh-CN"/>
        </w:rPr>
      </w:pPr>
    </w:p>
    <w:p w:rsidR="007F4DE0" w:rsidRPr="00975B54" w:rsidRDefault="00777F18" w:rsidP="00050D9B">
      <w:pPr>
        <w:tabs>
          <w:tab w:val="left" w:pos="9498"/>
        </w:tabs>
        <w:spacing w:after="0" w:line="276" w:lineRule="auto"/>
        <w:ind w:right="-1"/>
        <w:jc w:val="both"/>
        <w:rPr>
          <w:rFonts w:ascii="Arial" w:eastAsia="SimSun" w:hAnsi="Arial" w:cs="Arial"/>
          <w:lang w:val="es-ES" w:eastAsia="zh-CN"/>
        </w:rPr>
      </w:pPr>
      <w:r w:rsidRPr="00975B54">
        <w:rPr>
          <w:rFonts w:ascii="Arial" w:eastAsia="SimSun" w:hAnsi="Arial" w:cs="Arial"/>
          <w:lang w:val="es-ES" w:eastAsia="zh-CN"/>
        </w:rPr>
        <w:t xml:space="preserve">Asimismo, en el Lineamiento </w:t>
      </w:r>
      <w:r w:rsidRPr="00975B54">
        <w:rPr>
          <w:rFonts w:ascii="Arial" w:eastAsia="SimSun" w:hAnsi="Arial" w:cs="Arial"/>
          <w:b/>
          <w:lang w:val="es-ES" w:eastAsia="zh-CN"/>
        </w:rPr>
        <w:t>Décimo Segundo</w:t>
      </w:r>
      <w:r w:rsidR="00421A2A" w:rsidRPr="00975B54">
        <w:rPr>
          <w:rFonts w:ascii="Arial" w:eastAsia="SimSun" w:hAnsi="Arial" w:cs="Arial"/>
          <w:lang w:val="es-ES" w:eastAsia="zh-CN"/>
        </w:rPr>
        <w:t xml:space="preserve"> del citado documento</w:t>
      </w:r>
      <w:r w:rsidRPr="00975B54">
        <w:rPr>
          <w:rFonts w:ascii="Arial" w:eastAsia="SimSun" w:hAnsi="Arial" w:cs="Arial"/>
          <w:lang w:val="es-ES" w:eastAsia="zh-CN"/>
        </w:rPr>
        <w:t>, se señala que c</w:t>
      </w:r>
      <w:r w:rsidR="007F4DE0" w:rsidRPr="00975B54">
        <w:rPr>
          <w:rFonts w:ascii="Arial" w:eastAsia="SimSun" w:hAnsi="Arial" w:cs="Arial"/>
          <w:lang w:val="es-ES" w:eastAsia="zh-CN"/>
        </w:rPr>
        <w:t>omo órganos encargados de fomentar y vigilar el cumplimiento de los Códigos de Ética y de Conducta, los entes públicos podrán integrar Comités de Ética o figuras análogas, para lo cual las Secretarías y los Órganos Internos de Control regularán su integración, organización, atribuciones y funcionamiento.</w:t>
      </w:r>
    </w:p>
    <w:p w:rsidR="007F4DE0" w:rsidRPr="00975B54" w:rsidRDefault="007F4DE0" w:rsidP="00050D9B">
      <w:pPr>
        <w:tabs>
          <w:tab w:val="left" w:pos="9498"/>
        </w:tabs>
        <w:spacing w:after="0" w:line="276" w:lineRule="auto"/>
        <w:ind w:right="-1"/>
        <w:jc w:val="both"/>
        <w:rPr>
          <w:rFonts w:ascii="Arial" w:eastAsia="SimSun" w:hAnsi="Arial" w:cs="Arial"/>
          <w:lang w:eastAsia="zh-CN"/>
        </w:rPr>
      </w:pPr>
    </w:p>
    <w:p w:rsidR="006D09CE" w:rsidRPr="00975B54" w:rsidRDefault="00B5116F" w:rsidP="00050D9B">
      <w:pPr>
        <w:tabs>
          <w:tab w:val="left" w:pos="9498"/>
        </w:tabs>
        <w:spacing w:after="0" w:line="276" w:lineRule="auto"/>
        <w:ind w:right="-1"/>
        <w:jc w:val="both"/>
        <w:rPr>
          <w:rFonts w:ascii="Arial" w:eastAsia="SimSun" w:hAnsi="Arial" w:cs="Arial"/>
          <w:lang w:eastAsia="zh-CN"/>
        </w:rPr>
      </w:pPr>
      <w:r w:rsidRPr="00975B54">
        <w:rPr>
          <w:rFonts w:ascii="Arial" w:eastAsia="SimSun" w:hAnsi="Arial" w:cs="Arial"/>
          <w:b/>
          <w:lang w:eastAsia="zh-CN"/>
        </w:rPr>
        <w:t>7</w:t>
      </w:r>
      <w:r w:rsidR="00777F18" w:rsidRPr="00975B54">
        <w:rPr>
          <w:rFonts w:ascii="Arial" w:eastAsia="SimSun" w:hAnsi="Arial" w:cs="Arial"/>
          <w:b/>
          <w:lang w:eastAsia="zh-CN"/>
        </w:rPr>
        <w:t>.-</w:t>
      </w:r>
      <w:r w:rsidR="00777F18" w:rsidRPr="00975B54">
        <w:rPr>
          <w:rFonts w:ascii="Arial" w:eastAsia="SimSun" w:hAnsi="Arial" w:cs="Arial"/>
          <w:lang w:eastAsia="zh-CN"/>
        </w:rPr>
        <w:t xml:space="preserve"> Que el a</w:t>
      </w:r>
      <w:r w:rsidR="006D09CE" w:rsidRPr="00975B54">
        <w:rPr>
          <w:rFonts w:ascii="Arial" w:eastAsia="SimSun" w:hAnsi="Arial" w:cs="Arial"/>
          <w:lang w:eastAsia="zh-CN"/>
        </w:rPr>
        <w:t>rtículo 15</w:t>
      </w:r>
      <w:r w:rsidR="00777F18" w:rsidRPr="00975B54">
        <w:rPr>
          <w:rFonts w:ascii="Arial" w:eastAsia="SimSun" w:hAnsi="Arial" w:cs="Arial"/>
          <w:lang w:eastAsia="zh-CN"/>
        </w:rPr>
        <w:t xml:space="preserve"> de la </w:t>
      </w:r>
      <w:r w:rsidR="00777F18" w:rsidRPr="00975B54">
        <w:rPr>
          <w:rFonts w:ascii="Arial" w:eastAsia="SimSun" w:hAnsi="Arial" w:cs="Arial"/>
          <w:i/>
          <w:lang w:eastAsia="zh-CN"/>
        </w:rPr>
        <w:t>Ley de Responsabilidades Administrativas del Estado de Yucatán</w:t>
      </w:r>
      <w:r w:rsidR="00777F18" w:rsidRPr="00975B54">
        <w:rPr>
          <w:rFonts w:ascii="Arial" w:eastAsia="SimSun" w:hAnsi="Arial" w:cs="Arial"/>
          <w:lang w:val="es-ES_tradnl" w:eastAsia="zh-CN"/>
        </w:rPr>
        <w:t>, señala que p</w:t>
      </w:r>
      <w:r w:rsidR="006D09CE" w:rsidRPr="00975B54">
        <w:rPr>
          <w:rFonts w:ascii="Arial" w:eastAsia="SimSun" w:hAnsi="Arial" w:cs="Arial"/>
          <w:lang w:eastAsia="zh-CN"/>
        </w:rPr>
        <w:t xml:space="preserve">ara prevenir la comisión de faltas administrativas y hechos de corrupción, las Contralorías del Estado y del Poder Judicial, los Órganos de control en los Municipios y en los Órganos Autónomos, considerando el ámbito de competencia y las funciones que a cada una de ellas les corresponden y previo diagnóstico que al efecto realicen, podrán implementar acciones para orientar el criterio que en situaciones específicas deberán observar los servidores públicos en el desempeño de sus empleos, cargos o comisiones, en coordinación con el Sistema Estatal Anticorrupción. </w:t>
      </w:r>
    </w:p>
    <w:p w:rsidR="00421A2A" w:rsidRPr="00975B54" w:rsidRDefault="00421A2A" w:rsidP="00050D9B">
      <w:pPr>
        <w:tabs>
          <w:tab w:val="left" w:pos="9498"/>
        </w:tabs>
        <w:spacing w:after="0" w:line="276" w:lineRule="auto"/>
        <w:ind w:right="-1"/>
        <w:jc w:val="both"/>
        <w:rPr>
          <w:rFonts w:ascii="Arial" w:eastAsia="SimSun" w:hAnsi="Arial" w:cs="Arial"/>
          <w:lang w:eastAsia="zh-CN"/>
        </w:rPr>
      </w:pPr>
    </w:p>
    <w:p w:rsidR="006D09CE" w:rsidRPr="00975B54" w:rsidRDefault="00B5116F" w:rsidP="00050D9B">
      <w:pPr>
        <w:tabs>
          <w:tab w:val="left" w:pos="9498"/>
        </w:tabs>
        <w:spacing w:after="0" w:line="276" w:lineRule="auto"/>
        <w:ind w:right="-1"/>
        <w:jc w:val="both"/>
        <w:rPr>
          <w:rFonts w:ascii="Arial" w:eastAsia="SimSun" w:hAnsi="Arial" w:cs="Arial"/>
          <w:lang w:eastAsia="zh-CN"/>
        </w:rPr>
      </w:pPr>
      <w:r w:rsidRPr="00975B54">
        <w:rPr>
          <w:rFonts w:ascii="Arial" w:eastAsia="SimSun" w:hAnsi="Arial" w:cs="Arial"/>
          <w:lang w:eastAsia="zh-CN"/>
        </w:rPr>
        <w:t>En el tercer párrafo del citado artículo, se señala que l</w:t>
      </w:r>
      <w:r w:rsidR="006D09CE" w:rsidRPr="00975B54">
        <w:rPr>
          <w:rFonts w:ascii="Arial" w:eastAsia="SimSun" w:hAnsi="Arial" w:cs="Arial"/>
          <w:lang w:eastAsia="zh-CN"/>
        </w:rPr>
        <w:t xml:space="preserve">as acciones que implementen los Órganos de control internos para prevenir la comisión de faltas administrativas y hechos de corrupción, que en situaciones específicas deberán observar los servidores públicos en el desempeño de sus empleos, cargos o comisiones, en coordinación con el Sistema Estatal Anticorrupción tendrán como objetivo: </w:t>
      </w:r>
    </w:p>
    <w:p w:rsidR="006D09CE" w:rsidRPr="00975B54" w:rsidRDefault="006D09CE" w:rsidP="00050D9B">
      <w:pPr>
        <w:tabs>
          <w:tab w:val="left" w:pos="9498"/>
        </w:tabs>
        <w:spacing w:after="0" w:line="240" w:lineRule="auto"/>
        <w:ind w:right="-1"/>
        <w:jc w:val="both"/>
        <w:rPr>
          <w:rFonts w:ascii="Arial" w:eastAsia="SimSun" w:hAnsi="Arial" w:cs="Arial"/>
          <w:i/>
          <w:sz w:val="20"/>
          <w:szCs w:val="20"/>
          <w:lang w:eastAsia="zh-CN"/>
        </w:rPr>
      </w:pPr>
      <w:r w:rsidRPr="00975B54">
        <w:rPr>
          <w:rFonts w:ascii="Arial" w:eastAsia="SimSun" w:hAnsi="Arial" w:cs="Arial"/>
          <w:i/>
          <w:sz w:val="20"/>
          <w:szCs w:val="20"/>
          <w:lang w:eastAsia="zh-CN"/>
        </w:rPr>
        <w:t xml:space="preserve">I. Orientar a los servidores públicos en la conducta que se espera de ellos; </w:t>
      </w:r>
    </w:p>
    <w:p w:rsidR="006D09CE" w:rsidRPr="00975B54" w:rsidRDefault="006D09CE" w:rsidP="00050D9B">
      <w:pPr>
        <w:tabs>
          <w:tab w:val="left" w:pos="9498"/>
        </w:tabs>
        <w:spacing w:after="0" w:line="240" w:lineRule="auto"/>
        <w:ind w:right="-1"/>
        <w:jc w:val="both"/>
        <w:rPr>
          <w:rFonts w:ascii="Arial" w:eastAsia="SimSun" w:hAnsi="Arial" w:cs="Arial"/>
          <w:i/>
          <w:sz w:val="20"/>
          <w:szCs w:val="20"/>
          <w:lang w:eastAsia="zh-CN"/>
        </w:rPr>
      </w:pPr>
      <w:r w:rsidRPr="00975B54">
        <w:rPr>
          <w:rFonts w:ascii="Arial" w:eastAsia="SimSun" w:hAnsi="Arial" w:cs="Arial"/>
          <w:i/>
          <w:sz w:val="20"/>
          <w:szCs w:val="20"/>
          <w:lang w:eastAsia="zh-CN"/>
        </w:rPr>
        <w:t xml:space="preserve">II. Conocer y entender los valores y principios que deben salvaguardar los servidores públicos en el Estado; </w:t>
      </w:r>
    </w:p>
    <w:p w:rsidR="006D09CE" w:rsidRPr="00975B54" w:rsidRDefault="006D09CE" w:rsidP="00050D9B">
      <w:pPr>
        <w:tabs>
          <w:tab w:val="left" w:pos="9498"/>
        </w:tabs>
        <w:spacing w:after="0" w:line="240" w:lineRule="auto"/>
        <w:ind w:right="-1"/>
        <w:jc w:val="both"/>
        <w:rPr>
          <w:rFonts w:ascii="Arial" w:eastAsia="SimSun" w:hAnsi="Arial" w:cs="Arial"/>
          <w:i/>
          <w:sz w:val="20"/>
          <w:szCs w:val="20"/>
          <w:lang w:eastAsia="zh-CN"/>
        </w:rPr>
      </w:pPr>
      <w:r w:rsidRPr="00975B54">
        <w:rPr>
          <w:rFonts w:ascii="Arial" w:eastAsia="SimSun" w:hAnsi="Arial" w:cs="Arial"/>
          <w:i/>
          <w:sz w:val="20"/>
          <w:szCs w:val="20"/>
          <w:lang w:eastAsia="zh-CN"/>
        </w:rPr>
        <w:t>III. Desarrollar mecanismos de autorregulación en los servidores públicos como medida de prevención de la corrupción.</w:t>
      </w:r>
    </w:p>
    <w:p w:rsidR="006D09CE" w:rsidRPr="00975B54" w:rsidRDefault="006D09CE" w:rsidP="00050D9B">
      <w:pPr>
        <w:tabs>
          <w:tab w:val="left" w:pos="9498"/>
        </w:tabs>
        <w:spacing w:after="0" w:line="276" w:lineRule="auto"/>
        <w:ind w:right="-1"/>
        <w:jc w:val="both"/>
        <w:rPr>
          <w:rFonts w:ascii="Arial" w:eastAsia="SimSun" w:hAnsi="Arial" w:cs="Arial"/>
          <w:lang w:eastAsia="zh-CN"/>
        </w:rPr>
      </w:pPr>
    </w:p>
    <w:p w:rsidR="00E92206" w:rsidRPr="00975B54" w:rsidRDefault="00E92206" w:rsidP="00050D9B">
      <w:pPr>
        <w:tabs>
          <w:tab w:val="left" w:pos="9498"/>
        </w:tabs>
        <w:spacing w:after="0" w:line="276" w:lineRule="auto"/>
        <w:ind w:right="-1"/>
        <w:jc w:val="both"/>
        <w:rPr>
          <w:rFonts w:ascii="Arial" w:eastAsia="SimSun" w:hAnsi="Arial" w:cs="Arial"/>
          <w:lang w:eastAsia="zh-CN"/>
        </w:rPr>
      </w:pPr>
      <w:r w:rsidRPr="00975B54">
        <w:rPr>
          <w:rFonts w:ascii="Arial" w:eastAsia="SimSun" w:hAnsi="Arial" w:cs="Arial"/>
          <w:lang w:eastAsia="zh-CN"/>
        </w:rPr>
        <w:t xml:space="preserve">Asimismo, en el artículo 16 de la citada Ley, señala que los lineamientos generales que emita la Contraloría del Estado, la Contraloría del Poder Judicial, los Órganos de control en los Municipios y en los Órganos Autónomos, se publicarán en el Diario Oficial del Gobierno del Estado y, en su caso, en las gacetas municipales, así como en los sitios web y deberán contener como mínimo: </w:t>
      </w:r>
    </w:p>
    <w:p w:rsidR="00E92206" w:rsidRPr="00975B54" w:rsidRDefault="00E92206" w:rsidP="00050D9B">
      <w:pPr>
        <w:tabs>
          <w:tab w:val="left" w:pos="9498"/>
        </w:tabs>
        <w:spacing w:after="0" w:line="240" w:lineRule="auto"/>
        <w:ind w:right="-1"/>
        <w:jc w:val="both"/>
        <w:rPr>
          <w:rFonts w:ascii="Arial" w:eastAsia="SimSun" w:hAnsi="Arial" w:cs="Arial"/>
          <w:i/>
          <w:sz w:val="20"/>
          <w:szCs w:val="20"/>
          <w:lang w:eastAsia="zh-CN"/>
        </w:rPr>
      </w:pPr>
      <w:r w:rsidRPr="00975B54">
        <w:rPr>
          <w:rFonts w:ascii="Arial" w:eastAsia="SimSun" w:hAnsi="Arial" w:cs="Arial"/>
          <w:i/>
          <w:sz w:val="20"/>
          <w:szCs w:val="20"/>
          <w:lang w:eastAsia="zh-CN"/>
        </w:rPr>
        <w:lastRenderedPageBreak/>
        <w:t xml:space="preserve">I. La obligación de constituir un Comité de Ética con competencia para realizar las siguientes funciones: </w:t>
      </w:r>
    </w:p>
    <w:p w:rsidR="00E92206" w:rsidRPr="00975B54" w:rsidRDefault="00E92206" w:rsidP="00050D9B">
      <w:pPr>
        <w:tabs>
          <w:tab w:val="left" w:pos="9498"/>
        </w:tabs>
        <w:spacing w:after="0" w:line="240" w:lineRule="auto"/>
        <w:ind w:right="-1"/>
        <w:jc w:val="both"/>
        <w:rPr>
          <w:rFonts w:ascii="Arial" w:eastAsia="SimSun" w:hAnsi="Arial" w:cs="Arial"/>
          <w:i/>
          <w:sz w:val="20"/>
          <w:szCs w:val="20"/>
          <w:lang w:eastAsia="zh-CN"/>
        </w:rPr>
      </w:pPr>
      <w:r w:rsidRPr="00975B54">
        <w:rPr>
          <w:rFonts w:ascii="Arial" w:eastAsia="SimSun" w:hAnsi="Arial" w:cs="Arial"/>
          <w:i/>
          <w:sz w:val="20"/>
          <w:szCs w:val="20"/>
          <w:lang w:eastAsia="zh-CN"/>
        </w:rPr>
        <w:t xml:space="preserve">a) Establecer las bases para su organización y funcionamiento; </w:t>
      </w:r>
    </w:p>
    <w:p w:rsidR="00E92206" w:rsidRPr="00975B54" w:rsidRDefault="00E92206" w:rsidP="00050D9B">
      <w:pPr>
        <w:tabs>
          <w:tab w:val="left" w:pos="9498"/>
        </w:tabs>
        <w:spacing w:after="0" w:line="240" w:lineRule="auto"/>
        <w:ind w:right="-1"/>
        <w:jc w:val="both"/>
        <w:rPr>
          <w:rFonts w:ascii="Arial" w:eastAsia="SimSun" w:hAnsi="Arial" w:cs="Arial"/>
          <w:i/>
          <w:sz w:val="20"/>
          <w:szCs w:val="20"/>
          <w:lang w:eastAsia="zh-CN"/>
        </w:rPr>
      </w:pPr>
      <w:r w:rsidRPr="00975B54">
        <w:rPr>
          <w:rFonts w:ascii="Arial" w:eastAsia="SimSun" w:hAnsi="Arial" w:cs="Arial"/>
          <w:i/>
          <w:sz w:val="20"/>
          <w:szCs w:val="20"/>
          <w:lang w:eastAsia="zh-CN"/>
        </w:rPr>
        <w:t xml:space="preserve">b) Elaborar y aprobar, durante el primer trimestre de cada año, su programa anual de trabajo que contendrá cuando menos: los objetivos, metas y actividades específicas que tenga previsto llevar a cabo; </w:t>
      </w:r>
    </w:p>
    <w:p w:rsidR="00E92206" w:rsidRPr="00975B54" w:rsidRDefault="00E92206" w:rsidP="00050D9B">
      <w:pPr>
        <w:tabs>
          <w:tab w:val="left" w:pos="9498"/>
        </w:tabs>
        <w:spacing w:after="0" w:line="240" w:lineRule="auto"/>
        <w:ind w:right="-1"/>
        <w:jc w:val="both"/>
        <w:rPr>
          <w:rFonts w:ascii="Arial" w:eastAsia="SimSun" w:hAnsi="Arial" w:cs="Arial"/>
          <w:i/>
          <w:sz w:val="20"/>
          <w:szCs w:val="20"/>
          <w:lang w:eastAsia="zh-CN"/>
        </w:rPr>
      </w:pPr>
      <w:r w:rsidRPr="00975B54">
        <w:rPr>
          <w:rFonts w:ascii="Arial" w:eastAsia="SimSun" w:hAnsi="Arial" w:cs="Arial"/>
          <w:i/>
          <w:sz w:val="20"/>
          <w:szCs w:val="20"/>
          <w:lang w:eastAsia="zh-CN"/>
        </w:rPr>
        <w:t xml:space="preserve">c) Participar en la emisión del Código de Ética, mediante la elaboración del proyecto respectivo conforme a los lineamientos que emita el Sistema Estatal Anticorrupción, así como coadyuvar en la aplicación y cumplimiento del mismo; </w:t>
      </w:r>
    </w:p>
    <w:p w:rsidR="00E92206" w:rsidRPr="00975B54" w:rsidRDefault="00E92206" w:rsidP="00050D9B">
      <w:pPr>
        <w:tabs>
          <w:tab w:val="left" w:pos="9498"/>
        </w:tabs>
        <w:spacing w:after="0" w:line="240" w:lineRule="auto"/>
        <w:ind w:right="-1"/>
        <w:jc w:val="both"/>
        <w:rPr>
          <w:rFonts w:ascii="Arial" w:eastAsia="SimSun" w:hAnsi="Arial" w:cs="Arial"/>
          <w:i/>
          <w:sz w:val="20"/>
          <w:szCs w:val="20"/>
          <w:lang w:eastAsia="zh-CN"/>
        </w:rPr>
      </w:pPr>
      <w:r w:rsidRPr="00975B54">
        <w:rPr>
          <w:rFonts w:ascii="Arial" w:eastAsia="SimSun" w:hAnsi="Arial" w:cs="Arial"/>
          <w:i/>
          <w:sz w:val="20"/>
          <w:szCs w:val="20"/>
          <w:lang w:eastAsia="zh-CN"/>
        </w:rPr>
        <w:t xml:space="preserve">d) Determinar los indicadores de cumplimiento del Código de Ética y el método que se seguirá para evaluar anualmente los resultados obtenidos, así como difundir dichos resultados en sus respectivos sitios Web; </w:t>
      </w:r>
    </w:p>
    <w:p w:rsidR="00E92206" w:rsidRPr="00975B54" w:rsidRDefault="00E92206" w:rsidP="00050D9B">
      <w:pPr>
        <w:tabs>
          <w:tab w:val="left" w:pos="9498"/>
        </w:tabs>
        <w:spacing w:after="0" w:line="240" w:lineRule="auto"/>
        <w:ind w:right="-1"/>
        <w:jc w:val="both"/>
        <w:rPr>
          <w:rFonts w:ascii="Arial" w:eastAsia="SimSun" w:hAnsi="Arial" w:cs="Arial"/>
          <w:i/>
          <w:sz w:val="20"/>
          <w:szCs w:val="20"/>
          <w:lang w:eastAsia="zh-CN"/>
        </w:rPr>
      </w:pPr>
      <w:r w:rsidRPr="00975B54">
        <w:rPr>
          <w:rFonts w:ascii="Arial" w:eastAsia="SimSun" w:hAnsi="Arial" w:cs="Arial"/>
          <w:i/>
          <w:sz w:val="20"/>
          <w:szCs w:val="20"/>
          <w:lang w:eastAsia="zh-CN"/>
        </w:rPr>
        <w:t xml:space="preserve">e) Proponer la revisión y, en su caso, actualización del Código de Ética; </w:t>
      </w:r>
    </w:p>
    <w:p w:rsidR="00E92206" w:rsidRPr="00975B54" w:rsidRDefault="00E92206" w:rsidP="00050D9B">
      <w:pPr>
        <w:tabs>
          <w:tab w:val="left" w:pos="9498"/>
        </w:tabs>
        <w:spacing w:after="0" w:line="240" w:lineRule="auto"/>
        <w:ind w:right="-1"/>
        <w:jc w:val="both"/>
        <w:rPr>
          <w:rFonts w:ascii="Arial" w:eastAsia="SimSun" w:hAnsi="Arial" w:cs="Arial"/>
          <w:i/>
          <w:sz w:val="20"/>
          <w:szCs w:val="20"/>
          <w:lang w:eastAsia="zh-CN"/>
        </w:rPr>
      </w:pPr>
      <w:r w:rsidRPr="00975B54">
        <w:rPr>
          <w:rFonts w:ascii="Arial" w:eastAsia="SimSun" w:hAnsi="Arial" w:cs="Arial"/>
          <w:i/>
          <w:sz w:val="20"/>
          <w:szCs w:val="20"/>
          <w:lang w:eastAsia="zh-CN"/>
        </w:rPr>
        <w:t xml:space="preserve">f) Fungir como órgano de consulta y asesoría especializada en asuntos relacionados con la emisión, aplicación y cumplimiento del Código de Ética; </w:t>
      </w:r>
    </w:p>
    <w:p w:rsidR="00E92206" w:rsidRPr="00975B54" w:rsidRDefault="00E92206" w:rsidP="00050D9B">
      <w:pPr>
        <w:tabs>
          <w:tab w:val="left" w:pos="9498"/>
        </w:tabs>
        <w:spacing w:after="0" w:line="240" w:lineRule="auto"/>
        <w:ind w:right="-1"/>
        <w:jc w:val="both"/>
        <w:rPr>
          <w:rFonts w:ascii="Arial" w:eastAsia="SimSun" w:hAnsi="Arial" w:cs="Arial"/>
          <w:i/>
          <w:sz w:val="20"/>
          <w:szCs w:val="20"/>
          <w:lang w:eastAsia="zh-CN"/>
        </w:rPr>
      </w:pPr>
      <w:r w:rsidRPr="00975B54">
        <w:rPr>
          <w:rFonts w:ascii="Arial" w:eastAsia="SimSun" w:hAnsi="Arial" w:cs="Arial"/>
          <w:i/>
          <w:sz w:val="20"/>
          <w:szCs w:val="20"/>
          <w:lang w:eastAsia="zh-CN"/>
        </w:rPr>
        <w:t xml:space="preserve">g) Emitir recomendaciones derivadas del incumplimiento al Código de Ética, las cuales consistirán en un pronunciamiento imparcial no vinculatorio, y se harán del conocimiento del servidor público y de su superior jerárquico; </w:t>
      </w:r>
    </w:p>
    <w:p w:rsidR="00E92206" w:rsidRPr="00975B54" w:rsidRDefault="00E92206" w:rsidP="00050D9B">
      <w:pPr>
        <w:tabs>
          <w:tab w:val="left" w:pos="9498"/>
        </w:tabs>
        <w:spacing w:after="0" w:line="240" w:lineRule="auto"/>
        <w:ind w:right="-1"/>
        <w:jc w:val="both"/>
        <w:rPr>
          <w:rFonts w:ascii="Arial" w:eastAsia="SimSun" w:hAnsi="Arial" w:cs="Arial"/>
          <w:i/>
          <w:sz w:val="20"/>
          <w:szCs w:val="20"/>
          <w:lang w:eastAsia="zh-CN"/>
        </w:rPr>
      </w:pPr>
      <w:r w:rsidRPr="00975B54">
        <w:rPr>
          <w:rFonts w:ascii="Arial" w:eastAsia="SimSun" w:hAnsi="Arial" w:cs="Arial"/>
          <w:i/>
          <w:sz w:val="20"/>
          <w:szCs w:val="20"/>
          <w:lang w:eastAsia="zh-CN"/>
        </w:rPr>
        <w:t xml:space="preserve">h) Establecer el mecanismo de comunicación que facilite el cumplimiento de sus funciones; </w:t>
      </w:r>
    </w:p>
    <w:p w:rsidR="00E92206" w:rsidRPr="00975B54" w:rsidRDefault="00E92206" w:rsidP="00050D9B">
      <w:pPr>
        <w:tabs>
          <w:tab w:val="left" w:pos="9498"/>
        </w:tabs>
        <w:spacing w:after="0" w:line="240" w:lineRule="auto"/>
        <w:ind w:right="-1"/>
        <w:jc w:val="both"/>
        <w:rPr>
          <w:rFonts w:ascii="Arial" w:eastAsia="SimSun" w:hAnsi="Arial" w:cs="Arial"/>
          <w:i/>
          <w:sz w:val="20"/>
          <w:szCs w:val="20"/>
          <w:lang w:eastAsia="zh-CN"/>
        </w:rPr>
      </w:pPr>
      <w:r w:rsidRPr="00975B54">
        <w:rPr>
          <w:rFonts w:ascii="Arial" w:eastAsia="SimSun" w:hAnsi="Arial" w:cs="Arial"/>
          <w:i/>
          <w:sz w:val="20"/>
          <w:szCs w:val="20"/>
          <w:lang w:eastAsia="zh-CN"/>
        </w:rPr>
        <w:t xml:space="preserve">i) Difundir los valores contenidos en el Código de Ética y, en su caso, recomendar a los servidores públicos, el apego a los mismos; </w:t>
      </w:r>
    </w:p>
    <w:p w:rsidR="00E92206" w:rsidRPr="00975B54" w:rsidRDefault="00E92206" w:rsidP="00050D9B">
      <w:pPr>
        <w:tabs>
          <w:tab w:val="left" w:pos="9498"/>
        </w:tabs>
        <w:spacing w:after="0" w:line="240" w:lineRule="auto"/>
        <w:ind w:right="-1"/>
        <w:jc w:val="both"/>
        <w:rPr>
          <w:rFonts w:ascii="Arial" w:eastAsia="SimSun" w:hAnsi="Arial" w:cs="Arial"/>
          <w:i/>
          <w:sz w:val="20"/>
          <w:szCs w:val="20"/>
          <w:lang w:eastAsia="zh-CN"/>
        </w:rPr>
      </w:pPr>
      <w:r w:rsidRPr="00975B54">
        <w:rPr>
          <w:rFonts w:ascii="Arial" w:eastAsia="SimSun" w:hAnsi="Arial" w:cs="Arial"/>
          <w:i/>
          <w:sz w:val="20"/>
          <w:szCs w:val="20"/>
          <w:lang w:eastAsia="zh-CN"/>
        </w:rPr>
        <w:t xml:space="preserve">j) Comunicar a la Contraloría del Estado o en su caso, al órgano de control interno correspondiente las conductas de servidores públicos que conozca con motivo de sus funciones, y que puedan constituir responsabilidad administrativa en términos de la Ley de la materia, y </w:t>
      </w:r>
    </w:p>
    <w:p w:rsidR="00E92206" w:rsidRPr="00975B54" w:rsidRDefault="00E92206" w:rsidP="00050D9B">
      <w:pPr>
        <w:tabs>
          <w:tab w:val="left" w:pos="9498"/>
        </w:tabs>
        <w:spacing w:after="0" w:line="240" w:lineRule="auto"/>
        <w:ind w:right="-1"/>
        <w:jc w:val="both"/>
        <w:rPr>
          <w:rFonts w:ascii="Arial" w:eastAsia="SimSun" w:hAnsi="Arial" w:cs="Arial"/>
          <w:i/>
          <w:sz w:val="20"/>
          <w:szCs w:val="20"/>
          <w:lang w:eastAsia="zh-CN"/>
        </w:rPr>
      </w:pPr>
      <w:r w:rsidRPr="00975B54">
        <w:rPr>
          <w:rFonts w:ascii="Arial" w:eastAsia="SimSun" w:hAnsi="Arial" w:cs="Arial"/>
          <w:i/>
          <w:sz w:val="20"/>
          <w:szCs w:val="20"/>
          <w:lang w:eastAsia="zh-CN"/>
        </w:rPr>
        <w:t xml:space="preserve">k) Las demás análogas a las anteriores y que resulten necesarias para el cumplimiento de sus funciones. </w:t>
      </w:r>
    </w:p>
    <w:p w:rsidR="00E92206" w:rsidRPr="00975B54" w:rsidRDefault="00E92206" w:rsidP="00050D9B">
      <w:pPr>
        <w:tabs>
          <w:tab w:val="left" w:pos="9498"/>
        </w:tabs>
        <w:spacing w:after="0" w:line="276" w:lineRule="auto"/>
        <w:ind w:right="-1"/>
        <w:jc w:val="both"/>
        <w:rPr>
          <w:rFonts w:ascii="Arial" w:eastAsia="SimSun" w:hAnsi="Arial" w:cs="Arial"/>
          <w:lang w:eastAsia="zh-CN"/>
        </w:rPr>
      </w:pPr>
    </w:p>
    <w:p w:rsidR="00E92206" w:rsidRPr="00975B54" w:rsidRDefault="00E92206" w:rsidP="00050D9B">
      <w:pPr>
        <w:tabs>
          <w:tab w:val="left" w:pos="9498"/>
        </w:tabs>
        <w:spacing w:after="0" w:line="240" w:lineRule="auto"/>
        <w:ind w:right="-1"/>
        <w:jc w:val="both"/>
        <w:rPr>
          <w:rFonts w:ascii="Arial" w:eastAsia="SimSun" w:hAnsi="Arial" w:cs="Arial"/>
          <w:i/>
          <w:sz w:val="20"/>
          <w:szCs w:val="20"/>
          <w:lang w:eastAsia="zh-CN"/>
        </w:rPr>
      </w:pPr>
      <w:r w:rsidRPr="00975B54">
        <w:rPr>
          <w:rFonts w:ascii="Arial" w:eastAsia="SimSun" w:hAnsi="Arial" w:cs="Arial"/>
          <w:i/>
          <w:sz w:val="20"/>
          <w:szCs w:val="20"/>
          <w:lang w:eastAsia="zh-CN"/>
        </w:rPr>
        <w:t xml:space="preserve">El Comité de Ética, para el cumplimiento de sus funciones se apoyará de los recursos humanos, materiales y financieros con que cuente el ente público, por lo que su funcionamiento no implicará la erogación de recursos adicionales; </w:t>
      </w:r>
    </w:p>
    <w:p w:rsidR="00E92206" w:rsidRPr="00975B54" w:rsidRDefault="00E92206" w:rsidP="00050D9B">
      <w:pPr>
        <w:tabs>
          <w:tab w:val="left" w:pos="9498"/>
        </w:tabs>
        <w:spacing w:after="0" w:line="240" w:lineRule="auto"/>
        <w:ind w:right="-1"/>
        <w:jc w:val="both"/>
        <w:rPr>
          <w:rFonts w:ascii="Arial" w:eastAsia="SimSun" w:hAnsi="Arial" w:cs="Arial"/>
          <w:i/>
          <w:sz w:val="20"/>
          <w:szCs w:val="20"/>
          <w:lang w:eastAsia="zh-CN"/>
        </w:rPr>
      </w:pPr>
    </w:p>
    <w:p w:rsidR="00E92206" w:rsidRPr="00975B54" w:rsidRDefault="00E92206" w:rsidP="00050D9B">
      <w:pPr>
        <w:tabs>
          <w:tab w:val="left" w:pos="9498"/>
        </w:tabs>
        <w:spacing w:after="0" w:line="240" w:lineRule="auto"/>
        <w:ind w:right="-1"/>
        <w:jc w:val="both"/>
        <w:rPr>
          <w:rFonts w:ascii="Arial" w:eastAsia="SimSun" w:hAnsi="Arial" w:cs="Arial"/>
          <w:i/>
          <w:sz w:val="20"/>
          <w:szCs w:val="20"/>
          <w:lang w:eastAsia="zh-CN"/>
        </w:rPr>
      </w:pPr>
      <w:r w:rsidRPr="00975B54">
        <w:rPr>
          <w:rFonts w:ascii="Arial" w:eastAsia="SimSun" w:hAnsi="Arial" w:cs="Arial"/>
          <w:i/>
          <w:sz w:val="20"/>
          <w:szCs w:val="20"/>
          <w:lang w:eastAsia="zh-CN"/>
        </w:rPr>
        <w:t xml:space="preserve">II. Los elementos mínimos que deberán contener el Códigos de Ética de los servidores públicos de su competencia; </w:t>
      </w:r>
    </w:p>
    <w:p w:rsidR="00E92206" w:rsidRPr="00975B54" w:rsidRDefault="00E92206" w:rsidP="00050D9B">
      <w:pPr>
        <w:tabs>
          <w:tab w:val="left" w:pos="9498"/>
        </w:tabs>
        <w:spacing w:after="0" w:line="240" w:lineRule="auto"/>
        <w:ind w:right="-1"/>
        <w:jc w:val="both"/>
        <w:rPr>
          <w:rFonts w:ascii="Arial" w:eastAsia="SimSun" w:hAnsi="Arial" w:cs="Arial"/>
          <w:i/>
          <w:sz w:val="20"/>
          <w:szCs w:val="20"/>
          <w:lang w:eastAsia="zh-CN"/>
        </w:rPr>
      </w:pPr>
    </w:p>
    <w:p w:rsidR="00E92206" w:rsidRPr="00975B54" w:rsidRDefault="00E92206" w:rsidP="00050D9B">
      <w:pPr>
        <w:tabs>
          <w:tab w:val="left" w:pos="9498"/>
        </w:tabs>
        <w:spacing w:after="0" w:line="240" w:lineRule="auto"/>
        <w:ind w:right="-1"/>
        <w:jc w:val="both"/>
        <w:rPr>
          <w:rFonts w:ascii="Arial" w:eastAsia="SimSun" w:hAnsi="Arial" w:cs="Arial"/>
          <w:i/>
          <w:sz w:val="20"/>
          <w:szCs w:val="20"/>
          <w:lang w:eastAsia="zh-CN"/>
        </w:rPr>
      </w:pPr>
      <w:r w:rsidRPr="00975B54">
        <w:rPr>
          <w:rFonts w:ascii="Arial" w:eastAsia="SimSun" w:hAnsi="Arial" w:cs="Arial"/>
          <w:i/>
          <w:sz w:val="20"/>
          <w:szCs w:val="20"/>
          <w:lang w:eastAsia="zh-CN"/>
        </w:rPr>
        <w:t xml:space="preserve">III. Los resultados de la evaluación que se hubiere realizado respecto del cumplimiento del Código de Ética; </w:t>
      </w:r>
    </w:p>
    <w:p w:rsidR="00E92206" w:rsidRPr="00975B54" w:rsidRDefault="00E92206" w:rsidP="00050D9B">
      <w:pPr>
        <w:tabs>
          <w:tab w:val="left" w:pos="9498"/>
        </w:tabs>
        <w:spacing w:after="0" w:line="240" w:lineRule="auto"/>
        <w:ind w:right="-1"/>
        <w:jc w:val="both"/>
        <w:rPr>
          <w:rFonts w:ascii="Arial" w:eastAsia="SimSun" w:hAnsi="Arial" w:cs="Arial"/>
          <w:i/>
          <w:sz w:val="20"/>
          <w:szCs w:val="20"/>
          <w:lang w:eastAsia="zh-CN"/>
        </w:rPr>
      </w:pPr>
    </w:p>
    <w:p w:rsidR="00E92206" w:rsidRPr="00975B54" w:rsidRDefault="00E92206" w:rsidP="00050D9B">
      <w:pPr>
        <w:tabs>
          <w:tab w:val="left" w:pos="9498"/>
        </w:tabs>
        <w:spacing w:after="0" w:line="240" w:lineRule="auto"/>
        <w:ind w:right="-1"/>
        <w:jc w:val="both"/>
        <w:rPr>
          <w:rFonts w:ascii="Arial" w:eastAsia="SimSun" w:hAnsi="Arial" w:cs="Arial"/>
          <w:i/>
          <w:sz w:val="20"/>
          <w:szCs w:val="20"/>
          <w:lang w:eastAsia="zh-CN"/>
        </w:rPr>
      </w:pPr>
      <w:r w:rsidRPr="00975B54">
        <w:rPr>
          <w:rFonts w:ascii="Arial" w:eastAsia="SimSun" w:hAnsi="Arial" w:cs="Arial"/>
          <w:i/>
          <w:sz w:val="20"/>
          <w:szCs w:val="20"/>
          <w:lang w:eastAsia="zh-CN"/>
        </w:rPr>
        <w:t>IV. El medio en que se difundirá y hará conocimiento de la sociedad el Código de Ética, independientemente de la obligación de publicarlo en el Diario Oficial del Gobierno del Estado de Yucatán o en las gacetas municipales para que entre en vigor</w:t>
      </w:r>
    </w:p>
    <w:p w:rsidR="00E92206" w:rsidRPr="00975B54" w:rsidRDefault="00E92206" w:rsidP="00050D9B">
      <w:pPr>
        <w:tabs>
          <w:tab w:val="left" w:pos="9498"/>
        </w:tabs>
        <w:spacing w:after="0" w:line="240" w:lineRule="auto"/>
        <w:ind w:right="-1"/>
        <w:jc w:val="both"/>
        <w:rPr>
          <w:rFonts w:ascii="Arial" w:eastAsia="SimSun" w:hAnsi="Arial" w:cs="Arial"/>
          <w:i/>
          <w:sz w:val="20"/>
          <w:szCs w:val="20"/>
          <w:lang w:eastAsia="zh-CN"/>
        </w:rPr>
      </w:pPr>
    </w:p>
    <w:p w:rsidR="00E92206" w:rsidRPr="00975B54" w:rsidRDefault="00E92206" w:rsidP="00050D9B">
      <w:pPr>
        <w:tabs>
          <w:tab w:val="left" w:pos="9498"/>
        </w:tabs>
        <w:spacing w:after="0" w:line="240" w:lineRule="auto"/>
        <w:ind w:right="-1"/>
        <w:jc w:val="both"/>
        <w:rPr>
          <w:rFonts w:ascii="Arial" w:eastAsia="SimSun" w:hAnsi="Arial" w:cs="Arial"/>
          <w:i/>
          <w:sz w:val="20"/>
          <w:szCs w:val="20"/>
          <w:lang w:eastAsia="zh-CN"/>
        </w:rPr>
      </w:pPr>
      <w:r w:rsidRPr="00975B54">
        <w:rPr>
          <w:rFonts w:ascii="Arial" w:eastAsia="SimSun" w:hAnsi="Arial" w:cs="Arial"/>
          <w:i/>
          <w:sz w:val="20"/>
          <w:szCs w:val="20"/>
          <w:lang w:eastAsia="zh-CN"/>
        </w:rPr>
        <w:t>V. La posibilidad de considerar la participación del sector social y privado a través de la práctica de encuestas o de la solicitud de propuestas, entre otros mecanismos;</w:t>
      </w:r>
    </w:p>
    <w:p w:rsidR="00E92206" w:rsidRPr="00975B54" w:rsidRDefault="00E92206" w:rsidP="00050D9B">
      <w:pPr>
        <w:tabs>
          <w:tab w:val="left" w:pos="9498"/>
        </w:tabs>
        <w:spacing w:after="0" w:line="240" w:lineRule="auto"/>
        <w:ind w:right="-1"/>
        <w:jc w:val="both"/>
        <w:rPr>
          <w:rFonts w:ascii="Arial" w:eastAsia="SimSun" w:hAnsi="Arial" w:cs="Arial"/>
          <w:i/>
          <w:sz w:val="20"/>
          <w:szCs w:val="20"/>
          <w:lang w:eastAsia="zh-CN"/>
        </w:rPr>
      </w:pPr>
      <w:r w:rsidRPr="00975B54">
        <w:rPr>
          <w:rFonts w:ascii="Arial" w:eastAsia="SimSun" w:hAnsi="Arial" w:cs="Arial"/>
          <w:i/>
          <w:sz w:val="20"/>
          <w:szCs w:val="20"/>
          <w:lang w:eastAsia="zh-CN"/>
        </w:rPr>
        <w:t xml:space="preserve"> </w:t>
      </w:r>
    </w:p>
    <w:p w:rsidR="00E92206" w:rsidRPr="00975B54" w:rsidRDefault="00E92206" w:rsidP="00050D9B">
      <w:pPr>
        <w:tabs>
          <w:tab w:val="left" w:pos="9498"/>
        </w:tabs>
        <w:spacing w:after="0" w:line="240" w:lineRule="auto"/>
        <w:ind w:right="-1"/>
        <w:jc w:val="both"/>
        <w:rPr>
          <w:rFonts w:ascii="Arial" w:eastAsia="SimSun" w:hAnsi="Arial" w:cs="Arial"/>
          <w:i/>
          <w:sz w:val="20"/>
          <w:szCs w:val="20"/>
          <w:lang w:eastAsia="zh-CN"/>
        </w:rPr>
      </w:pPr>
      <w:r w:rsidRPr="00975B54">
        <w:rPr>
          <w:rFonts w:ascii="Arial" w:eastAsia="SimSun" w:hAnsi="Arial" w:cs="Arial"/>
          <w:i/>
          <w:sz w:val="20"/>
          <w:szCs w:val="20"/>
          <w:lang w:eastAsia="zh-CN"/>
        </w:rPr>
        <w:t xml:space="preserve">VI. La especificación de la dependencia, unidad o área con competencia para interpretar los Lineamientos. </w:t>
      </w:r>
    </w:p>
    <w:p w:rsidR="00E92206" w:rsidRPr="00975B54" w:rsidRDefault="00E92206" w:rsidP="00050D9B">
      <w:pPr>
        <w:tabs>
          <w:tab w:val="left" w:pos="9498"/>
        </w:tabs>
        <w:spacing w:after="0" w:line="276" w:lineRule="auto"/>
        <w:ind w:right="-1"/>
        <w:jc w:val="both"/>
        <w:rPr>
          <w:rFonts w:ascii="Arial" w:eastAsia="SimSun" w:hAnsi="Arial" w:cs="Arial"/>
          <w:lang w:eastAsia="zh-CN"/>
        </w:rPr>
      </w:pPr>
    </w:p>
    <w:p w:rsidR="00974C07" w:rsidRDefault="00777F18" w:rsidP="00050D9B">
      <w:pPr>
        <w:tabs>
          <w:tab w:val="left" w:pos="9498"/>
        </w:tabs>
        <w:spacing w:after="0" w:line="276" w:lineRule="auto"/>
        <w:ind w:right="-1"/>
        <w:jc w:val="both"/>
        <w:rPr>
          <w:rFonts w:ascii="Arial" w:eastAsia="SimSun" w:hAnsi="Arial" w:cs="Arial"/>
          <w:lang w:eastAsia="zh-CN"/>
        </w:rPr>
      </w:pPr>
      <w:r w:rsidRPr="00975B54">
        <w:rPr>
          <w:rFonts w:ascii="Arial" w:eastAsia="SimSun" w:hAnsi="Arial" w:cs="Arial"/>
          <w:lang w:eastAsia="zh-CN"/>
        </w:rPr>
        <w:t xml:space="preserve">Además de que el artículo 17 de la citada Ley, señala que los </w:t>
      </w:r>
      <w:r w:rsidR="005131FB" w:rsidRPr="00975B54">
        <w:rPr>
          <w:rFonts w:ascii="Arial" w:eastAsia="SimSun" w:hAnsi="Arial" w:cs="Arial"/>
          <w:lang w:eastAsia="zh-CN"/>
        </w:rPr>
        <w:t>servidores públicos deberán observar el código de ética que al efecto sea emitido en su ámbito de competencia, para que en su actuación impere una conducta digna que responda a las necesidades de la sociedad y que oriente su desempeño. El código de ética a que se refiere el párrafo anterior, deberá publicarse en el Diario Oficial del Gobierno del Estado y, en su caso, en las gacetas municipales, para que tenga efectos obligatorios en los servidores públicos, así como en los sitios web de los Entes Públicos</w:t>
      </w:r>
      <w:r w:rsidR="00421A2A" w:rsidRPr="00975B54">
        <w:rPr>
          <w:rFonts w:ascii="Arial" w:eastAsia="SimSun" w:hAnsi="Arial" w:cs="Arial"/>
          <w:lang w:eastAsia="zh-CN"/>
        </w:rPr>
        <w:t>.</w:t>
      </w:r>
    </w:p>
    <w:p w:rsidR="00050D9B" w:rsidRPr="00975B54" w:rsidRDefault="00050D9B" w:rsidP="00050D9B">
      <w:pPr>
        <w:tabs>
          <w:tab w:val="left" w:pos="9498"/>
        </w:tabs>
        <w:spacing w:after="0" w:line="276" w:lineRule="auto"/>
        <w:ind w:right="-1"/>
        <w:jc w:val="both"/>
        <w:rPr>
          <w:rFonts w:ascii="Arial" w:eastAsia="SimSun" w:hAnsi="Arial" w:cs="Arial"/>
          <w:lang w:eastAsia="zh-CN"/>
        </w:rPr>
      </w:pPr>
    </w:p>
    <w:p w:rsidR="00D114C0" w:rsidRPr="00975B54" w:rsidRDefault="00D114C0" w:rsidP="00050D9B">
      <w:pPr>
        <w:tabs>
          <w:tab w:val="left" w:pos="9498"/>
        </w:tabs>
        <w:spacing w:after="0" w:line="276" w:lineRule="auto"/>
        <w:ind w:right="-1"/>
        <w:jc w:val="center"/>
        <w:rPr>
          <w:rFonts w:ascii="Arial" w:hAnsi="Arial" w:cs="Arial"/>
          <w:b/>
          <w:sz w:val="24"/>
          <w:szCs w:val="24"/>
        </w:rPr>
      </w:pPr>
      <w:r w:rsidRPr="00975B54">
        <w:rPr>
          <w:rFonts w:ascii="Arial" w:hAnsi="Arial" w:cs="Arial"/>
          <w:b/>
          <w:sz w:val="24"/>
          <w:szCs w:val="24"/>
        </w:rPr>
        <w:t>C O N S I D E R A N D O</w:t>
      </w:r>
    </w:p>
    <w:p w:rsidR="00211BDE" w:rsidRPr="00975B54" w:rsidRDefault="00211BDE" w:rsidP="00050D9B">
      <w:pPr>
        <w:tabs>
          <w:tab w:val="left" w:pos="9498"/>
        </w:tabs>
        <w:spacing w:after="0" w:line="276" w:lineRule="auto"/>
        <w:ind w:right="-1"/>
        <w:jc w:val="center"/>
        <w:rPr>
          <w:rFonts w:ascii="Arial" w:hAnsi="Arial" w:cs="Arial"/>
          <w:b/>
          <w:sz w:val="24"/>
          <w:szCs w:val="24"/>
        </w:rPr>
      </w:pPr>
    </w:p>
    <w:p w:rsidR="006179DE" w:rsidRPr="00975B54" w:rsidRDefault="006C0380" w:rsidP="00050D9B">
      <w:pPr>
        <w:tabs>
          <w:tab w:val="left" w:pos="9498"/>
        </w:tabs>
        <w:spacing w:after="0" w:line="276" w:lineRule="auto"/>
        <w:ind w:right="-1"/>
        <w:jc w:val="both"/>
        <w:rPr>
          <w:rFonts w:ascii="Arial" w:eastAsia="SimSun" w:hAnsi="Arial" w:cs="Arial"/>
          <w:lang w:eastAsia="zh-CN"/>
        </w:rPr>
      </w:pPr>
      <w:r w:rsidRPr="00975B54">
        <w:rPr>
          <w:rFonts w:ascii="Arial" w:eastAsia="SimSun" w:hAnsi="Arial" w:cs="Arial"/>
          <w:b/>
          <w:lang w:eastAsia="zh-CN"/>
        </w:rPr>
        <w:t>1.-</w:t>
      </w:r>
      <w:r w:rsidRPr="00975B54">
        <w:rPr>
          <w:rFonts w:ascii="Arial" w:eastAsia="SimSun" w:hAnsi="Arial" w:cs="Arial"/>
          <w:lang w:eastAsia="zh-CN"/>
        </w:rPr>
        <w:t xml:space="preserve"> </w:t>
      </w:r>
      <w:r w:rsidR="00B5116F" w:rsidRPr="00975B54">
        <w:rPr>
          <w:rFonts w:ascii="Arial" w:eastAsia="SimSun" w:hAnsi="Arial" w:cs="Arial"/>
          <w:lang w:eastAsia="zh-CN"/>
        </w:rPr>
        <w:t>Que e</w:t>
      </w:r>
      <w:r w:rsidR="006179DE" w:rsidRPr="00975B54">
        <w:rPr>
          <w:rFonts w:ascii="Arial" w:eastAsia="SimSun" w:hAnsi="Arial" w:cs="Arial"/>
          <w:lang w:eastAsia="zh-CN"/>
        </w:rPr>
        <w:t xml:space="preserve">l Instituto Electoral y de Participación Ciudadana de Yucatán, busca orientar sus esfuerzos para mejorar las relaciones laborales y el desarrollo del capital humano de las personas servidoras públicas que laboran en el Instituto. Con un trabajo digno que promueva la inclusión </w:t>
      </w:r>
      <w:r w:rsidR="006179DE" w:rsidRPr="00975B54">
        <w:rPr>
          <w:rFonts w:ascii="Arial" w:eastAsia="SimSun" w:hAnsi="Arial" w:cs="Arial"/>
          <w:lang w:eastAsia="zh-CN"/>
        </w:rPr>
        <w:lastRenderedPageBreak/>
        <w:t>laboral, la justicia social y las relaciones armónicas entre las y los trabajadores y la ciudadanía, cubriendo así, las necesidades que demanda la ciudadanía.</w:t>
      </w:r>
    </w:p>
    <w:p w:rsidR="006179DE" w:rsidRPr="00975B54" w:rsidRDefault="006179DE" w:rsidP="00050D9B">
      <w:pPr>
        <w:tabs>
          <w:tab w:val="left" w:pos="9498"/>
        </w:tabs>
        <w:spacing w:after="0" w:line="276" w:lineRule="auto"/>
        <w:ind w:right="-1"/>
        <w:jc w:val="both"/>
        <w:rPr>
          <w:rFonts w:ascii="Arial" w:eastAsia="SimSun" w:hAnsi="Arial" w:cs="Arial"/>
          <w:lang w:eastAsia="zh-CN"/>
        </w:rPr>
      </w:pPr>
    </w:p>
    <w:p w:rsidR="006179DE" w:rsidRPr="00975B54" w:rsidRDefault="006179DE" w:rsidP="00050D9B">
      <w:pPr>
        <w:tabs>
          <w:tab w:val="left" w:pos="9498"/>
        </w:tabs>
        <w:spacing w:after="0" w:line="276" w:lineRule="auto"/>
        <w:ind w:right="-1"/>
        <w:jc w:val="both"/>
        <w:rPr>
          <w:rFonts w:ascii="Arial" w:eastAsia="SimSun" w:hAnsi="Arial" w:cs="Arial"/>
          <w:lang w:eastAsia="zh-CN"/>
        </w:rPr>
      </w:pPr>
      <w:r w:rsidRPr="00975B54">
        <w:rPr>
          <w:rFonts w:ascii="Arial" w:eastAsia="SimSun" w:hAnsi="Arial" w:cs="Arial"/>
          <w:lang w:eastAsia="zh-CN"/>
        </w:rPr>
        <w:t xml:space="preserve">Ante este reto, </w:t>
      </w:r>
      <w:r w:rsidR="00B5116F" w:rsidRPr="00975B54">
        <w:rPr>
          <w:rFonts w:ascii="Arial" w:eastAsia="SimSun" w:hAnsi="Arial" w:cs="Arial"/>
          <w:lang w:eastAsia="zh-CN"/>
        </w:rPr>
        <w:t>el Consejo General</w:t>
      </w:r>
      <w:r w:rsidRPr="00975B54">
        <w:rPr>
          <w:rFonts w:ascii="Arial" w:eastAsia="SimSun" w:hAnsi="Arial" w:cs="Arial"/>
          <w:lang w:eastAsia="zh-CN"/>
        </w:rPr>
        <w:t xml:space="preserve"> convencido de que el comportamiento honesto y </w:t>
      </w:r>
      <w:r w:rsidR="006C0380" w:rsidRPr="00975B54">
        <w:rPr>
          <w:rFonts w:ascii="Arial" w:eastAsia="SimSun" w:hAnsi="Arial" w:cs="Arial"/>
          <w:lang w:eastAsia="zh-CN"/>
        </w:rPr>
        <w:t xml:space="preserve">la </w:t>
      </w:r>
      <w:r w:rsidRPr="00975B54">
        <w:rPr>
          <w:rFonts w:ascii="Arial" w:eastAsia="SimSun" w:hAnsi="Arial" w:cs="Arial"/>
          <w:lang w:eastAsia="zh-CN"/>
        </w:rPr>
        <w:t xml:space="preserve">conducta ética y profesional juegan un papel fundamental en el desarrollo institucional y la vida pública del Estado, </w:t>
      </w:r>
      <w:r w:rsidR="006C0380" w:rsidRPr="00975B54">
        <w:rPr>
          <w:rFonts w:ascii="Arial" w:eastAsia="SimSun" w:hAnsi="Arial" w:cs="Arial"/>
          <w:lang w:eastAsia="zh-CN"/>
        </w:rPr>
        <w:t>es</w:t>
      </w:r>
      <w:r w:rsidRPr="00975B54">
        <w:rPr>
          <w:rFonts w:ascii="Arial" w:eastAsia="SimSun" w:hAnsi="Arial" w:cs="Arial"/>
          <w:lang w:eastAsia="zh-CN"/>
        </w:rPr>
        <w:t xml:space="preserve"> consciente del compromiso que asumi</w:t>
      </w:r>
      <w:r w:rsidR="006C0380" w:rsidRPr="00975B54">
        <w:rPr>
          <w:rFonts w:ascii="Arial" w:eastAsia="SimSun" w:hAnsi="Arial" w:cs="Arial"/>
          <w:lang w:eastAsia="zh-CN"/>
        </w:rPr>
        <w:t>ó</w:t>
      </w:r>
      <w:r w:rsidRPr="00975B54">
        <w:rPr>
          <w:rFonts w:ascii="Arial" w:eastAsia="SimSun" w:hAnsi="Arial" w:cs="Arial"/>
          <w:lang w:eastAsia="zh-CN"/>
        </w:rPr>
        <w:t xml:space="preserve"> con la ciudadanía, de ejercer </w:t>
      </w:r>
      <w:r w:rsidR="006C0380" w:rsidRPr="00975B54">
        <w:rPr>
          <w:rFonts w:ascii="Arial" w:eastAsia="SimSun" w:hAnsi="Arial" w:cs="Arial"/>
          <w:lang w:eastAsia="zh-CN"/>
        </w:rPr>
        <w:t>sus</w:t>
      </w:r>
      <w:r w:rsidRPr="00975B54">
        <w:rPr>
          <w:rFonts w:ascii="Arial" w:eastAsia="SimSun" w:hAnsi="Arial" w:cs="Arial"/>
          <w:lang w:eastAsia="zh-CN"/>
        </w:rPr>
        <w:t xml:space="preserve"> funciones con eficiencia, eficacia, responsabilidad y actitud de servicio, adoptando valores éticos y de integridad para brindar a la ciudadanía , la certeza y la garantía de que </w:t>
      </w:r>
      <w:r w:rsidR="006C0380" w:rsidRPr="00975B54">
        <w:rPr>
          <w:rFonts w:ascii="Arial" w:eastAsia="SimSun" w:hAnsi="Arial" w:cs="Arial"/>
          <w:lang w:eastAsia="zh-CN"/>
        </w:rPr>
        <w:t>su</w:t>
      </w:r>
      <w:r w:rsidRPr="00975B54">
        <w:rPr>
          <w:rFonts w:ascii="Arial" w:eastAsia="SimSun" w:hAnsi="Arial" w:cs="Arial"/>
          <w:lang w:eastAsia="zh-CN"/>
        </w:rPr>
        <w:t xml:space="preserve"> actuar diario respet</w:t>
      </w:r>
      <w:r w:rsidR="006C0380" w:rsidRPr="00975B54">
        <w:rPr>
          <w:rFonts w:ascii="Arial" w:eastAsia="SimSun" w:hAnsi="Arial" w:cs="Arial"/>
          <w:lang w:eastAsia="zh-CN"/>
        </w:rPr>
        <w:t>a</w:t>
      </w:r>
      <w:r w:rsidRPr="00975B54">
        <w:rPr>
          <w:rFonts w:ascii="Arial" w:eastAsia="SimSun" w:hAnsi="Arial" w:cs="Arial"/>
          <w:lang w:eastAsia="zh-CN"/>
        </w:rPr>
        <w:t xml:space="preserve"> los derechos sin distinción alguna y con el único fin de maximizar </w:t>
      </w:r>
      <w:r w:rsidR="006C0380" w:rsidRPr="00975B54">
        <w:rPr>
          <w:rFonts w:ascii="Arial" w:eastAsia="SimSun" w:hAnsi="Arial" w:cs="Arial"/>
          <w:lang w:eastAsia="zh-CN"/>
        </w:rPr>
        <w:t xml:space="preserve">sus </w:t>
      </w:r>
      <w:r w:rsidRPr="00975B54">
        <w:rPr>
          <w:rFonts w:ascii="Arial" w:eastAsia="SimSun" w:hAnsi="Arial" w:cs="Arial"/>
          <w:lang w:eastAsia="zh-CN"/>
        </w:rPr>
        <w:t>capacidades y oportunidades de desarrollo.</w:t>
      </w:r>
    </w:p>
    <w:p w:rsidR="00421A2A" w:rsidRPr="00975B54" w:rsidRDefault="00421A2A" w:rsidP="00050D9B">
      <w:pPr>
        <w:tabs>
          <w:tab w:val="left" w:pos="9498"/>
        </w:tabs>
        <w:spacing w:after="0" w:line="276" w:lineRule="auto"/>
        <w:ind w:right="-1"/>
        <w:jc w:val="both"/>
        <w:rPr>
          <w:rFonts w:ascii="Arial" w:eastAsia="SimSun" w:hAnsi="Arial" w:cs="Arial"/>
          <w:lang w:eastAsia="zh-CN"/>
        </w:rPr>
      </w:pPr>
    </w:p>
    <w:p w:rsidR="006179DE" w:rsidRPr="00975B54" w:rsidRDefault="00B5116F" w:rsidP="00050D9B">
      <w:pPr>
        <w:tabs>
          <w:tab w:val="left" w:pos="9498"/>
        </w:tabs>
        <w:spacing w:after="0" w:line="276" w:lineRule="auto"/>
        <w:ind w:right="-1"/>
        <w:jc w:val="both"/>
        <w:rPr>
          <w:rFonts w:ascii="Arial" w:eastAsia="SimSun" w:hAnsi="Arial" w:cs="Arial"/>
          <w:lang w:eastAsia="zh-CN"/>
        </w:rPr>
      </w:pPr>
      <w:r w:rsidRPr="00975B54">
        <w:rPr>
          <w:rFonts w:ascii="Arial" w:eastAsia="SimSun" w:hAnsi="Arial" w:cs="Arial"/>
          <w:b/>
          <w:lang w:eastAsia="zh-CN"/>
        </w:rPr>
        <w:t>2</w:t>
      </w:r>
      <w:r w:rsidR="006C0380" w:rsidRPr="00975B54">
        <w:rPr>
          <w:rFonts w:ascii="Arial" w:eastAsia="SimSun" w:hAnsi="Arial" w:cs="Arial"/>
          <w:b/>
          <w:lang w:eastAsia="zh-CN"/>
        </w:rPr>
        <w:t>.-</w:t>
      </w:r>
      <w:r w:rsidR="006C0380" w:rsidRPr="00975B54">
        <w:rPr>
          <w:rFonts w:ascii="Arial" w:eastAsia="SimSun" w:hAnsi="Arial" w:cs="Arial"/>
          <w:lang w:eastAsia="zh-CN"/>
        </w:rPr>
        <w:t xml:space="preserve"> </w:t>
      </w:r>
      <w:r w:rsidR="006179DE" w:rsidRPr="00975B54">
        <w:rPr>
          <w:rFonts w:ascii="Arial" w:eastAsia="SimSun" w:hAnsi="Arial" w:cs="Arial"/>
          <w:lang w:eastAsia="zh-CN"/>
        </w:rPr>
        <w:t xml:space="preserve">Para </w:t>
      </w:r>
      <w:r w:rsidR="006C0380" w:rsidRPr="00975B54">
        <w:rPr>
          <w:rFonts w:ascii="Arial" w:eastAsia="SimSun" w:hAnsi="Arial" w:cs="Arial"/>
          <w:lang w:eastAsia="zh-CN"/>
        </w:rPr>
        <w:t xml:space="preserve">lo cual, este Consejo General, considerando </w:t>
      </w:r>
      <w:r w:rsidR="006179DE" w:rsidRPr="00975B54">
        <w:rPr>
          <w:rFonts w:ascii="Arial" w:eastAsia="SimSun" w:hAnsi="Arial" w:cs="Arial"/>
          <w:lang w:eastAsia="zh-CN"/>
        </w:rPr>
        <w:t xml:space="preserve">la aplicación del Código de Ética para las personas servidoras públicas del Instituto Electoral y de Participación Ciudadana de Yucatán, </w:t>
      </w:r>
      <w:r w:rsidR="006C0380" w:rsidRPr="00975B54">
        <w:rPr>
          <w:rFonts w:ascii="Arial" w:eastAsia="SimSun" w:hAnsi="Arial" w:cs="Arial"/>
          <w:lang w:eastAsia="zh-CN"/>
        </w:rPr>
        <w:t>considera necesario emitir el</w:t>
      </w:r>
      <w:r w:rsidR="006179DE" w:rsidRPr="00975B54">
        <w:rPr>
          <w:rFonts w:ascii="Arial" w:eastAsia="SimSun" w:hAnsi="Arial" w:cs="Arial"/>
          <w:lang w:eastAsia="zh-CN"/>
        </w:rPr>
        <w:t xml:space="preserve"> Código de Conducta, que cuenta con la aprobación del Órgano Interno de Control, especificando de manera puntual y concreta la forma en que las personas servidoras públicas aplicarán los principios, valores y reglas de integridad contenidas en el Código de Ética.</w:t>
      </w:r>
    </w:p>
    <w:p w:rsidR="006179DE" w:rsidRPr="00975B54" w:rsidRDefault="006179DE" w:rsidP="00050D9B">
      <w:pPr>
        <w:tabs>
          <w:tab w:val="left" w:pos="9498"/>
        </w:tabs>
        <w:spacing w:after="0" w:line="276" w:lineRule="auto"/>
        <w:ind w:right="-1"/>
        <w:jc w:val="both"/>
        <w:rPr>
          <w:rFonts w:ascii="Arial" w:eastAsia="SimSun" w:hAnsi="Arial" w:cs="Arial"/>
          <w:lang w:eastAsia="zh-CN"/>
        </w:rPr>
      </w:pPr>
    </w:p>
    <w:p w:rsidR="006179DE" w:rsidRPr="00975B54" w:rsidRDefault="00B5116F" w:rsidP="00050D9B">
      <w:pPr>
        <w:tabs>
          <w:tab w:val="left" w:pos="9498"/>
        </w:tabs>
        <w:spacing w:after="0" w:line="276" w:lineRule="auto"/>
        <w:ind w:right="-1"/>
        <w:jc w:val="both"/>
        <w:rPr>
          <w:rFonts w:ascii="Arial" w:eastAsia="SimSun" w:hAnsi="Arial" w:cs="Arial"/>
          <w:lang w:eastAsia="zh-CN"/>
        </w:rPr>
      </w:pPr>
      <w:r w:rsidRPr="00975B54">
        <w:rPr>
          <w:rFonts w:ascii="Arial" w:eastAsia="SimSun" w:hAnsi="Arial" w:cs="Arial"/>
          <w:b/>
          <w:lang w:eastAsia="zh-CN"/>
        </w:rPr>
        <w:t>3.-</w:t>
      </w:r>
      <w:r w:rsidRPr="00975B54">
        <w:rPr>
          <w:rFonts w:ascii="Arial" w:eastAsia="SimSun" w:hAnsi="Arial" w:cs="Arial"/>
          <w:lang w:eastAsia="zh-CN"/>
        </w:rPr>
        <w:t xml:space="preserve"> </w:t>
      </w:r>
      <w:r w:rsidR="006C0380" w:rsidRPr="00975B54">
        <w:rPr>
          <w:rFonts w:ascii="Arial" w:eastAsia="SimSun" w:hAnsi="Arial" w:cs="Arial"/>
          <w:lang w:eastAsia="zh-CN"/>
        </w:rPr>
        <w:t>Dicho Código de C</w:t>
      </w:r>
      <w:r w:rsidR="006179DE" w:rsidRPr="00975B54">
        <w:rPr>
          <w:rFonts w:ascii="Arial" w:eastAsia="SimSun" w:hAnsi="Arial" w:cs="Arial"/>
          <w:lang w:eastAsia="zh-CN"/>
        </w:rPr>
        <w:t>onducta tiene como objetivo ser una guía práctica que oriente e impulse a cada servidor públic</w:t>
      </w:r>
      <w:r w:rsidR="005C4802" w:rsidRPr="00975B54">
        <w:rPr>
          <w:rFonts w:ascii="Arial" w:eastAsia="SimSun" w:hAnsi="Arial" w:cs="Arial"/>
          <w:lang w:eastAsia="zh-CN"/>
        </w:rPr>
        <w:t>o</w:t>
      </w:r>
      <w:r w:rsidR="006179DE" w:rsidRPr="00975B54">
        <w:rPr>
          <w:rFonts w:ascii="Arial" w:eastAsia="SimSun" w:hAnsi="Arial" w:cs="Arial"/>
          <w:lang w:eastAsia="zh-CN"/>
        </w:rPr>
        <w:t xml:space="preserve"> que </w:t>
      </w:r>
      <w:r w:rsidR="005C4802" w:rsidRPr="00975B54">
        <w:rPr>
          <w:rFonts w:ascii="Arial" w:eastAsia="SimSun" w:hAnsi="Arial" w:cs="Arial"/>
          <w:lang w:eastAsia="zh-CN"/>
        </w:rPr>
        <w:t xml:space="preserve">presta sus servicios en el </w:t>
      </w:r>
      <w:r w:rsidR="006179DE" w:rsidRPr="00975B54">
        <w:rPr>
          <w:rFonts w:ascii="Arial" w:eastAsia="SimSun" w:hAnsi="Arial" w:cs="Arial"/>
          <w:lang w:eastAsia="zh-CN"/>
        </w:rPr>
        <w:t>Instituto</w:t>
      </w:r>
      <w:r w:rsidR="005C4802" w:rsidRPr="00975B54">
        <w:rPr>
          <w:rFonts w:ascii="Arial" w:eastAsia="SimSun" w:hAnsi="Arial" w:cs="Arial"/>
          <w:lang w:eastAsia="zh-CN"/>
        </w:rPr>
        <w:t>,</w:t>
      </w:r>
      <w:r w:rsidR="006179DE" w:rsidRPr="00975B54">
        <w:rPr>
          <w:rFonts w:ascii="Arial" w:eastAsia="SimSun" w:hAnsi="Arial" w:cs="Arial"/>
          <w:lang w:eastAsia="zh-CN"/>
        </w:rPr>
        <w:t xml:space="preserve"> </w:t>
      </w:r>
      <w:r w:rsidR="005C4802" w:rsidRPr="00975B54">
        <w:rPr>
          <w:rFonts w:ascii="Arial" w:eastAsia="SimSun" w:hAnsi="Arial" w:cs="Arial"/>
          <w:lang w:eastAsia="zh-CN"/>
        </w:rPr>
        <w:t>par</w:t>
      </w:r>
      <w:r w:rsidR="006179DE" w:rsidRPr="00975B54">
        <w:rPr>
          <w:rFonts w:ascii="Arial" w:eastAsia="SimSun" w:hAnsi="Arial" w:cs="Arial"/>
          <w:lang w:eastAsia="zh-CN"/>
        </w:rPr>
        <w:t xml:space="preserve">a cumplir </w:t>
      </w:r>
      <w:r w:rsidR="005C4802" w:rsidRPr="00975B54">
        <w:rPr>
          <w:rFonts w:ascii="Arial" w:eastAsia="SimSun" w:hAnsi="Arial" w:cs="Arial"/>
          <w:lang w:eastAsia="zh-CN"/>
        </w:rPr>
        <w:t>con el compromiso Institucional, en e</w:t>
      </w:r>
      <w:r w:rsidR="006179DE" w:rsidRPr="00975B54">
        <w:rPr>
          <w:rFonts w:ascii="Arial" w:eastAsia="SimSun" w:hAnsi="Arial" w:cs="Arial"/>
          <w:lang w:eastAsia="zh-CN"/>
        </w:rPr>
        <w:t xml:space="preserve">stricto apego a la normatividad aplicable para actuar con responsabilidad, transparencia y respeto, buscando con ello, mejorar </w:t>
      </w:r>
      <w:r w:rsidR="005C4802" w:rsidRPr="00975B54">
        <w:rPr>
          <w:rFonts w:ascii="Arial" w:eastAsia="SimSun" w:hAnsi="Arial" w:cs="Arial"/>
          <w:lang w:eastAsia="zh-CN"/>
        </w:rPr>
        <w:t>su</w:t>
      </w:r>
      <w:r w:rsidR="006179DE" w:rsidRPr="00975B54">
        <w:rPr>
          <w:rFonts w:ascii="Arial" w:eastAsia="SimSun" w:hAnsi="Arial" w:cs="Arial"/>
          <w:lang w:eastAsia="zh-CN"/>
        </w:rPr>
        <w:t xml:space="preserve"> actuar y la calidad del servicio público.</w:t>
      </w:r>
    </w:p>
    <w:p w:rsidR="006179DE" w:rsidRPr="00975B54" w:rsidRDefault="006179DE" w:rsidP="00050D9B">
      <w:pPr>
        <w:tabs>
          <w:tab w:val="left" w:pos="9498"/>
        </w:tabs>
        <w:spacing w:after="0" w:line="276" w:lineRule="auto"/>
        <w:ind w:right="-1"/>
        <w:jc w:val="both"/>
        <w:rPr>
          <w:rFonts w:ascii="Arial" w:eastAsia="SimSun" w:hAnsi="Arial" w:cs="Arial"/>
          <w:lang w:eastAsia="zh-CN"/>
        </w:rPr>
      </w:pPr>
    </w:p>
    <w:p w:rsidR="006179DE" w:rsidRPr="00975B54" w:rsidRDefault="00421A2A" w:rsidP="00050D9B">
      <w:pPr>
        <w:tabs>
          <w:tab w:val="left" w:pos="9498"/>
        </w:tabs>
        <w:spacing w:after="0" w:line="276" w:lineRule="auto"/>
        <w:ind w:right="-1"/>
        <w:jc w:val="both"/>
        <w:rPr>
          <w:rFonts w:ascii="Arial" w:eastAsia="SimSun" w:hAnsi="Arial" w:cs="Arial"/>
          <w:lang w:eastAsia="zh-CN"/>
        </w:rPr>
      </w:pPr>
      <w:r w:rsidRPr="00975B54">
        <w:rPr>
          <w:rFonts w:ascii="Arial" w:eastAsia="SimSun" w:hAnsi="Arial" w:cs="Arial"/>
          <w:b/>
          <w:lang w:eastAsia="zh-CN"/>
        </w:rPr>
        <w:t>4</w:t>
      </w:r>
      <w:r w:rsidR="006C0380" w:rsidRPr="00975B54">
        <w:rPr>
          <w:rFonts w:ascii="Arial" w:eastAsia="SimSun" w:hAnsi="Arial" w:cs="Arial"/>
          <w:b/>
          <w:lang w:eastAsia="zh-CN"/>
        </w:rPr>
        <w:t>.</w:t>
      </w:r>
      <w:r w:rsidR="006C0380" w:rsidRPr="00975B54">
        <w:rPr>
          <w:rFonts w:ascii="Arial" w:eastAsia="SimSun" w:hAnsi="Arial" w:cs="Arial"/>
          <w:lang w:eastAsia="zh-CN"/>
        </w:rPr>
        <w:t>- Como consecuencia de la aplicación del</w:t>
      </w:r>
      <w:r w:rsidR="006179DE" w:rsidRPr="00975B54">
        <w:rPr>
          <w:rFonts w:ascii="Arial" w:eastAsia="SimSun" w:hAnsi="Arial" w:cs="Arial"/>
          <w:lang w:eastAsia="zh-CN"/>
        </w:rPr>
        <w:t xml:space="preserve"> Código de Ética y el Código de Conducta</w:t>
      </w:r>
      <w:r w:rsidR="006C0380" w:rsidRPr="00975B54">
        <w:rPr>
          <w:rFonts w:ascii="Arial" w:eastAsia="SimSun" w:hAnsi="Arial" w:cs="Arial"/>
          <w:lang w:eastAsia="zh-CN"/>
        </w:rPr>
        <w:t>, se tiene que se</w:t>
      </w:r>
      <w:r w:rsidR="006179DE" w:rsidRPr="00975B54">
        <w:rPr>
          <w:rFonts w:ascii="Arial" w:eastAsia="SimSun" w:hAnsi="Arial" w:cs="Arial"/>
          <w:lang w:eastAsia="zh-CN"/>
        </w:rPr>
        <w:t xml:space="preserve"> podrá integrar un Comité de Ética o figuras análogas, como órgano encargado de fomentar y vigilar el cumplimiento de los </w:t>
      </w:r>
      <w:r w:rsidR="006C0380" w:rsidRPr="00975B54">
        <w:rPr>
          <w:rFonts w:ascii="Arial" w:eastAsia="SimSun" w:hAnsi="Arial" w:cs="Arial"/>
          <w:lang w:eastAsia="zh-CN"/>
        </w:rPr>
        <w:t xml:space="preserve">citados </w:t>
      </w:r>
      <w:r w:rsidR="006179DE" w:rsidRPr="00975B54">
        <w:rPr>
          <w:rFonts w:ascii="Arial" w:eastAsia="SimSun" w:hAnsi="Arial" w:cs="Arial"/>
          <w:lang w:eastAsia="zh-CN"/>
        </w:rPr>
        <w:t>Códigos, para lo cual el Órgano Interno de Control regulará su integración, organización, atribuciones y funcionamiento.</w:t>
      </w:r>
    </w:p>
    <w:p w:rsidR="00B5116F" w:rsidRPr="00975B54" w:rsidRDefault="00B5116F" w:rsidP="00050D9B">
      <w:pPr>
        <w:tabs>
          <w:tab w:val="left" w:pos="9498"/>
        </w:tabs>
        <w:spacing w:after="0" w:line="276" w:lineRule="auto"/>
        <w:ind w:right="-1"/>
        <w:jc w:val="both"/>
        <w:rPr>
          <w:rFonts w:ascii="Arial" w:eastAsia="SimSun" w:hAnsi="Arial" w:cs="Arial"/>
          <w:lang w:eastAsia="zh-CN"/>
        </w:rPr>
      </w:pPr>
    </w:p>
    <w:p w:rsidR="00B5116F" w:rsidRPr="00975B54" w:rsidRDefault="00B5116F" w:rsidP="00050D9B">
      <w:pPr>
        <w:tabs>
          <w:tab w:val="left" w:pos="9498"/>
        </w:tabs>
        <w:spacing w:after="0" w:line="276" w:lineRule="auto"/>
        <w:ind w:right="-1"/>
        <w:jc w:val="both"/>
        <w:rPr>
          <w:rFonts w:ascii="Arial" w:eastAsia="SimSun" w:hAnsi="Arial" w:cs="Arial"/>
          <w:lang w:eastAsia="zh-CN"/>
        </w:rPr>
      </w:pPr>
      <w:r w:rsidRPr="00975B54">
        <w:rPr>
          <w:rFonts w:ascii="Arial" w:eastAsia="SimSun" w:hAnsi="Arial" w:cs="Arial"/>
          <w:b/>
          <w:lang w:eastAsia="zh-CN"/>
        </w:rPr>
        <w:t>5.-</w:t>
      </w:r>
      <w:r w:rsidRPr="00975B54">
        <w:rPr>
          <w:rFonts w:ascii="Arial" w:eastAsia="SimSun" w:hAnsi="Arial" w:cs="Arial"/>
          <w:lang w:eastAsia="zh-CN"/>
        </w:rPr>
        <w:t xml:space="preserve"> Por lo </w:t>
      </w:r>
      <w:r w:rsidR="005C4802" w:rsidRPr="00975B54">
        <w:rPr>
          <w:rFonts w:ascii="Arial" w:eastAsia="SimSun" w:hAnsi="Arial" w:cs="Arial"/>
          <w:lang w:eastAsia="zh-CN"/>
        </w:rPr>
        <w:t>mencionado y fundado</w:t>
      </w:r>
      <w:r w:rsidRPr="00975B54">
        <w:rPr>
          <w:rFonts w:ascii="Arial" w:eastAsia="SimSun" w:hAnsi="Arial" w:cs="Arial"/>
          <w:lang w:eastAsia="zh-CN"/>
        </w:rPr>
        <w:t xml:space="preserve"> en el presente Acuerdo, este Consejo General considera necesario emitir el Código de Conducta, </w:t>
      </w:r>
      <w:r w:rsidR="005C4802" w:rsidRPr="00975B54">
        <w:rPr>
          <w:rFonts w:ascii="Arial" w:eastAsia="SimSun" w:hAnsi="Arial" w:cs="Arial"/>
          <w:lang w:eastAsia="zh-CN"/>
        </w:rPr>
        <w:t xml:space="preserve">mismo </w:t>
      </w:r>
      <w:r w:rsidRPr="00975B54">
        <w:rPr>
          <w:rFonts w:ascii="Arial" w:eastAsia="SimSun" w:hAnsi="Arial" w:cs="Arial"/>
          <w:lang w:eastAsia="zh-CN"/>
        </w:rPr>
        <w:t xml:space="preserve">que cuenta con la aprobación del Órgano Interno de Control, </w:t>
      </w:r>
      <w:r w:rsidR="005C4802" w:rsidRPr="00975B54">
        <w:rPr>
          <w:rFonts w:ascii="Arial" w:eastAsia="SimSun" w:hAnsi="Arial" w:cs="Arial"/>
          <w:lang w:eastAsia="zh-CN"/>
        </w:rPr>
        <w:t xml:space="preserve">a efecto de </w:t>
      </w:r>
      <w:r w:rsidRPr="00975B54">
        <w:rPr>
          <w:rFonts w:ascii="Arial" w:eastAsia="SimSun" w:hAnsi="Arial" w:cs="Arial"/>
          <w:lang w:eastAsia="zh-CN"/>
        </w:rPr>
        <w:t xml:space="preserve">que rija </w:t>
      </w:r>
      <w:r w:rsidR="00B40DAE" w:rsidRPr="00975B54">
        <w:rPr>
          <w:rFonts w:ascii="Arial" w:eastAsia="SimSun" w:hAnsi="Arial" w:cs="Arial"/>
          <w:lang w:eastAsia="zh-CN"/>
        </w:rPr>
        <w:t>el comportamiento honesto y la conducta ética y profesional de las personas servidoras públicas del Instituto Electoral y de Participación Ciudadana de Yucatán</w:t>
      </w:r>
    </w:p>
    <w:p w:rsidR="006179DE" w:rsidRPr="00975B54" w:rsidRDefault="006179DE" w:rsidP="00050D9B">
      <w:pPr>
        <w:tabs>
          <w:tab w:val="left" w:pos="9498"/>
        </w:tabs>
        <w:spacing w:after="0" w:line="276" w:lineRule="auto"/>
        <w:ind w:right="-1"/>
        <w:jc w:val="both"/>
        <w:rPr>
          <w:rFonts w:ascii="Arial" w:eastAsia="SimSun" w:hAnsi="Arial" w:cs="Arial"/>
          <w:lang w:eastAsia="zh-CN"/>
        </w:rPr>
      </w:pPr>
    </w:p>
    <w:p w:rsidR="00743FF1" w:rsidRPr="00975B54" w:rsidRDefault="00743FF1" w:rsidP="00050D9B">
      <w:pPr>
        <w:tabs>
          <w:tab w:val="left" w:pos="9498"/>
        </w:tabs>
        <w:autoSpaceDE w:val="0"/>
        <w:autoSpaceDN w:val="0"/>
        <w:adjustRightInd w:val="0"/>
        <w:spacing w:after="0" w:line="276" w:lineRule="auto"/>
        <w:ind w:right="-1" w:firstLine="709"/>
        <w:jc w:val="both"/>
        <w:rPr>
          <w:rFonts w:ascii="Arial" w:eastAsia="Times New Roman" w:hAnsi="Arial" w:cs="Arial"/>
          <w:lang w:val="es-ES" w:eastAsia="es-ES"/>
        </w:rPr>
      </w:pPr>
      <w:r w:rsidRPr="00975B54">
        <w:rPr>
          <w:rFonts w:ascii="Arial" w:eastAsia="Times New Roman" w:hAnsi="Arial" w:cs="Arial"/>
          <w:lang w:val="es-ES" w:eastAsia="es-ES"/>
        </w:rPr>
        <w:t>Y por todo lo anteriormente expuesto, fundado y motivado, el Consejo General de este Instituto, emite el siguiente:</w:t>
      </w:r>
    </w:p>
    <w:p w:rsidR="00743FF1" w:rsidRPr="00975B54" w:rsidRDefault="00743FF1" w:rsidP="00050D9B">
      <w:pPr>
        <w:spacing w:after="0" w:line="276" w:lineRule="auto"/>
        <w:ind w:right="-1"/>
        <w:jc w:val="center"/>
        <w:rPr>
          <w:rFonts w:ascii="Arial" w:eastAsia="Times New Roman" w:hAnsi="Arial" w:cs="Arial"/>
          <w:b/>
          <w:bCs/>
          <w:sz w:val="24"/>
          <w:szCs w:val="24"/>
          <w:lang w:val="es-ES" w:eastAsia="es-ES"/>
        </w:rPr>
      </w:pPr>
      <w:r w:rsidRPr="00975B54">
        <w:rPr>
          <w:rFonts w:ascii="Arial" w:eastAsia="Times New Roman" w:hAnsi="Arial" w:cs="Arial"/>
          <w:b/>
          <w:bCs/>
          <w:sz w:val="24"/>
          <w:szCs w:val="24"/>
          <w:lang w:val="es-ES" w:eastAsia="es-ES"/>
        </w:rPr>
        <w:t>A C U E R D O</w:t>
      </w:r>
    </w:p>
    <w:p w:rsidR="00211BDE" w:rsidRPr="00975B54" w:rsidRDefault="00211BDE" w:rsidP="00050D9B">
      <w:pPr>
        <w:spacing w:after="0" w:line="276" w:lineRule="auto"/>
        <w:ind w:right="-1"/>
        <w:jc w:val="center"/>
        <w:rPr>
          <w:rFonts w:ascii="Arial" w:eastAsia="Times New Roman" w:hAnsi="Arial" w:cs="Arial"/>
          <w:b/>
          <w:bCs/>
          <w:sz w:val="24"/>
          <w:szCs w:val="24"/>
          <w:lang w:val="es-ES" w:eastAsia="es-ES"/>
        </w:rPr>
      </w:pPr>
    </w:p>
    <w:p w:rsidR="003471B8" w:rsidRPr="00975B54" w:rsidRDefault="003471B8" w:rsidP="00050D9B">
      <w:pPr>
        <w:tabs>
          <w:tab w:val="left" w:pos="9497"/>
        </w:tabs>
        <w:spacing w:after="0" w:line="276" w:lineRule="auto"/>
        <w:ind w:right="-1"/>
        <w:jc w:val="both"/>
        <w:rPr>
          <w:rFonts w:ascii="Arial" w:eastAsia="Times New Roman" w:hAnsi="Arial" w:cs="Arial"/>
          <w:bCs/>
          <w:lang w:val="es-ES" w:eastAsia="es-ES"/>
        </w:rPr>
      </w:pPr>
      <w:r w:rsidRPr="00975B54">
        <w:rPr>
          <w:rFonts w:ascii="Arial" w:eastAsia="Times New Roman" w:hAnsi="Arial" w:cs="Arial"/>
          <w:b/>
          <w:lang w:val="es-ES" w:eastAsia="es-ES"/>
        </w:rPr>
        <w:t>PRIMERO.</w:t>
      </w:r>
      <w:r w:rsidRPr="00975B54">
        <w:rPr>
          <w:rFonts w:ascii="Arial" w:eastAsia="Times New Roman" w:hAnsi="Arial" w:cs="Arial"/>
          <w:lang w:val="es-ES" w:eastAsia="es-ES"/>
        </w:rPr>
        <w:t xml:space="preserve"> Se </w:t>
      </w:r>
      <w:r w:rsidR="006C0380" w:rsidRPr="00975B54">
        <w:rPr>
          <w:rFonts w:ascii="Arial" w:eastAsia="Times New Roman" w:hAnsi="Arial" w:cs="Arial"/>
          <w:lang w:val="es-ES" w:eastAsia="es-ES"/>
        </w:rPr>
        <w:t>emite</w:t>
      </w:r>
      <w:r w:rsidR="00137C3D" w:rsidRPr="00975B54">
        <w:rPr>
          <w:rFonts w:ascii="Arial" w:eastAsia="Times New Roman" w:hAnsi="Arial" w:cs="Arial"/>
          <w:lang w:val="es-ES" w:eastAsia="es-ES"/>
        </w:rPr>
        <w:t xml:space="preserve"> el </w:t>
      </w:r>
      <w:r w:rsidR="006C0380" w:rsidRPr="00975B54">
        <w:rPr>
          <w:rFonts w:ascii="Arial" w:eastAsia="Times New Roman" w:hAnsi="Arial" w:cs="Arial"/>
          <w:lang w:val="es-ES" w:eastAsia="es-ES"/>
        </w:rPr>
        <w:t xml:space="preserve">Código de Conducta del </w:t>
      </w:r>
      <w:r w:rsidR="006C0380" w:rsidRPr="00975B54">
        <w:rPr>
          <w:rFonts w:ascii="Arial" w:eastAsia="Times New Roman" w:hAnsi="Arial" w:cs="Arial"/>
          <w:lang w:eastAsia="es-ES"/>
        </w:rPr>
        <w:t>Instituto Electoral y de Participación Ciudadana de Yucatán,</w:t>
      </w:r>
      <w:r w:rsidR="00137C3D" w:rsidRPr="00975B54">
        <w:rPr>
          <w:rFonts w:ascii="Arial" w:eastAsia="SimSun" w:hAnsi="Arial" w:cs="Arial"/>
          <w:lang w:val="es-ES_tradnl" w:eastAsia="zh-CN"/>
        </w:rPr>
        <w:t xml:space="preserve"> </w:t>
      </w:r>
      <w:r w:rsidR="00DD1364" w:rsidRPr="00975B54">
        <w:rPr>
          <w:rFonts w:ascii="Arial" w:eastAsia="Times New Roman" w:hAnsi="Arial" w:cs="Arial"/>
          <w:bCs/>
          <w:lang w:val="es-ES" w:eastAsia="es-ES"/>
        </w:rPr>
        <w:t>mism</w:t>
      </w:r>
      <w:r w:rsidR="00531AB1" w:rsidRPr="00975B54">
        <w:rPr>
          <w:rFonts w:ascii="Arial" w:eastAsia="Times New Roman" w:hAnsi="Arial" w:cs="Arial"/>
          <w:bCs/>
          <w:lang w:val="es-ES" w:eastAsia="es-ES"/>
        </w:rPr>
        <w:t>o</w:t>
      </w:r>
      <w:r w:rsidR="001A246C" w:rsidRPr="00975B54">
        <w:rPr>
          <w:rFonts w:ascii="Arial" w:eastAsia="Times New Roman" w:hAnsi="Arial" w:cs="Arial"/>
          <w:bCs/>
          <w:lang w:val="es-ES" w:eastAsia="es-ES"/>
        </w:rPr>
        <w:t xml:space="preserve"> que se adjunta al presente Acuerdo </w:t>
      </w:r>
      <w:r w:rsidR="00137C3D" w:rsidRPr="00975B54">
        <w:rPr>
          <w:rFonts w:ascii="Arial" w:eastAsia="Times New Roman" w:hAnsi="Arial" w:cs="Arial"/>
          <w:bCs/>
          <w:lang w:val="es-ES" w:eastAsia="es-ES"/>
        </w:rPr>
        <w:t>formando</w:t>
      </w:r>
      <w:r w:rsidR="001A246C" w:rsidRPr="00975B54">
        <w:rPr>
          <w:rFonts w:ascii="Arial" w:eastAsia="Times New Roman" w:hAnsi="Arial" w:cs="Arial"/>
          <w:bCs/>
          <w:lang w:val="es-ES" w:eastAsia="es-ES"/>
        </w:rPr>
        <w:t xml:space="preserve"> parte integral del mismo.</w:t>
      </w:r>
    </w:p>
    <w:p w:rsidR="003471B8" w:rsidRPr="00975B54" w:rsidRDefault="003471B8" w:rsidP="00050D9B">
      <w:pPr>
        <w:tabs>
          <w:tab w:val="left" w:pos="9497"/>
        </w:tabs>
        <w:spacing w:after="0" w:line="276" w:lineRule="auto"/>
        <w:ind w:right="-1"/>
        <w:jc w:val="both"/>
        <w:rPr>
          <w:rFonts w:ascii="Arial" w:eastAsia="Times New Roman" w:hAnsi="Arial" w:cs="Arial"/>
          <w:b/>
          <w:lang w:val="es-ES" w:eastAsia="es-ES"/>
        </w:rPr>
      </w:pPr>
    </w:p>
    <w:p w:rsidR="005B4E54" w:rsidRPr="00975B54" w:rsidRDefault="00DD1364" w:rsidP="00050D9B">
      <w:pPr>
        <w:tabs>
          <w:tab w:val="left" w:pos="9497"/>
        </w:tabs>
        <w:spacing w:after="0" w:line="276" w:lineRule="auto"/>
        <w:ind w:right="-1"/>
        <w:jc w:val="both"/>
        <w:rPr>
          <w:rFonts w:ascii="Arial" w:eastAsia="SimSun" w:hAnsi="Arial" w:cs="Arial"/>
          <w:snapToGrid w:val="0"/>
          <w:lang w:eastAsia="zh-CN"/>
        </w:rPr>
      </w:pPr>
      <w:r w:rsidRPr="00975B54">
        <w:rPr>
          <w:rFonts w:ascii="Arial" w:eastAsia="Times New Roman" w:hAnsi="Arial" w:cs="Arial"/>
          <w:b/>
          <w:lang w:eastAsia="es-ES"/>
        </w:rPr>
        <w:t xml:space="preserve">SEGUNDO. </w:t>
      </w:r>
      <w:r w:rsidR="00484941" w:rsidRPr="00975B54">
        <w:rPr>
          <w:rFonts w:ascii="Arial" w:eastAsia="Times New Roman" w:hAnsi="Arial" w:cs="Arial"/>
          <w:bCs/>
          <w:lang w:val="es-ES" w:eastAsia="es-ES"/>
        </w:rPr>
        <w:t xml:space="preserve">Remítase copia del presente Acuerdo, por medio electrónico, a las y los integrantes del Consejo General en términos del artículo 22 párrafo 1, del </w:t>
      </w:r>
      <w:r w:rsidR="00484941" w:rsidRPr="00975B54">
        <w:rPr>
          <w:rFonts w:ascii="Arial" w:eastAsia="Times New Roman" w:hAnsi="Arial" w:cs="Arial"/>
          <w:bCs/>
          <w:i/>
          <w:lang w:val="es-ES" w:eastAsia="es-ES"/>
        </w:rPr>
        <w:t>Reglamento de Sesiones de los Consejos del Instituto Electoral y de Participación Ciudadana de Yucatán</w:t>
      </w:r>
      <w:r w:rsidR="00484941" w:rsidRPr="00975B54">
        <w:rPr>
          <w:rFonts w:ascii="Arial" w:eastAsia="Times New Roman" w:hAnsi="Arial" w:cs="Arial"/>
          <w:bCs/>
          <w:lang w:val="es-ES" w:eastAsia="es-ES"/>
        </w:rPr>
        <w:t>.</w:t>
      </w:r>
    </w:p>
    <w:p w:rsidR="00721EBE" w:rsidRPr="00975B54" w:rsidRDefault="00721EBE" w:rsidP="00050D9B">
      <w:pPr>
        <w:tabs>
          <w:tab w:val="left" w:pos="9497"/>
        </w:tabs>
        <w:spacing w:after="0" w:line="276" w:lineRule="auto"/>
        <w:ind w:right="-1"/>
        <w:jc w:val="both"/>
        <w:rPr>
          <w:rFonts w:ascii="Arial" w:eastAsia="Times New Roman" w:hAnsi="Arial" w:cs="Arial"/>
          <w:lang w:eastAsia="es-ES"/>
        </w:rPr>
      </w:pPr>
    </w:p>
    <w:p w:rsidR="00323FA8" w:rsidRPr="00975B54" w:rsidRDefault="00323FA8" w:rsidP="00050D9B">
      <w:pPr>
        <w:tabs>
          <w:tab w:val="left" w:pos="9497"/>
        </w:tabs>
        <w:spacing w:after="0" w:line="276" w:lineRule="auto"/>
        <w:ind w:right="-1"/>
        <w:jc w:val="both"/>
        <w:rPr>
          <w:rFonts w:ascii="Arial" w:eastAsia="Times New Roman" w:hAnsi="Arial" w:cs="Arial"/>
          <w:lang w:val="es-ES" w:eastAsia="es-ES"/>
        </w:rPr>
      </w:pPr>
      <w:r w:rsidRPr="00975B54">
        <w:rPr>
          <w:rFonts w:ascii="Arial" w:eastAsia="Times New Roman" w:hAnsi="Arial" w:cs="Arial"/>
          <w:b/>
          <w:lang w:val="es-ES" w:eastAsia="es-ES"/>
        </w:rPr>
        <w:t xml:space="preserve">TERCERO. </w:t>
      </w:r>
      <w:r w:rsidR="00484941" w:rsidRPr="00975B54">
        <w:rPr>
          <w:rFonts w:ascii="Arial" w:eastAsia="Times New Roman" w:hAnsi="Arial" w:cs="Arial"/>
          <w:lang w:val="es-ES" w:eastAsia="es-ES"/>
        </w:rPr>
        <w:t>Remítase copia del presente Acuerdo al Órgano Interno de Control de este Instituto.</w:t>
      </w:r>
    </w:p>
    <w:p w:rsidR="00323FA8" w:rsidRPr="00975B54" w:rsidRDefault="00323FA8" w:rsidP="00050D9B">
      <w:pPr>
        <w:tabs>
          <w:tab w:val="left" w:pos="9497"/>
        </w:tabs>
        <w:spacing w:after="0" w:line="276" w:lineRule="auto"/>
        <w:ind w:right="-1"/>
        <w:jc w:val="both"/>
        <w:rPr>
          <w:rFonts w:ascii="Arial" w:eastAsia="Times New Roman" w:hAnsi="Arial" w:cs="Arial"/>
          <w:b/>
          <w:lang w:val="es-ES" w:eastAsia="es-ES"/>
        </w:rPr>
      </w:pPr>
      <w:r w:rsidRPr="00975B54">
        <w:rPr>
          <w:rFonts w:ascii="Arial" w:eastAsia="Times New Roman" w:hAnsi="Arial" w:cs="Arial"/>
          <w:lang w:val="es-ES" w:eastAsia="es-ES"/>
        </w:rPr>
        <w:lastRenderedPageBreak/>
        <w:t xml:space="preserve"> </w:t>
      </w:r>
    </w:p>
    <w:p w:rsidR="00F56695" w:rsidRPr="00975B54" w:rsidRDefault="00323FA8" w:rsidP="00050D9B">
      <w:pPr>
        <w:tabs>
          <w:tab w:val="left" w:pos="9498"/>
        </w:tabs>
        <w:autoSpaceDE w:val="0"/>
        <w:autoSpaceDN w:val="0"/>
        <w:adjustRightInd w:val="0"/>
        <w:spacing w:after="0" w:line="276" w:lineRule="auto"/>
        <w:ind w:right="-1"/>
        <w:jc w:val="both"/>
        <w:rPr>
          <w:rFonts w:ascii="Arial" w:eastAsia="Times New Roman" w:hAnsi="Arial" w:cs="Arial"/>
          <w:lang w:val="es-ES_tradnl" w:eastAsia="es-ES_tradnl"/>
        </w:rPr>
      </w:pPr>
      <w:r w:rsidRPr="00975B54">
        <w:rPr>
          <w:rFonts w:ascii="Arial" w:eastAsia="Times New Roman" w:hAnsi="Arial" w:cs="Arial"/>
          <w:b/>
          <w:lang w:val="es-ES" w:eastAsia="es-ES"/>
        </w:rPr>
        <w:t>CUARTO.</w:t>
      </w:r>
      <w:r w:rsidRPr="00975B54">
        <w:rPr>
          <w:rFonts w:ascii="Arial" w:eastAsia="Times New Roman" w:hAnsi="Arial" w:cs="Arial"/>
          <w:lang w:val="es-ES" w:eastAsia="es-ES"/>
        </w:rPr>
        <w:t xml:space="preserve"> </w:t>
      </w:r>
      <w:r w:rsidR="00484941" w:rsidRPr="00975B54">
        <w:rPr>
          <w:rFonts w:ascii="Arial" w:eastAsia="Times New Roman" w:hAnsi="Arial" w:cs="Arial"/>
          <w:lang w:val="es-ES" w:eastAsia="es-ES"/>
        </w:rPr>
        <w:t>Remítase copia del presente Acuerdo a las y los integrantes de la Junta General Ejecutiva, para su debido conocimiento y cumplimiento en el ámbito de sus respectivas atribuciones.</w:t>
      </w:r>
    </w:p>
    <w:p w:rsidR="006D2A96" w:rsidRPr="00975B54" w:rsidRDefault="006D2A96" w:rsidP="00050D9B">
      <w:pPr>
        <w:tabs>
          <w:tab w:val="left" w:pos="9498"/>
        </w:tabs>
        <w:autoSpaceDE w:val="0"/>
        <w:autoSpaceDN w:val="0"/>
        <w:adjustRightInd w:val="0"/>
        <w:spacing w:after="0" w:line="276" w:lineRule="auto"/>
        <w:ind w:right="-1"/>
        <w:jc w:val="both"/>
        <w:rPr>
          <w:rFonts w:ascii="Arial" w:eastAsia="Times New Roman" w:hAnsi="Arial" w:cs="Arial"/>
          <w:b/>
          <w:lang w:val="es-ES" w:eastAsia="es-ES"/>
        </w:rPr>
      </w:pPr>
    </w:p>
    <w:p w:rsidR="00F56695" w:rsidRPr="00975B54" w:rsidRDefault="00F56695" w:rsidP="00050D9B">
      <w:pPr>
        <w:tabs>
          <w:tab w:val="left" w:pos="9498"/>
        </w:tabs>
        <w:autoSpaceDE w:val="0"/>
        <w:autoSpaceDN w:val="0"/>
        <w:adjustRightInd w:val="0"/>
        <w:spacing w:after="0" w:line="276" w:lineRule="auto"/>
        <w:ind w:right="-1"/>
        <w:jc w:val="both"/>
        <w:rPr>
          <w:rFonts w:ascii="Arial" w:eastAsia="SimSun" w:hAnsi="Arial" w:cs="Arial"/>
          <w:bCs/>
          <w:lang w:val="es-ES" w:eastAsia="zh-CN"/>
        </w:rPr>
      </w:pPr>
      <w:r w:rsidRPr="00975B54">
        <w:rPr>
          <w:rFonts w:ascii="Arial" w:eastAsia="Times New Roman" w:hAnsi="Arial" w:cs="Arial"/>
          <w:b/>
          <w:lang w:val="es-ES" w:eastAsia="es-ES"/>
        </w:rPr>
        <w:t xml:space="preserve">QUINTO. </w:t>
      </w:r>
      <w:r w:rsidR="00484941" w:rsidRPr="00975B54">
        <w:rPr>
          <w:rFonts w:ascii="Arial" w:eastAsia="Times New Roman" w:hAnsi="Arial" w:cs="Arial"/>
          <w:lang w:val="es-ES" w:eastAsia="es-ES"/>
        </w:rPr>
        <w:t xml:space="preserve">Publíquese el presente Acuerdo en los Estrados del Instituto y en el portal institucional de internet </w:t>
      </w:r>
      <w:r w:rsidR="00484941" w:rsidRPr="00975B54">
        <w:rPr>
          <w:rFonts w:ascii="Arial" w:eastAsia="Times New Roman" w:hAnsi="Arial" w:cs="Arial"/>
          <w:i/>
          <w:lang w:val="es-ES" w:eastAsia="es-ES"/>
        </w:rPr>
        <w:t>www.iepac.mx</w:t>
      </w:r>
      <w:r w:rsidR="00484941" w:rsidRPr="00975B54">
        <w:rPr>
          <w:rFonts w:ascii="Arial" w:eastAsia="Times New Roman" w:hAnsi="Arial" w:cs="Arial"/>
          <w:lang w:val="es-ES" w:eastAsia="es-ES"/>
        </w:rPr>
        <w:t>, para su difusión.</w:t>
      </w:r>
    </w:p>
    <w:p w:rsidR="00F56695" w:rsidRPr="00975B54" w:rsidRDefault="00F56695" w:rsidP="00050D9B">
      <w:pPr>
        <w:tabs>
          <w:tab w:val="left" w:pos="9498"/>
        </w:tabs>
        <w:autoSpaceDE w:val="0"/>
        <w:autoSpaceDN w:val="0"/>
        <w:adjustRightInd w:val="0"/>
        <w:spacing w:after="0" w:line="276" w:lineRule="auto"/>
        <w:ind w:right="-1"/>
        <w:jc w:val="both"/>
        <w:rPr>
          <w:rFonts w:ascii="Arial" w:eastAsia="SimSun" w:hAnsi="Arial" w:cs="Arial"/>
          <w:bCs/>
          <w:lang w:val="es-ES" w:eastAsia="zh-CN"/>
        </w:rPr>
      </w:pPr>
    </w:p>
    <w:p w:rsidR="000C7146" w:rsidRDefault="00743FF1" w:rsidP="00050D9B">
      <w:pPr>
        <w:tabs>
          <w:tab w:val="left" w:pos="9497"/>
        </w:tabs>
        <w:spacing w:after="0" w:line="276" w:lineRule="auto"/>
        <w:ind w:right="-1" w:firstLine="1134"/>
        <w:jc w:val="both"/>
        <w:rPr>
          <w:rFonts w:ascii="Arial" w:eastAsia="Times New Roman" w:hAnsi="Arial" w:cs="Arial"/>
          <w:bCs/>
          <w:lang w:eastAsia="es-ES"/>
        </w:rPr>
      </w:pPr>
      <w:r w:rsidRPr="00975B54">
        <w:rPr>
          <w:rFonts w:ascii="Arial" w:eastAsia="Times New Roman" w:hAnsi="Arial" w:cs="Arial"/>
          <w:bCs/>
          <w:lang w:val="es-ES" w:eastAsia="es-ES"/>
        </w:rPr>
        <w:t>Este</w:t>
      </w:r>
      <w:r w:rsidR="00C95292" w:rsidRPr="00975B54">
        <w:rPr>
          <w:rFonts w:ascii="Arial" w:eastAsia="Times New Roman" w:hAnsi="Arial" w:cs="Arial"/>
          <w:bCs/>
          <w:lang w:val="es-ES" w:eastAsia="es-ES"/>
        </w:rPr>
        <w:t xml:space="preserve"> Acuerdo fue</w:t>
      </w:r>
      <w:r w:rsidR="00050D9B">
        <w:rPr>
          <w:rFonts w:ascii="Arial" w:eastAsia="Times New Roman" w:hAnsi="Arial" w:cs="Arial"/>
          <w:bCs/>
          <w:lang w:val="es-ES" w:eastAsia="es-ES"/>
        </w:rPr>
        <w:t xml:space="preserve"> aprobado</w:t>
      </w:r>
      <w:r w:rsidR="00C95292" w:rsidRPr="00975B54">
        <w:rPr>
          <w:rFonts w:ascii="Arial" w:eastAsia="Times New Roman" w:hAnsi="Arial" w:cs="Arial"/>
          <w:bCs/>
          <w:lang w:val="es-ES" w:eastAsia="es-ES"/>
        </w:rPr>
        <w:t xml:space="preserve"> en Sesión</w:t>
      </w:r>
      <w:r w:rsidR="00510E68" w:rsidRPr="00975B54">
        <w:rPr>
          <w:rFonts w:ascii="Arial" w:eastAsia="Times New Roman" w:hAnsi="Arial" w:cs="Arial"/>
          <w:bCs/>
          <w:lang w:val="es-ES" w:eastAsia="es-ES"/>
        </w:rPr>
        <w:t xml:space="preserve"> </w:t>
      </w:r>
      <w:r w:rsidR="00050D9B">
        <w:rPr>
          <w:rFonts w:ascii="Arial" w:eastAsia="Times New Roman" w:hAnsi="Arial" w:cs="Arial"/>
          <w:bCs/>
          <w:lang w:val="es-ES" w:eastAsia="es-ES"/>
        </w:rPr>
        <w:t>Ordinaria</w:t>
      </w:r>
      <w:r w:rsidR="000C7146" w:rsidRPr="00975B54">
        <w:rPr>
          <w:rFonts w:ascii="Arial" w:eastAsia="Times New Roman" w:hAnsi="Arial" w:cs="Arial"/>
          <w:bCs/>
          <w:lang w:val="es-ES" w:eastAsia="es-ES"/>
        </w:rPr>
        <w:t xml:space="preserve"> </w:t>
      </w:r>
      <w:r w:rsidRPr="00975B54">
        <w:rPr>
          <w:rFonts w:ascii="Arial" w:eastAsia="Times New Roman" w:hAnsi="Arial" w:cs="Arial"/>
          <w:bCs/>
          <w:lang w:val="es-ES" w:eastAsia="es-ES"/>
        </w:rPr>
        <w:t>del Consejo General celebrada el día</w:t>
      </w:r>
      <w:r w:rsidR="00050D9B">
        <w:rPr>
          <w:rFonts w:ascii="Arial" w:eastAsia="Times New Roman" w:hAnsi="Arial" w:cs="Arial"/>
          <w:bCs/>
          <w:lang w:val="es-ES" w:eastAsia="es-ES"/>
        </w:rPr>
        <w:t xml:space="preserve"> veintisiete</w:t>
      </w:r>
      <w:r w:rsidR="001F69DD" w:rsidRPr="00975B54">
        <w:rPr>
          <w:rFonts w:ascii="Arial" w:eastAsia="Times New Roman" w:hAnsi="Arial" w:cs="Arial"/>
          <w:bCs/>
          <w:lang w:val="es-ES" w:eastAsia="es-ES"/>
        </w:rPr>
        <w:t xml:space="preserve"> de </w:t>
      </w:r>
      <w:r w:rsidR="00974C07" w:rsidRPr="00975B54">
        <w:rPr>
          <w:rFonts w:ascii="Arial" w:eastAsia="Times New Roman" w:hAnsi="Arial" w:cs="Arial"/>
          <w:bCs/>
          <w:lang w:val="es-ES" w:eastAsia="es-ES"/>
        </w:rPr>
        <w:t>mayo</w:t>
      </w:r>
      <w:r w:rsidR="00C95292" w:rsidRPr="00975B54">
        <w:rPr>
          <w:rFonts w:ascii="Arial" w:eastAsia="Times New Roman" w:hAnsi="Arial" w:cs="Arial"/>
          <w:bCs/>
          <w:lang w:val="es-ES" w:eastAsia="es-ES"/>
        </w:rPr>
        <w:t xml:space="preserve"> </w:t>
      </w:r>
      <w:r w:rsidRPr="00975B54">
        <w:rPr>
          <w:rFonts w:ascii="Arial" w:eastAsia="Times New Roman" w:hAnsi="Arial" w:cs="Arial"/>
          <w:bCs/>
          <w:lang w:val="es-ES" w:eastAsia="es-ES"/>
        </w:rPr>
        <w:t>de dos mil dieci</w:t>
      </w:r>
      <w:r w:rsidR="001F69DD" w:rsidRPr="00975B54">
        <w:rPr>
          <w:rFonts w:ascii="Arial" w:eastAsia="Times New Roman" w:hAnsi="Arial" w:cs="Arial"/>
          <w:bCs/>
          <w:lang w:val="es-ES" w:eastAsia="es-ES"/>
        </w:rPr>
        <w:t>nueve</w:t>
      </w:r>
      <w:r w:rsidRPr="00975B54">
        <w:rPr>
          <w:rFonts w:ascii="Arial" w:eastAsia="Times New Roman" w:hAnsi="Arial" w:cs="Arial"/>
          <w:bCs/>
          <w:lang w:val="es-ES" w:eastAsia="es-ES"/>
        </w:rPr>
        <w:t xml:space="preserve">, </w:t>
      </w:r>
      <w:r w:rsidR="004230EF" w:rsidRPr="00975B54">
        <w:rPr>
          <w:rFonts w:ascii="Arial" w:eastAsia="Times New Roman" w:hAnsi="Arial" w:cs="Arial"/>
          <w:bCs/>
          <w:lang w:eastAsia="es-ES"/>
        </w:rPr>
        <w:t xml:space="preserve">por </w:t>
      </w:r>
      <w:r w:rsidR="00050D9B">
        <w:rPr>
          <w:rFonts w:ascii="Arial" w:eastAsia="Times New Roman" w:hAnsi="Arial" w:cs="Arial"/>
          <w:bCs/>
          <w:lang w:eastAsia="es-ES"/>
        </w:rPr>
        <w:t>unanimidad</w:t>
      </w:r>
      <w:r w:rsidR="001F69DD" w:rsidRPr="00975B54">
        <w:rPr>
          <w:rFonts w:ascii="Arial" w:eastAsia="Times New Roman" w:hAnsi="Arial" w:cs="Arial"/>
          <w:bCs/>
          <w:lang w:eastAsia="es-ES"/>
        </w:rPr>
        <w:t xml:space="preserve"> </w:t>
      </w:r>
      <w:r w:rsidR="004230EF" w:rsidRPr="00975B54">
        <w:rPr>
          <w:rFonts w:ascii="Arial" w:eastAsia="Times New Roman" w:hAnsi="Arial" w:cs="Arial"/>
          <w:bCs/>
          <w:lang w:eastAsia="es-ES"/>
        </w:rPr>
        <w:t xml:space="preserve">de votos de los C.C. Consejeros y las Consejeras Electorales, Licenciado José Antonio Gabriel Martínez Magaña, Maestro Antonio Ignacio Matute González, Doctor Jorge Miguel Valladares Sánchez, Maestra Delta Alejandra Pacheco Puente, </w:t>
      </w:r>
      <w:r w:rsidR="006179DE" w:rsidRPr="00975B54">
        <w:rPr>
          <w:rFonts w:ascii="Arial" w:eastAsia="Times New Roman" w:hAnsi="Arial" w:cs="Arial"/>
          <w:bCs/>
          <w:lang w:eastAsia="es-ES"/>
        </w:rPr>
        <w:t xml:space="preserve">Maestra </w:t>
      </w:r>
      <w:r w:rsidR="004230EF" w:rsidRPr="00975B54">
        <w:rPr>
          <w:rFonts w:ascii="Arial" w:eastAsia="Times New Roman" w:hAnsi="Arial" w:cs="Arial"/>
          <w:bCs/>
          <w:lang w:eastAsia="es-ES"/>
        </w:rPr>
        <w:t>María del Mar Trejo Pérez, Licenciado Jorge Antonio Vallejo Buenfil y la Consejera Presidente, Maestra María de Lourdes Rosas Moya.</w:t>
      </w:r>
    </w:p>
    <w:p w:rsidR="00B665D9" w:rsidRDefault="00B665D9" w:rsidP="00050D9B">
      <w:pPr>
        <w:tabs>
          <w:tab w:val="left" w:pos="9497"/>
        </w:tabs>
        <w:spacing w:after="0" w:line="276" w:lineRule="auto"/>
        <w:ind w:right="-1" w:firstLine="1134"/>
        <w:jc w:val="both"/>
        <w:rPr>
          <w:rFonts w:ascii="Arial" w:eastAsia="Times New Roman" w:hAnsi="Arial" w:cs="Arial"/>
          <w:bCs/>
          <w:lang w:eastAsia="es-ES"/>
        </w:rPr>
      </w:pPr>
    </w:p>
    <w:p w:rsidR="00513F0F" w:rsidRPr="00975B54" w:rsidRDefault="00513F0F" w:rsidP="00050D9B">
      <w:pPr>
        <w:tabs>
          <w:tab w:val="left" w:pos="9497"/>
        </w:tabs>
        <w:spacing w:after="0" w:line="276" w:lineRule="auto"/>
        <w:ind w:left="-426" w:right="-1" w:firstLine="1134"/>
        <w:jc w:val="both"/>
        <w:rPr>
          <w:rFonts w:ascii="Arial" w:eastAsia="Times New Roman" w:hAnsi="Arial" w:cs="Arial"/>
          <w:bCs/>
          <w:lang w:val="es-ES" w:eastAsia="es-ES"/>
        </w:rPr>
      </w:pPr>
    </w:p>
    <w:p w:rsidR="000C7146" w:rsidRPr="00975B54" w:rsidRDefault="000C7146" w:rsidP="00050D9B">
      <w:pPr>
        <w:spacing w:after="0" w:line="276" w:lineRule="auto"/>
        <w:ind w:left="-426" w:right="-1" w:firstLine="1134"/>
        <w:jc w:val="both"/>
        <w:rPr>
          <w:rFonts w:ascii="Arial" w:eastAsia="Times New Roman" w:hAnsi="Arial" w:cs="Arial"/>
          <w:bCs/>
          <w:lang w:val="es-ES" w:eastAsia="es-ES"/>
        </w:rPr>
      </w:pPr>
    </w:p>
    <w:tbl>
      <w:tblPr>
        <w:tblW w:w="10657" w:type="dxa"/>
        <w:jc w:val="center"/>
        <w:tblCellSpacing w:w="0" w:type="dxa"/>
        <w:tblCellMar>
          <w:left w:w="0" w:type="dxa"/>
          <w:right w:w="0" w:type="dxa"/>
        </w:tblCellMar>
        <w:tblLook w:val="0000" w:firstRow="0" w:lastRow="0" w:firstColumn="0" w:lastColumn="0" w:noHBand="0" w:noVBand="0"/>
      </w:tblPr>
      <w:tblGrid>
        <w:gridCol w:w="5387"/>
        <w:gridCol w:w="5270"/>
      </w:tblGrid>
      <w:tr w:rsidR="00743FF1" w:rsidRPr="00105E49" w:rsidTr="00657515">
        <w:trPr>
          <w:trHeight w:val="349"/>
          <w:tblCellSpacing w:w="0" w:type="dxa"/>
          <w:jc w:val="center"/>
        </w:trPr>
        <w:tc>
          <w:tcPr>
            <w:tcW w:w="5387" w:type="dxa"/>
          </w:tcPr>
          <w:p w:rsidR="00743FF1" w:rsidRPr="00975B54" w:rsidRDefault="00743FF1" w:rsidP="00050D9B">
            <w:pPr>
              <w:spacing w:after="0" w:line="276" w:lineRule="auto"/>
              <w:ind w:left="-360" w:right="-1"/>
              <w:jc w:val="center"/>
              <w:rPr>
                <w:rFonts w:ascii="Arial" w:eastAsia="Times New Roman" w:hAnsi="Arial" w:cs="Arial"/>
                <w:b/>
                <w:bCs/>
                <w:sz w:val="18"/>
                <w:szCs w:val="18"/>
                <w:lang w:val="es-ES" w:eastAsia="es-ES"/>
              </w:rPr>
            </w:pPr>
          </w:p>
          <w:p w:rsidR="007A7B8D" w:rsidRPr="00975B54" w:rsidRDefault="007A7B8D" w:rsidP="00050D9B">
            <w:pPr>
              <w:spacing w:after="0" w:line="276" w:lineRule="auto"/>
              <w:ind w:right="-1"/>
              <w:jc w:val="center"/>
              <w:rPr>
                <w:rFonts w:ascii="Arial" w:eastAsia="Times New Roman" w:hAnsi="Arial" w:cs="Arial"/>
                <w:b/>
                <w:bCs/>
                <w:sz w:val="18"/>
                <w:szCs w:val="18"/>
                <w:lang w:val="es-ES" w:eastAsia="es-ES"/>
              </w:rPr>
            </w:pPr>
          </w:p>
          <w:p w:rsidR="00743FF1" w:rsidRPr="00975B54" w:rsidRDefault="00743FF1" w:rsidP="00050D9B">
            <w:pPr>
              <w:spacing w:after="0" w:line="276" w:lineRule="auto"/>
              <w:ind w:right="-1"/>
              <w:jc w:val="center"/>
              <w:rPr>
                <w:rFonts w:ascii="Arial" w:eastAsia="Times New Roman" w:hAnsi="Arial" w:cs="Arial"/>
                <w:b/>
                <w:bCs/>
                <w:sz w:val="18"/>
                <w:szCs w:val="18"/>
                <w:lang w:val="es-ES" w:eastAsia="es-ES"/>
              </w:rPr>
            </w:pPr>
            <w:r w:rsidRPr="00975B54">
              <w:rPr>
                <w:rFonts w:ascii="Arial" w:eastAsia="Times New Roman" w:hAnsi="Arial" w:cs="Arial"/>
                <w:b/>
                <w:bCs/>
                <w:sz w:val="18"/>
                <w:szCs w:val="18"/>
                <w:lang w:val="es-ES" w:eastAsia="es-ES"/>
              </w:rPr>
              <w:t>MTRA. MARÍA DE LOURDES ROSAS MOYA</w:t>
            </w:r>
          </w:p>
          <w:p w:rsidR="00743FF1" w:rsidRPr="00975B54" w:rsidRDefault="00743FF1" w:rsidP="00050D9B">
            <w:pPr>
              <w:spacing w:after="0" w:line="276" w:lineRule="auto"/>
              <w:ind w:right="-1"/>
              <w:jc w:val="center"/>
              <w:rPr>
                <w:rFonts w:ascii="Arial" w:eastAsia="Times New Roman" w:hAnsi="Arial" w:cs="Arial"/>
                <w:b/>
                <w:bCs/>
                <w:sz w:val="18"/>
                <w:szCs w:val="18"/>
                <w:lang w:val="es-ES" w:eastAsia="es-ES"/>
              </w:rPr>
            </w:pPr>
            <w:r w:rsidRPr="00975B54">
              <w:rPr>
                <w:rFonts w:ascii="Arial" w:eastAsia="Times New Roman" w:hAnsi="Arial" w:cs="Arial"/>
                <w:b/>
                <w:bCs/>
                <w:sz w:val="18"/>
                <w:szCs w:val="18"/>
                <w:lang w:val="es-ES" w:eastAsia="es-ES"/>
              </w:rPr>
              <w:t>CONSEJERA PRESIDENTE</w:t>
            </w:r>
          </w:p>
        </w:tc>
        <w:tc>
          <w:tcPr>
            <w:tcW w:w="5270" w:type="dxa"/>
          </w:tcPr>
          <w:p w:rsidR="00743FF1" w:rsidRPr="00975B54" w:rsidRDefault="00743FF1" w:rsidP="00050D9B">
            <w:pPr>
              <w:spacing w:after="0" w:line="276" w:lineRule="auto"/>
              <w:ind w:left="-360" w:right="-1"/>
              <w:jc w:val="center"/>
              <w:rPr>
                <w:rFonts w:ascii="Arial" w:eastAsia="Times New Roman" w:hAnsi="Arial" w:cs="Arial"/>
                <w:b/>
                <w:bCs/>
                <w:sz w:val="18"/>
                <w:szCs w:val="18"/>
                <w:lang w:val="es-ES" w:eastAsia="es-ES"/>
              </w:rPr>
            </w:pPr>
          </w:p>
          <w:p w:rsidR="007A7B8D" w:rsidRPr="00975B54" w:rsidRDefault="007A7B8D" w:rsidP="00050D9B">
            <w:pPr>
              <w:spacing w:after="0" w:line="276" w:lineRule="auto"/>
              <w:ind w:left="-360" w:right="-1"/>
              <w:jc w:val="center"/>
              <w:rPr>
                <w:rFonts w:ascii="Arial" w:eastAsia="Times New Roman" w:hAnsi="Arial" w:cs="Arial"/>
                <w:b/>
                <w:bCs/>
                <w:sz w:val="18"/>
                <w:szCs w:val="18"/>
                <w:lang w:val="es-ES" w:eastAsia="es-ES"/>
              </w:rPr>
            </w:pPr>
          </w:p>
          <w:p w:rsidR="00743FF1" w:rsidRPr="00105E49" w:rsidRDefault="00743FF1" w:rsidP="00050D9B">
            <w:pPr>
              <w:spacing w:after="0" w:line="276" w:lineRule="auto"/>
              <w:ind w:left="-360" w:right="-1"/>
              <w:jc w:val="center"/>
              <w:rPr>
                <w:rFonts w:ascii="Arial" w:eastAsia="Times New Roman" w:hAnsi="Arial" w:cs="Arial"/>
                <w:b/>
                <w:bCs/>
                <w:sz w:val="18"/>
                <w:szCs w:val="18"/>
                <w:lang w:val="es-ES" w:eastAsia="es-ES"/>
              </w:rPr>
            </w:pPr>
            <w:r w:rsidRPr="00975B54">
              <w:rPr>
                <w:rFonts w:ascii="Arial" w:eastAsia="Times New Roman" w:hAnsi="Arial" w:cs="Arial"/>
                <w:b/>
                <w:bCs/>
                <w:sz w:val="18"/>
                <w:szCs w:val="18"/>
                <w:lang w:val="es-ES" w:eastAsia="es-ES"/>
              </w:rPr>
              <w:t>MTRO. HIDALGO ARMANDO VICTORIA MALDONADO</w:t>
            </w:r>
            <w:r w:rsidRPr="00975B54">
              <w:rPr>
                <w:rFonts w:ascii="Arial" w:eastAsia="Times New Roman" w:hAnsi="Arial" w:cs="Arial"/>
                <w:b/>
                <w:bCs/>
                <w:sz w:val="18"/>
                <w:szCs w:val="18"/>
                <w:lang w:val="es-ES" w:eastAsia="es-ES"/>
              </w:rPr>
              <w:br/>
              <w:t>SECRETARIO EJECUTIVO</w:t>
            </w:r>
            <w:r w:rsidRPr="00105E49">
              <w:rPr>
                <w:rFonts w:ascii="Arial" w:eastAsia="Times New Roman" w:hAnsi="Arial" w:cs="Arial"/>
                <w:b/>
                <w:bCs/>
                <w:sz w:val="18"/>
                <w:szCs w:val="18"/>
                <w:lang w:val="es-ES" w:eastAsia="es-ES"/>
              </w:rPr>
              <w:t xml:space="preserve"> </w:t>
            </w:r>
          </w:p>
        </w:tc>
      </w:tr>
    </w:tbl>
    <w:p w:rsidR="00E378CD" w:rsidRDefault="00E378CD" w:rsidP="00050D9B">
      <w:pPr>
        <w:ind w:right="-1"/>
      </w:pPr>
    </w:p>
    <w:p w:rsidR="00E378CD" w:rsidRPr="00E378CD" w:rsidRDefault="00E378CD" w:rsidP="00E378CD"/>
    <w:p w:rsidR="00E378CD" w:rsidRPr="00E378CD" w:rsidRDefault="00E378CD" w:rsidP="00E378CD"/>
    <w:p w:rsidR="00E378CD" w:rsidRPr="00E378CD" w:rsidRDefault="00E378CD" w:rsidP="00E378CD"/>
    <w:p w:rsidR="00E378CD" w:rsidRPr="00E378CD" w:rsidRDefault="00E378CD" w:rsidP="00E378CD"/>
    <w:p w:rsidR="00E378CD" w:rsidRPr="00E378CD" w:rsidRDefault="00E378CD" w:rsidP="00E378CD"/>
    <w:p w:rsidR="00E378CD" w:rsidRDefault="00E378CD" w:rsidP="00E378CD"/>
    <w:p w:rsidR="00E378CD" w:rsidRDefault="00E378CD" w:rsidP="00E378CD">
      <w:pPr>
        <w:tabs>
          <w:tab w:val="left" w:pos="3600"/>
        </w:tabs>
        <w:sectPr w:rsidR="00E378CD" w:rsidSect="00E378CD">
          <w:footerReference w:type="default" r:id="rId8"/>
          <w:pgSz w:w="12240" w:h="15840"/>
          <w:pgMar w:top="1276" w:right="1327" w:bottom="1264" w:left="1418" w:header="709" w:footer="851" w:gutter="0"/>
          <w:cols w:space="708"/>
          <w:docGrid w:linePitch="360"/>
        </w:sectPr>
      </w:pPr>
      <w:r>
        <w:tab/>
      </w:r>
    </w:p>
    <w:sdt>
      <w:sdtPr>
        <w:rPr>
          <w:color w:val="5B9BD5" w:themeColor="accent1"/>
        </w:rPr>
        <w:id w:val="-964048451"/>
        <w:docPartObj>
          <w:docPartGallery w:val="Cover Pages"/>
          <w:docPartUnique/>
        </w:docPartObj>
      </w:sdtPr>
      <w:sdtEndPr>
        <w:rPr>
          <w:rFonts w:ascii="Arial" w:eastAsiaTheme="minorHAnsi" w:hAnsi="Arial" w:cs="Arial"/>
          <w:color w:val="auto"/>
          <w:lang w:val="es-MX" w:eastAsia="en-US"/>
        </w:rPr>
      </w:sdtEndPr>
      <w:sdtContent>
        <w:p w:rsidR="00E378CD" w:rsidRDefault="00E378CD" w:rsidP="00E378CD">
          <w:pPr>
            <w:pStyle w:val="Sinespaciado"/>
            <w:spacing w:before="1540" w:after="240"/>
            <w:jc w:val="center"/>
            <w:rPr>
              <w:color w:val="5B9BD5" w:themeColor="accent1"/>
            </w:rPr>
          </w:pPr>
          <w:r>
            <w:rPr>
              <w:noProof/>
              <w:color w:val="5B9BD5" w:themeColor="accent1"/>
              <w:lang w:eastAsia="es-MX"/>
            </w:rPr>
            <w:drawing>
              <wp:anchor distT="0" distB="0" distL="114300" distR="114300" simplePos="0" relativeHeight="251659264" behindDoc="0" locked="0" layoutInCell="1" allowOverlap="1" wp14:anchorId="1DEA7328" wp14:editId="46508E5D">
                <wp:simplePos x="0" y="0"/>
                <wp:positionH relativeFrom="column">
                  <wp:posOffset>0</wp:posOffset>
                </wp:positionH>
                <wp:positionV relativeFrom="paragraph">
                  <wp:posOffset>318135</wp:posOffset>
                </wp:positionV>
                <wp:extent cx="5614670" cy="737870"/>
                <wp:effectExtent l="0" t="0" r="508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4670" cy="737870"/>
                        </a:xfrm>
                        <a:prstGeom prst="rect">
                          <a:avLst/>
                        </a:prstGeom>
                        <a:noFill/>
                      </pic:spPr>
                    </pic:pic>
                  </a:graphicData>
                </a:graphic>
                <wp14:sizeRelH relativeFrom="page">
                  <wp14:pctWidth>0</wp14:pctWidth>
                </wp14:sizeRelH>
                <wp14:sizeRelV relativeFrom="page">
                  <wp14:pctHeight>0</wp14:pctHeight>
                </wp14:sizeRelV>
              </wp:anchor>
            </w:drawing>
          </w:r>
        </w:p>
        <w:p w:rsidR="00E378CD" w:rsidRDefault="00E378CD" w:rsidP="00E378CD">
          <w:pPr>
            <w:pStyle w:val="Sinespaciado"/>
            <w:spacing w:before="1540" w:after="240"/>
            <w:jc w:val="center"/>
            <w:rPr>
              <w:color w:val="5B9BD5" w:themeColor="accent1"/>
            </w:rPr>
          </w:pPr>
        </w:p>
        <w:p w:rsidR="00E378CD" w:rsidRDefault="00E378CD" w:rsidP="00E378CD">
          <w:pPr>
            <w:pStyle w:val="Sinespaciado"/>
            <w:spacing w:before="1540" w:after="240"/>
            <w:jc w:val="center"/>
            <w:rPr>
              <w:color w:val="5B9BD5" w:themeColor="accent1"/>
            </w:rPr>
          </w:pPr>
        </w:p>
        <w:sdt>
          <w:sdtPr>
            <w:rPr>
              <w:rFonts w:ascii="Arial" w:eastAsia="Calibri" w:hAnsi="Arial" w:cs="Arial"/>
              <w:b/>
              <w:sz w:val="36"/>
              <w:szCs w:val="36"/>
            </w:rPr>
            <w:alias w:val="Título"/>
            <w:tag w:val=""/>
            <w:id w:val="1735040861"/>
            <w:showingPlcHdr/>
            <w:dataBinding w:prefixMappings="xmlns:ns0='http://purl.org/dc/elements/1.1/' xmlns:ns1='http://schemas.openxmlformats.org/package/2006/metadata/core-properties' " w:xpath="/ns1:coreProperties[1]/ns0:title[1]" w:storeItemID="{6C3C8BC8-F283-45AE-878A-BAB7291924A1}"/>
            <w:text/>
          </w:sdtPr>
          <w:sdtContent>
            <w:p w:rsidR="00E378CD" w:rsidRDefault="00E378CD" w:rsidP="00E378CD">
              <w:pPr>
                <w:pStyle w:val="Sinespaciado"/>
                <w:spacing w:after="240"/>
                <w:jc w:val="center"/>
                <w:rPr>
                  <w:rFonts w:asciiTheme="majorHAnsi" w:eastAsiaTheme="majorEastAsia" w:hAnsiTheme="majorHAnsi" w:cstheme="majorBidi"/>
                  <w:caps/>
                  <w:color w:val="5B9BD5" w:themeColor="accent1"/>
                  <w:sz w:val="80"/>
                  <w:szCs w:val="80"/>
                </w:rPr>
              </w:pPr>
              <w:r>
                <w:rPr>
                  <w:rFonts w:ascii="Arial" w:eastAsia="Calibri" w:hAnsi="Arial" w:cs="Arial"/>
                  <w:b/>
                  <w:sz w:val="36"/>
                  <w:szCs w:val="36"/>
                </w:rPr>
                <w:t xml:space="preserve">     </w:t>
              </w:r>
            </w:p>
          </w:sdtContent>
        </w:sdt>
        <w:p w:rsidR="00E378CD" w:rsidRDefault="00E378CD" w:rsidP="00E378CD">
          <w:pPr>
            <w:rPr>
              <w:rFonts w:ascii="Arial" w:hAnsi="Arial" w:cs="Arial"/>
              <w:sz w:val="24"/>
              <w:szCs w:val="24"/>
            </w:rPr>
          </w:pPr>
          <w:r>
            <w:rPr>
              <w:noProof/>
              <w:lang w:eastAsia="es-MX"/>
            </w:rPr>
            <mc:AlternateContent>
              <mc:Choice Requires="wps">
                <w:drawing>
                  <wp:anchor distT="0" distB="0" distL="114300" distR="114300" simplePos="0" relativeHeight="251660288" behindDoc="0" locked="0" layoutInCell="1" allowOverlap="1" wp14:anchorId="1B724E8B" wp14:editId="0B3BEC49">
                    <wp:simplePos x="0" y="0"/>
                    <wp:positionH relativeFrom="column">
                      <wp:posOffset>4457700</wp:posOffset>
                    </wp:positionH>
                    <wp:positionV relativeFrom="paragraph">
                      <wp:posOffset>2796540</wp:posOffset>
                    </wp:positionV>
                    <wp:extent cx="1828800" cy="1828800"/>
                    <wp:effectExtent l="0" t="0" r="0" b="1905"/>
                    <wp:wrapSquare wrapText="bothSides"/>
                    <wp:docPr id="2" name="Cuadro de texto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E378CD" w:rsidRPr="00640FAF" w:rsidRDefault="00E378CD" w:rsidP="00E378CD">
                                <w:pPr>
                                  <w:spacing w:before="240" w:line="360" w:lineRule="auto"/>
                                  <w:jc w:val="right"/>
                                  <w:rPr>
                                    <w:rFonts w:ascii="Arial" w:hAnsi="Arial" w:cs="Arial"/>
                                    <w:b/>
                                    <w:sz w:val="28"/>
                                    <w:szCs w:val="28"/>
                                  </w:rPr>
                                </w:pPr>
                                <w:r>
                                  <w:rPr>
                                    <w:rFonts w:ascii="Arial" w:hAnsi="Arial" w:cs="Arial"/>
                                    <w:b/>
                                    <w:sz w:val="28"/>
                                    <w:szCs w:val="28"/>
                                  </w:rPr>
                                  <w:t xml:space="preserve">MAYO  </w:t>
                                </w:r>
                                <w:r w:rsidRPr="007318E5">
                                  <w:rPr>
                                    <w:rFonts w:ascii="Arial" w:hAnsi="Arial" w:cs="Arial"/>
                                    <w:b/>
                                    <w:sz w:val="28"/>
                                    <w:szCs w:val="28"/>
                                  </w:rPr>
                                  <w:t>2019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B724E8B" id="_x0000_t202" coordsize="21600,21600" o:spt="202" path="m,l,21600r21600,l21600,xe">
                    <v:stroke joinstyle="miter"/>
                    <v:path gradientshapeok="t" o:connecttype="rect"/>
                  </v:shapetype>
                  <v:shape id="Cuadro de texto 2" o:spid="_x0000_s1026" type="#_x0000_t202" style="position:absolute;margin-left:351pt;margin-top:220.2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" filled="f" stroked="f" strokeweight=".5pt">
                    <v:textbox style="mso-fit-shape-to-text:t">
                      <w:txbxContent>
                        <w:p w:rsidR="00E378CD" w:rsidRPr="00640FAF" w:rsidRDefault="00E378CD" w:rsidP="00E378CD">
                          <w:pPr>
                            <w:spacing w:before="240" w:line="360" w:lineRule="auto"/>
                            <w:jc w:val="right"/>
                            <w:rPr>
                              <w:rFonts w:ascii="Arial" w:hAnsi="Arial" w:cs="Arial"/>
                              <w:b/>
                              <w:sz w:val="28"/>
                              <w:szCs w:val="28"/>
                            </w:rPr>
                          </w:pPr>
                          <w:r>
                            <w:rPr>
                              <w:rFonts w:ascii="Arial" w:hAnsi="Arial" w:cs="Arial"/>
                              <w:b/>
                              <w:sz w:val="28"/>
                              <w:szCs w:val="28"/>
                            </w:rPr>
                            <w:t xml:space="preserve">MAYO  </w:t>
                          </w:r>
                          <w:r w:rsidRPr="007318E5">
                            <w:rPr>
                              <w:rFonts w:ascii="Arial" w:hAnsi="Arial" w:cs="Arial"/>
                              <w:b/>
                              <w:sz w:val="28"/>
                              <w:szCs w:val="28"/>
                            </w:rPr>
                            <w:t>2019</w:t>
                          </w:r>
                        </w:p>
                      </w:txbxContent>
                    </v:textbox>
                    <w10:wrap type="square"/>
                  </v:shape>
                </w:pict>
              </mc:Fallback>
            </mc:AlternateContent>
          </w:r>
          <w:r>
            <w:rPr>
              <w:rFonts w:ascii="Arial" w:hAnsi="Arial" w:cs="Arial"/>
              <w:sz w:val="24"/>
              <w:szCs w:val="24"/>
            </w:rPr>
            <w:t xml:space="preserve"> </w:t>
          </w:r>
          <w:r>
            <w:rPr>
              <w:rFonts w:ascii="Arial" w:hAnsi="Arial" w:cs="Arial"/>
              <w:sz w:val="24"/>
              <w:szCs w:val="24"/>
            </w:rPr>
            <w:br w:type="page"/>
          </w:r>
        </w:p>
      </w:sdtContent>
    </w:sdt>
    <w:p w:rsidR="00E378CD" w:rsidRDefault="00E378CD" w:rsidP="00E378CD">
      <w:pPr>
        <w:spacing w:before="240" w:line="360" w:lineRule="auto"/>
        <w:jc w:val="center"/>
        <w:rPr>
          <w:rFonts w:ascii="Arial" w:hAnsi="Arial" w:cs="Arial"/>
          <w:b/>
          <w:sz w:val="36"/>
          <w:szCs w:val="36"/>
        </w:rPr>
      </w:pPr>
      <w:r w:rsidRPr="007318E5">
        <w:rPr>
          <w:rFonts w:ascii="Arial" w:hAnsi="Arial" w:cs="Arial"/>
          <w:b/>
          <w:sz w:val="36"/>
          <w:szCs w:val="36"/>
        </w:rPr>
        <w:lastRenderedPageBreak/>
        <w:t>CONTENIDO</w:t>
      </w:r>
    </w:p>
    <w:p w:rsidR="00E378CD" w:rsidRPr="007318E5" w:rsidRDefault="00E378CD" w:rsidP="00E378CD">
      <w:pPr>
        <w:spacing w:before="240" w:line="360" w:lineRule="auto"/>
        <w:jc w:val="center"/>
        <w:rPr>
          <w:rFonts w:ascii="Arial" w:hAnsi="Arial" w:cs="Arial"/>
          <w:b/>
          <w:sz w:val="36"/>
          <w:szCs w:val="36"/>
        </w:rPr>
      </w:pPr>
    </w:p>
    <w:p w:rsidR="00E378CD" w:rsidRDefault="00E378CD" w:rsidP="00E378CD">
      <w:pPr>
        <w:pStyle w:val="Prrafodelista"/>
        <w:numPr>
          <w:ilvl w:val="0"/>
          <w:numId w:val="45"/>
        </w:numPr>
        <w:spacing w:before="2" w:after="2" w:line="360" w:lineRule="auto"/>
        <w:jc w:val="both"/>
        <w:rPr>
          <w:rFonts w:ascii="Arial" w:hAnsi="Arial" w:cs="Arial"/>
          <w:b/>
          <w:sz w:val="36"/>
          <w:szCs w:val="36"/>
        </w:rPr>
      </w:pPr>
      <w:r w:rsidRPr="007318E5">
        <w:rPr>
          <w:rFonts w:ascii="Arial" w:hAnsi="Arial" w:cs="Arial"/>
          <w:b/>
          <w:sz w:val="36"/>
          <w:szCs w:val="36"/>
        </w:rPr>
        <w:t>Disposiciones Generales</w:t>
      </w:r>
    </w:p>
    <w:p w:rsidR="00E378CD" w:rsidRDefault="00E378CD" w:rsidP="00E378CD">
      <w:pPr>
        <w:pStyle w:val="Prrafodelista"/>
        <w:spacing w:before="2" w:after="2" w:line="360" w:lineRule="auto"/>
        <w:jc w:val="both"/>
        <w:rPr>
          <w:rFonts w:ascii="Arial" w:hAnsi="Arial" w:cs="Arial"/>
          <w:b/>
          <w:sz w:val="36"/>
          <w:szCs w:val="36"/>
        </w:rPr>
      </w:pPr>
    </w:p>
    <w:p w:rsidR="00E378CD" w:rsidRDefault="00E378CD" w:rsidP="00E378CD">
      <w:pPr>
        <w:pStyle w:val="Prrafodelista"/>
        <w:numPr>
          <w:ilvl w:val="0"/>
          <w:numId w:val="45"/>
        </w:numPr>
        <w:spacing w:before="2" w:after="2" w:line="360" w:lineRule="auto"/>
        <w:rPr>
          <w:rFonts w:ascii="Arial" w:hAnsi="Arial" w:cs="Arial"/>
          <w:b/>
          <w:sz w:val="36"/>
          <w:szCs w:val="36"/>
        </w:rPr>
      </w:pPr>
      <w:r w:rsidRPr="00D07D9A">
        <w:rPr>
          <w:rFonts w:ascii="Arial" w:hAnsi="Arial" w:cs="Arial"/>
          <w:b/>
          <w:sz w:val="36"/>
          <w:szCs w:val="36"/>
        </w:rPr>
        <w:t>Glosario</w:t>
      </w:r>
    </w:p>
    <w:p w:rsidR="00E378CD" w:rsidRPr="00D07D9A" w:rsidRDefault="00E378CD" w:rsidP="00E378CD">
      <w:pPr>
        <w:spacing w:after="0" w:line="360" w:lineRule="auto"/>
        <w:rPr>
          <w:rFonts w:ascii="Arial" w:hAnsi="Arial" w:cs="Arial"/>
          <w:b/>
          <w:sz w:val="36"/>
          <w:szCs w:val="36"/>
        </w:rPr>
      </w:pPr>
    </w:p>
    <w:p w:rsidR="00E378CD" w:rsidRDefault="00E378CD" w:rsidP="00E378CD">
      <w:pPr>
        <w:pStyle w:val="Prrafodelista"/>
        <w:numPr>
          <w:ilvl w:val="0"/>
          <w:numId w:val="45"/>
        </w:numPr>
        <w:spacing w:before="2" w:after="2" w:line="360" w:lineRule="auto"/>
        <w:jc w:val="both"/>
        <w:rPr>
          <w:rFonts w:ascii="Arial" w:hAnsi="Arial" w:cs="Arial"/>
          <w:b/>
          <w:sz w:val="36"/>
          <w:szCs w:val="36"/>
        </w:rPr>
      </w:pPr>
      <w:r>
        <w:rPr>
          <w:rFonts w:ascii="Arial" w:hAnsi="Arial" w:cs="Arial"/>
          <w:b/>
          <w:sz w:val="36"/>
          <w:szCs w:val="36"/>
        </w:rPr>
        <w:t>Filosofía del I</w:t>
      </w:r>
      <w:r w:rsidRPr="007318E5">
        <w:rPr>
          <w:rFonts w:ascii="Arial" w:hAnsi="Arial" w:cs="Arial"/>
          <w:b/>
          <w:sz w:val="36"/>
          <w:szCs w:val="36"/>
        </w:rPr>
        <w:t>nstituto</w:t>
      </w:r>
    </w:p>
    <w:p w:rsidR="00E378CD" w:rsidRPr="00D07D9A" w:rsidRDefault="00E378CD" w:rsidP="00E378CD">
      <w:pPr>
        <w:spacing w:after="0" w:line="360" w:lineRule="auto"/>
        <w:jc w:val="both"/>
        <w:rPr>
          <w:rFonts w:ascii="Arial" w:hAnsi="Arial" w:cs="Arial"/>
          <w:b/>
          <w:sz w:val="36"/>
          <w:szCs w:val="36"/>
        </w:rPr>
      </w:pPr>
    </w:p>
    <w:p w:rsidR="00E378CD" w:rsidRDefault="00E378CD" w:rsidP="00E378CD">
      <w:pPr>
        <w:pStyle w:val="Prrafodelista"/>
        <w:numPr>
          <w:ilvl w:val="0"/>
          <w:numId w:val="45"/>
        </w:numPr>
        <w:spacing w:before="2" w:after="2" w:line="360" w:lineRule="auto"/>
        <w:jc w:val="both"/>
        <w:rPr>
          <w:rFonts w:ascii="Arial" w:hAnsi="Arial" w:cs="Arial"/>
          <w:b/>
          <w:sz w:val="36"/>
          <w:szCs w:val="36"/>
        </w:rPr>
      </w:pPr>
      <w:r>
        <w:rPr>
          <w:rFonts w:ascii="Arial" w:hAnsi="Arial" w:cs="Arial"/>
          <w:b/>
          <w:sz w:val="36"/>
          <w:szCs w:val="36"/>
        </w:rPr>
        <w:t>Deberes</w:t>
      </w:r>
    </w:p>
    <w:p w:rsidR="00E378CD" w:rsidRPr="0026054A" w:rsidRDefault="00E378CD" w:rsidP="00E378CD">
      <w:pPr>
        <w:pStyle w:val="Prrafodelista"/>
        <w:spacing w:before="2" w:after="2"/>
        <w:rPr>
          <w:rFonts w:ascii="Arial" w:hAnsi="Arial" w:cs="Arial"/>
          <w:b/>
          <w:sz w:val="36"/>
          <w:szCs w:val="36"/>
        </w:rPr>
      </w:pPr>
    </w:p>
    <w:p w:rsidR="00E378CD" w:rsidRDefault="00E378CD" w:rsidP="00E378CD">
      <w:pPr>
        <w:pStyle w:val="Prrafodelista"/>
        <w:numPr>
          <w:ilvl w:val="0"/>
          <w:numId w:val="45"/>
        </w:numPr>
        <w:spacing w:before="2" w:after="2" w:line="360" w:lineRule="auto"/>
        <w:jc w:val="both"/>
        <w:rPr>
          <w:rFonts w:ascii="Arial" w:hAnsi="Arial" w:cs="Arial"/>
          <w:b/>
          <w:sz w:val="36"/>
          <w:szCs w:val="36"/>
        </w:rPr>
      </w:pPr>
      <w:r w:rsidRPr="007318E5">
        <w:rPr>
          <w:rFonts w:ascii="Arial" w:hAnsi="Arial" w:cs="Arial"/>
          <w:b/>
          <w:sz w:val="36"/>
          <w:szCs w:val="36"/>
        </w:rPr>
        <w:t>Conflicto de intereses</w:t>
      </w:r>
    </w:p>
    <w:p w:rsidR="00E378CD" w:rsidRPr="00D07D9A" w:rsidRDefault="00E378CD" w:rsidP="00E378CD">
      <w:pPr>
        <w:spacing w:after="0" w:line="360" w:lineRule="auto"/>
        <w:jc w:val="both"/>
        <w:rPr>
          <w:rFonts w:ascii="Arial" w:hAnsi="Arial" w:cs="Arial"/>
          <w:b/>
          <w:sz w:val="36"/>
          <w:szCs w:val="36"/>
        </w:rPr>
      </w:pPr>
    </w:p>
    <w:p w:rsidR="00E378CD" w:rsidRDefault="00E378CD" w:rsidP="00E378CD">
      <w:pPr>
        <w:pStyle w:val="Prrafodelista"/>
        <w:numPr>
          <w:ilvl w:val="0"/>
          <w:numId w:val="45"/>
        </w:numPr>
        <w:spacing w:before="2" w:after="2" w:line="360" w:lineRule="auto"/>
        <w:jc w:val="both"/>
        <w:rPr>
          <w:rFonts w:ascii="Arial" w:hAnsi="Arial" w:cs="Arial"/>
          <w:b/>
          <w:sz w:val="36"/>
          <w:szCs w:val="36"/>
        </w:rPr>
      </w:pPr>
      <w:r w:rsidRPr="007318E5">
        <w:rPr>
          <w:rFonts w:ascii="Arial" w:hAnsi="Arial" w:cs="Arial"/>
          <w:b/>
          <w:sz w:val="36"/>
          <w:szCs w:val="36"/>
        </w:rPr>
        <w:t>Compromisos</w:t>
      </w:r>
    </w:p>
    <w:p w:rsidR="00E378CD" w:rsidRPr="00D07D9A" w:rsidRDefault="00E378CD" w:rsidP="00E378CD">
      <w:pPr>
        <w:spacing w:after="0" w:line="360" w:lineRule="auto"/>
        <w:jc w:val="both"/>
        <w:rPr>
          <w:rFonts w:ascii="Arial" w:hAnsi="Arial" w:cs="Arial"/>
          <w:b/>
          <w:sz w:val="36"/>
          <w:szCs w:val="36"/>
        </w:rPr>
      </w:pPr>
    </w:p>
    <w:p w:rsidR="00E378CD" w:rsidRDefault="00E378CD" w:rsidP="00E378CD">
      <w:pPr>
        <w:pStyle w:val="Prrafodelista"/>
        <w:numPr>
          <w:ilvl w:val="0"/>
          <w:numId w:val="45"/>
        </w:numPr>
        <w:spacing w:before="2" w:after="2" w:line="360" w:lineRule="auto"/>
        <w:jc w:val="both"/>
        <w:rPr>
          <w:rFonts w:ascii="Arial" w:hAnsi="Arial" w:cs="Arial"/>
          <w:b/>
          <w:sz w:val="36"/>
          <w:szCs w:val="36"/>
        </w:rPr>
      </w:pPr>
      <w:r w:rsidRPr="007318E5">
        <w:rPr>
          <w:rFonts w:ascii="Arial" w:hAnsi="Arial" w:cs="Arial"/>
          <w:b/>
          <w:sz w:val="36"/>
          <w:szCs w:val="36"/>
        </w:rPr>
        <w:t>Difusión</w:t>
      </w:r>
    </w:p>
    <w:p w:rsidR="00E378CD" w:rsidRPr="00D07D9A" w:rsidRDefault="00E378CD" w:rsidP="00E378CD">
      <w:pPr>
        <w:pStyle w:val="Prrafodelista"/>
        <w:spacing w:before="2" w:after="2"/>
        <w:rPr>
          <w:rFonts w:ascii="Arial" w:hAnsi="Arial" w:cs="Arial"/>
          <w:b/>
          <w:sz w:val="36"/>
          <w:szCs w:val="36"/>
        </w:rPr>
      </w:pPr>
    </w:p>
    <w:p w:rsidR="00E378CD" w:rsidRPr="007318E5" w:rsidRDefault="00E378CD" w:rsidP="00E378CD">
      <w:pPr>
        <w:pStyle w:val="Prrafodelista"/>
        <w:numPr>
          <w:ilvl w:val="0"/>
          <w:numId w:val="45"/>
        </w:numPr>
        <w:spacing w:before="2" w:after="2" w:line="360" w:lineRule="auto"/>
        <w:jc w:val="both"/>
        <w:rPr>
          <w:rFonts w:ascii="Arial" w:hAnsi="Arial" w:cs="Arial"/>
          <w:b/>
          <w:sz w:val="36"/>
          <w:szCs w:val="36"/>
        </w:rPr>
      </w:pPr>
      <w:r>
        <w:rPr>
          <w:rFonts w:ascii="Arial" w:hAnsi="Arial" w:cs="Arial"/>
          <w:b/>
          <w:sz w:val="36"/>
          <w:szCs w:val="36"/>
        </w:rPr>
        <w:t>Responsabilidades</w:t>
      </w:r>
    </w:p>
    <w:p w:rsidR="00E378CD" w:rsidRDefault="00E378CD" w:rsidP="00E378CD">
      <w:pPr>
        <w:spacing w:before="240" w:line="480" w:lineRule="auto"/>
        <w:jc w:val="both"/>
        <w:rPr>
          <w:rFonts w:ascii="Arial" w:hAnsi="Arial" w:cs="Arial"/>
          <w:b/>
          <w:sz w:val="36"/>
          <w:szCs w:val="36"/>
        </w:rPr>
      </w:pPr>
      <w:r>
        <w:rPr>
          <w:rFonts w:ascii="Arial" w:hAnsi="Arial" w:cs="Arial"/>
          <w:b/>
          <w:sz w:val="36"/>
          <w:szCs w:val="36"/>
        </w:rPr>
        <w:br w:type="page"/>
      </w:r>
    </w:p>
    <w:p w:rsidR="00E378CD" w:rsidRDefault="00E378CD" w:rsidP="00E378CD">
      <w:pPr>
        <w:spacing w:before="240" w:line="480" w:lineRule="auto"/>
        <w:jc w:val="both"/>
        <w:rPr>
          <w:rFonts w:ascii="Arial" w:hAnsi="Arial" w:cs="Arial"/>
          <w:b/>
          <w:sz w:val="36"/>
          <w:szCs w:val="36"/>
        </w:rPr>
      </w:pPr>
    </w:p>
    <w:p w:rsidR="00E378CD" w:rsidRPr="00D80D55" w:rsidRDefault="00E378CD" w:rsidP="00E378CD">
      <w:pPr>
        <w:jc w:val="center"/>
        <w:rPr>
          <w:rFonts w:ascii="Arial" w:hAnsi="Arial" w:cs="Arial"/>
          <w:b/>
          <w:sz w:val="24"/>
          <w:szCs w:val="24"/>
          <w:u w:val="single"/>
        </w:rPr>
      </w:pPr>
      <w:r w:rsidRPr="00D80D55">
        <w:rPr>
          <w:rFonts w:ascii="Arial" w:hAnsi="Arial" w:cs="Arial"/>
          <w:b/>
          <w:sz w:val="24"/>
          <w:szCs w:val="24"/>
          <w:u w:val="single"/>
        </w:rPr>
        <w:t>CÓDIGO DE CONDUCTA DEL INSTITUTO ELECTORAL Y DE PARTICIPACIÓN CIUDADANA DE YUCATÁN</w:t>
      </w:r>
    </w:p>
    <w:p w:rsidR="00E378CD" w:rsidRDefault="00E378CD" w:rsidP="00E378CD">
      <w:pPr>
        <w:rPr>
          <w:rFonts w:ascii="Arial" w:hAnsi="Arial" w:cs="Arial"/>
          <w:b/>
          <w:sz w:val="24"/>
          <w:szCs w:val="24"/>
        </w:rPr>
      </w:pPr>
    </w:p>
    <w:p w:rsidR="00E378CD" w:rsidRPr="001C71F0" w:rsidRDefault="00E378CD" w:rsidP="00E378CD">
      <w:pPr>
        <w:spacing w:after="0" w:line="360" w:lineRule="auto"/>
        <w:jc w:val="both"/>
        <w:rPr>
          <w:rFonts w:ascii="Arial" w:hAnsi="Arial" w:cs="Arial"/>
          <w:b/>
          <w:sz w:val="24"/>
          <w:szCs w:val="24"/>
          <w:u w:val="single"/>
        </w:rPr>
      </w:pPr>
      <w:r>
        <w:rPr>
          <w:rFonts w:ascii="Arial" w:hAnsi="Arial" w:cs="Arial"/>
          <w:b/>
          <w:sz w:val="24"/>
          <w:szCs w:val="24"/>
          <w:u w:val="single"/>
        </w:rPr>
        <w:t xml:space="preserve">I. </w:t>
      </w:r>
      <w:r w:rsidRPr="001C71F0">
        <w:rPr>
          <w:rFonts w:ascii="Arial" w:hAnsi="Arial" w:cs="Arial"/>
          <w:b/>
          <w:sz w:val="24"/>
          <w:szCs w:val="24"/>
          <w:u w:val="single"/>
        </w:rPr>
        <w:t>DISPOSICIONES GENERALES</w:t>
      </w:r>
    </w:p>
    <w:p w:rsidR="00E378CD" w:rsidRPr="001C71F0" w:rsidRDefault="00E378CD" w:rsidP="00E378CD">
      <w:pPr>
        <w:spacing w:after="0" w:line="360" w:lineRule="auto"/>
        <w:ind w:left="360"/>
        <w:jc w:val="both"/>
        <w:rPr>
          <w:rFonts w:ascii="Arial" w:hAnsi="Arial" w:cs="Arial"/>
          <w:b/>
          <w:sz w:val="24"/>
          <w:szCs w:val="24"/>
          <w:u w:val="single"/>
        </w:rPr>
      </w:pPr>
    </w:p>
    <w:p w:rsidR="00E378CD" w:rsidRDefault="00E378CD" w:rsidP="00E378CD">
      <w:pPr>
        <w:spacing w:after="0" w:line="360" w:lineRule="auto"/>
        <w:jc w:val="both"/>
        <w:rPr>
          <w:rFonts w:ascii="Arial" w:hAnsi="Arial" w:cs="Arial"/>
          <w:sz w:val="24"/>
          <w:szCs w:val="24"/>
        </w:rPr>
      </w:pPr>
      <w:r w:rsidRPr="002313A1">
        <w:rPr>
          <w:rFonts w:ascii="Arial" w:hAnsi="Arial" w:cs="Arial"/>
          <w:sz w:val="24"/>
          <w:szCs w:val="24"/>
        </w:rPr>
        <w:t>El Instituto Electoral y de Participación Ciudadana de Yucatán, busca orientar sus esfuerzos para mejorar las relaciones laborales y el desarrollo del capital humano de las personas servidoras públicas que laboran en el Instituto. Con un trabajo digno que promueva la inclusión laboral, la justicia social y las relaciones armónicas entre las y los trabajadores y la ciudadanía, cubriendo así, las necesidades que demanda la ciudadanía.</w:t>
      </w:r>
    </w:p>
    <w:p w:rsidR="00E378CD" w:rsidRPr="002313A1" w:rsidRDefault="00E378CD" w:rsidP="00E378CD">
      <w:pPr>
        <w:spacing w:after="0" w:line="360" w:lineRule="auto"/>
        <w:jc w:val="both"/>
        <w:rPr>
          <w:rFonts w:ascii="Arial" w:hAnsi="Arial" w:cs="Arial"/>
          <w:sz w:val="24"/>
          <w:szCs w:val="24"/>
        </w:rPr>
      </w:pPr>
    </w:p>
    <w:p w:rsidR="00E378CD" w:rsidRDefault="00E378CD" w:rsidP="00E378CD">
      <w:pPr>
        <w:spacing w:after="0" w:line="360" w:lineRule="auto"/>
        <w:jc w:val="both"/>
        <w:rPr>
          <w:rFonts w:ascii="Arial" w:hAnsi="Arial" w:cs="Arial"/>
          <w:sz w:val="24"/>
          <w:szCs w:val="24"/>
        </w:rPr>
      </w:pPr>
      <w:r w:rsidRPr="002313A1">
        <w:rPr>
          <w:rFonts w:ascii="Arial" w:hAnsi="Arial" w:cs="Arial"/>
          <w:sz w:val="24"/>
          <w:szCs w:val="24"/>
        </w:rPr>
        <w:t xml:space="preserve">Ante este reto, este Instituto convencido de que el comportamiento honesto y conducta ética y profesional juegan un papel fundamental en el desarrollo institucional y la vida pública del </w:t>
      </w:r>
      <w:r>
        <w:rPr>
          <w:rFonts w:ascii="Arial" w:hAnsi="Arial" w:cs="Arial"/>
          <w:sz w:val="24"/>
          <w:szCs w:val="24"/>
        </w:rPr>
        <w:t>Estado, quienes colaboramos en e</w:t>
      </w:r>
      <w:r w:rsidRPr="002313A1">
        <w:rPr>
          <w:rFonts w:ascii="Arial" w:hAnsi="Arial" w:cs="Arial"/>
          <w:sz w:val="24"/>
          <w:szCs w:val="24"/>
        </w:rPr>
        <w:t>ste Instituto somos conscientes del compromiso que asumimos con la ciudadanía, de ejercer nuestras funciones con eficiencia, eficacia, responsabilidad y actitud de servicio, adoptando valores éticos y de integridad para brindar a la ciudadanía , la certeza y la garantía de que en nuestro actuar diario respetemos los derechos sin distinción alguna y con el único fin de maximizar nuestras capacidades y oportunidades de desarrollo.</w:t>
      </w:r>
    </w:p>
    <w:p w:rsidR="00E378CD" w:rsidRPr="002313A1" w:rsidRDefault="00E378CD" w:rsidP="00E378CD">
      <w:pPr>
        <w:spacing w:after="0" w:line="360" w:lineRule="auto"/>
        <w:jc w:val="both"/>
        <w:rPr>
          <w:rFonts w:ascii="Arial" w:hAnsi="Arial" w:cs="Arial"/>
          <w:sz w:val="24"/>
          <w:szCs w:val="24"/>
        </w:rPr>
      </w:pPr>
    </w:p>
    <w:p w:rsidR="00E378CD" w:rsidRDefault="00E378CD" w:rsidP="00E378CD">
      <w:pPr>
        <w:spacing w:after="0" w:line="360" w:lineRule="auto"/>
        <w:jc w:val="both"/>
        <w:rPr>
          <w:rFonts w:ascii="Arial" w:hAnsi="Arial" w:cs="Arial"/>
          <w:sz w:val="24"/>
          <w:szCs w:val="24"/>
        </w:rPr>
      </w:pPr>
      <w:r>
        <w:rPr>
          <w:rFonts w:ascii="Arial" w:hAnsi="Arial" w:cs="Arial"/>
          <w:sz w:val="24"/>
          <w:szCs w:val="24"/>
        </w:rPr>
        <w:t>Para</w:t>
      </w:r>
      <w:r w:rsidRPr="002313A1">
        <w:rPr>
          <w:rFonts w:ascii="Arial" w:hAnsi="Arial" w:cs="Arial"/>
          <w:sz w:val="24"/>
          <w:szCs w:val="24"/>
        </w:rPr>
        <w:t xml:space="preserve"> la aplicación del Código de Ética para las personas servidoras públicas del Instituto Electoral y de Participación Ciudadana de Yucatán,</w:t>
      </w:r>
      <w:r>
        <w:rPr>
          <w:rFonts w:ascii="Arial" w:hAnsi="Arial" w:cs="Arial"/>
          <w:sz w:val="24"/>
          <w:szCs w:val="24"/>
        </w:rPr>
        <w:t xml:space="preserve"> </w:t>
      </w:r>
      <w:r w:rsidRPr="002313A1">
        <w:rPr>
          <w:rFonts w:ascii="Arial" w:hAnsi="Arial" w:cs="Arial"/>
          <w:sz w:val="24"/>
          <w:szCs w:val="24"/>
        </w:rPr>
        <w:t>se emite el presente Código de Conducta, que cuenta con la aprobación del Órgano Interno de Control y que a su vez fue aprobado por el Consejo General, especificando de manera puntual y concreta la forma en que las personas servidoras públicas aplicarán los principios, valores y reglas de integridad contenidas en el Código de Ética.</w:t>
      </w:r>
    </w:p>
    <w:p w:rsidR="00E378CD" w:rsidRDefault="00E378CD" w:rsidP="00E378CD">
      <w:pPr>
        <w:spacing w:after="0" w:line="360" w:lineRule="auto"/>
        <w:jc w:val="both"/>
        <w:rPr>
          <w:rFonts w:ascii="Arial" w:hAnsi="Arial" w:cs="Arial"/>
          <w:sz w:val="24"/>
          <w:szCs w:val="24"/>
        </w:rPr>
      </w:pPr>
    </w:p>
    <w:p w:rsidR="00E378CD" w:rsidRPr="002313A1" w:rsidRDefault="00E378CD" w:rsidP="00E378CD">
      <w:pPr>
        <w:spacing w:after="0" w:line="360" w:lineRule="auto"/>
        <w:jc w:val="both"/>
        <w:rPr>
          <w:rFonts w:ascii="Arial" w:hAnsi="Arial" w:cs="Arial"/>
          <w:sz w:val="24"/>
          <w:szCs w:val="24"/>
        </w:rPr>
      </w:pPr>
    </w:p>
    <w:p w:rsidR="00E378CD" w:rsidRDefault="00E378CD" w:rsidP="00E378CD">
      <w:pPr>
        <w:spacing w:after="0" w:line="360" w:lineRule="auto"/>
        <w:jc w:val="both"/>
        <w:rPr>
          <w:rFonts w:ascii="Arial" w:hAnsi="Arial" w:cs="Arial"/>
          <w:sz w:val="24"/>
          <w:szCs w:val="24"/>
        </w:rPr>
      </w:pPr>
      <w:r w:rsidRPr="002313A1">
        <w:rPr>
          <w:rFonts w:ascii="Arial" w:hAnsi="Arial" w:cs="Arial"/>
          <w:sz w:val="24"/>
          <w:szCs w:val="24"/>
        </w:rPr>
        <w:lastRenderedPageBreak/>
        <w:t xml:space="preserve">El presente código de conducta tiene como objetivo ser una guía práctica que oriente e impulse a cada persona </w:t>
      </w:r>
      <w:r>
        <w:rPr>
          <w:rFonts w:ascii="Arial" w:hAnsi="Arial" w:cs="Arial"/>
          <w:sz w:val="24"/>
          <w:szCs w:val="24"/>
        </w:rPr>
        <w:t xml:space="preserve">servidora pública </w:t>
      </w:r>
      <w:r w:rsidRPr="002313A1">
        <w:rPr>
          <w:rFonts w:ascii="Arial" w:hAnsi="Arial" w:cs="Arial"/>
          <w:sz w:val="24"/>
          <w:szCs w:val="24"/>
        </w:rPr>
        <w:t>que integra el Instituto a cumplir con el compromiso Institucional y en estricto apego a la normatividad aplicable</w:t>
      </w:r>
      <w:r>
        <w:rPr>
          <w:rFonts w:ascii="Arial" w:hAnsi="Arial" w:cs="Arial"/>
          <w:sz w:val="24"/>
          <w:szCs w:val="24"/>
        </w:rPr>
        <w:t xml:space="preserve"> </w:t>
      </w:r>
      <w:r w:rsidRPr="002313A1">
        <w:rPr>
          <w:rFonts w:ascii="Arial" w:hAnsi="Arial" w:cs="Arial"/>
          <w:sz w:val="24"/>
          <w:szCs w:val="24"/>
        </w:rPr>
        <w:t xml:space="preserve">para actuar con responsabilidad, transparencia y respeto, buscando con </w:t>
      </w:r>
      <w:r>
        <w:rPr>
          <w:rFonts w:ascii="Arial" w:hAnsi="Arial" w:cs="Arial"/>
          <w:sz w:val="24"/>
          <w:szCs w:val="24"/>
        </w:rPr>
        <w:t>ello, mejorar</w:t>
      </w:r>
      <w:r w:rsidRPr="002313A1">
        <w:rPr>
          <w:rFonts w:ascii="Arial" w:hAnsi="Arial" w:cs="Arial"/>
          <w:sz w:val="24"/>
          <w:szCs w:val="24"/>
        </w:rPr>
        <w:t xml:space="preserve"> nuestro actuar y la calidad del servicio público.</w:t>
      </w:r>
    </w:p>
    <w:p w:rsidR="00E378CD" w:rsidRPr="002313A1" w:rsidRDefault="00E378CD" w:rsidP="00E378CD">
      <w:pPr>
        <w:spacing w:after="0" w:line="360" w:lineRule="auto"/>
        <w:jc w:val="both"/>
        <w:rPr>
          <w:rFonts w:ascii="Arial" w:hAnsi="Arial" w:cs="Arial"/>
          <w:sz w:val="24"/>
          <w:szCs w:val="24"/>
        </w:rPr>
      </w:pPr>
    </w:p>
    <w:p w:rsidR="00E378CD" w:rsidRDefault="00E378CD" w:rsidP="00E378CD">
      <w:pPr>
        <w:pStyle w:val="Compact"/>
        <w:spacing w:before="0" w:after="0" w:line="360" w:lineRule="auto"/>
        <w:jc w:val="both"/>
        <w:rPr>
          <w:rFonts w:ascii="Arial" w:hAnsi="Arial" w:cs="Arial"/>
          <w:lang w:val="es-MX"/>
        </w:rPr>
      </w:pPr>
      <w:r w:rsidRPr="002313A1">
        <w:rPr>
          <w:rFonts w:ascii="Arial" w:hAnsi="Arial" w:cs="Arial"/>
          <w:lang w:val="es-MX"/>
        </w:rPr>
        <w:t>El Código de Ética y el Código de Conducta son de observancia y obligatoriedad para las y los servidores públicos adscritos al Instituto.</w:t>
      </w:r>
      <w:r>
        <w:rPr>
          <w:rFonts w:ascii="Arial" w:hAnsi="Arial" w:cs="Arial"/>
          <w:lang w:val="es-MX"/>
        </w:rPr>
        <w:t xml:space="preserve"> S</w:t>
      </w:r>
      <w:r w:rsidRPr="002313A1">
        <w:rPr>
          <w:rFonts w:ascii="Arial" w:hAnsi="Arial" w:cs="Arial"/>
          <w:lang w:val="es-MX"/>
        </w:rPr>
        <w:t xml:space="preserve">e </w:t>
      </w:r>
      <w:r>
        <w:rPr>
          <w:rFonts w:ascii="Arial" w:hAnsi="Arial" w:cs="Arial"/>
          <w:lang w:val="es-MX"/>
        </w:rPr>
        <w:t xml:space="preserve">podrá integrar </w:t>
      </w:r>
      <w:r w:rsidRPr="002313A1">
        <w:rPr>
          <w:rFonts w:ascii="Arial" w:hAnsi="Arial" w:cs="Arial"/>
          <w:lang w:val="es-MX"/>
        </w:rPr>
        <w:t xml:space="preserve">un Comité de Ética </w:t>
      </w:r>
      <w:r>
        <w:rPr>
          <w:rFonts w:ascii="Arial" w:hAnsi="Arial" w:cs="Arial"/>
          <w:lang w:val="es-MX"/>
        </w:rPr>
        <w:t xml:space="preserve">o figuras análogas, </w:t>
      </w:r>
      <w:r w:rsidRPr="0026054A">
        <w:rPr>
          <w:rFonts w:ascii="Arial" w:hAnsi="Arial" w:cs="Arial"/>
          <w:lang w:val="es-MX"/>
        </w:rPr>
        <w:t xml:space="preserve">como órgano encargado de fomentar y vigilar el cumplimiento de los </w:t>
      </w:r>
      <w:r>
        <w:rPr>
          <w:rFonts w:ascii="Arial" w:hAnsi="Arial" w:cs="Arial"/>
          <w:lang w:val="es-MX"/>
        </w:rPr>
        <w:t>Códigos de Ética y de Conducta,</w:t>
      </w:r>
      <w:r w:rsidRPr="002313A1">
        <w:rPr>
          <w:rFonts w:ascii="Arial" w:hAnsi="Arial" w:cs="Arial"/>
          <w:lang w:val="es-MX"/>
        </w:rPr>
        <w:t xml:space="preserve"> para lo cual el Órgano Interno de Control regulará su integración, organización, atribuciones y funcionamiento.</w:t>
      </w:r>
    </w:p>
    <w:p w:rsidR="00E378CD" w:rsidRDefault="00E378CD" w:rsidP="00E378CD">
      <w:pPr>
        <w:pStyle w:val="Compact"/>
        <w:spacing w:before="0" w:after="0" w:line="360" w:lineRule="auto"/>
        <w:jc w:val="both"/>
        <w:rPr>
          <w:rFonts w:ascii="Arial" w:hAnsi="Arial" w:cs="Arial"/>
          <w:lang w:val="es-MX"/>
        </w:rPr>
      </w:pPr>
    </w:p>
    <w:p w:rsidR="00E378CD" w:rsidRPr="002313A1" w:rsidRDefault="00E378CD" w:rsidP="00E378CD">
      <w:pPr>
        <w:pStyle w:val="Compact"/>
        <w:spacing w:before="0" w:after="0" w:line="360" w:lineRule="auto"/>
        <w:jc w:val="both"/>
        <w:rPr>
          <w:rFonts w:ascii="Arial" w:hAnsi="Arial" w:cs="Arial"/>
          <w:lang w:val="es-MX"/>
        </w:rPr>
      </w:pPr>
      <w:r w:rsidRPr="001C71F0">
        <w:rPr>
          <w:rFonts w:ascii="Arial" w:hAnsi="Arial" w:cs="Arial"/>
          <w:lang w:val="es-MX"/>
        </w:rPr>
        <w:t>El lenguaje empleado en el presente código, no busca generar ninguna clase de discriminación, ni marcar diferencia entre hombres y mujeres, sino visibilizar la presencia de ambo</w:t>
      </w:r>
      <w:r>
        <w:rPr>
          <w:rFonts w:ascii="Arial" w:hAnsi="Arial" w:cs="Arial"/>
          <w:lang w:val="es-MX"/>
        </w:rPr>
        <w:t>s géneros.</w:t>
      </w:r>
    </w:p>
    <w:p w:rsidR="00E378CD" w:rsidRPr="002313A1" w:rsidRDefault="00E378CD" w:rsidP="00E378CD">
      <w:pPr>
        <w:pStyle w:val="Compact"/>
        <w:spacing w:before="0" w:after="0" w:line="360" w:lineRule="auto"/>
        <w:jc w:val="both"/>
        <w:rPr>
          <w:rFonts w:ascii="Arial" w:hAnsi="Arial" w:cs="Arial"/>
          <w:lang w:val="es-MX"/>
        </w:rPr>
      </w:pPr>
    </w:p>
    <w:p w:rsidR="00E378CD" w:rsidRDefault="00E378CD" w:rsidP="00E378CD">
      <w:pPr>
        <w:spacing w:after="0" w:line="360" w:lineRule="auto"/>
        <w:jc w:val="both"/>
        <w:rPr>
          <w:rFonts w:ascii="Arial" w:hAnsi="Arial" w:cs="Arial"/>
          <w:b/>
          <w:sz w:val="24"/>
          <w:szCs w:val="24"/>
          <w:u w:val="single"/>
        </w:rPr>
      </w:pPr>
      <w:r>
        <w:rPr>
          <w:rFonts w:ascii="Arial" w:hAnsi="Arial" w:cs="Arial"/>
          <w:b/>
          <w:sz w:val="24"/>
          <w:szCs w:val="24"/>
          <w:u w:val="single"/>
        </w:rPr>
        <w:t>II. GLOSARIO</w:t>
      </w:r>
    </w:p>
    <w:p w:rsidR="00E378CD" w:rsidRPr="001C71F0" w:rsidRDefault="00E378CD" w:rsidP="00E378CD">
      <w:pPr>
        <w:spacing w:after="0" w:line="360" w:lineRule="auto"/>
        <w:jc w:val="both"/>
        <w:rPr>
          <w:rFonts w:ascii="Arial" w:hAnsi="Arial" w:cs="Arial"/>
          <w:b/>
          <w:sz w:val="24"/>
          <w:szCs w:val="24"/>
          <w:u w:val="single"/>
        </w:rPr>
      </w:pPr>
    </w:p>
    <w:p w:rsidR="00E378CD" w:rsidRPr="0026054A" w:rsidRDefault="00E378CD" w:rsidP="00E378CD">
      <w:pPr>
        <w:pStyle w:val="Compact"/>
        <w:spacing w:before="0" w:after="0" w:line="360" w:lineRule="auto"/>
        <w:jc w:val="both"/>
        <w:rPr>
          <w:rFonts w:ascii="Arial" w:hAnsi="Arial" w:cs="Arial"/>
          <w:lang w:val="es-MX"/>
        </w:rPr>
      </w:pPr>
      <w:r w:rsidRPr="00D07D9A">
        <w:rPr>
          <w:rFonts w:ascii="Arial" w:hAnsi="Arial" w:cs="Arial"/>
          <w:b/>
          <w:lang w:val="es-MX"/>
        </w:rPr>
        <w:t>Código de Conducta</w:t>
      </w:r>
      <w:r w:rsidRPr="00D07D9A">
        <w:rPr>
          <w:rFonts w:ascii="Arial" w:hAnsi="Arial" w:cs="Arial"/>
          <w:lang w:val="es-MX"/>
        </w:rPr>
        <w:t xml:space="preserve">: Instrumento emitido por el Consejo General del Instituto Electoral y de Participación Ciudadana de Yucatán, </w:t>
      </w:r>
      <w:r>
        <w:rPr>
          <w:rFonts w:ascii="Arial" w:hAnsi="Arial" w:cs="Arial"/>
          <w:lang w:val="es-MX"/>
        </w:rPr>
        <w:t xml:space="preserve">por el cual las personas servidoras públicas aplicarán los principios, valores y reglas de integridad contenidas en el Código de Ética </w:t>
      </w:r>
      <w:r w:rsidRPr="0026054A">
        <w:rPr>
          <w:rFonts w:ascii="Arial" w:hAnsi="Arial" w:cs="Arial"/>
          <w:lang w:val="es-MX"/>
        </w:rPr>
        <w:t>en el desempeño de sus empleos, cargos y comisiones ante situaciones concretas que se les presenten y deriven de las funciones y actividades propias de su encargo.</w:t>
      </w:r>
    </w:p>
    <w:p w:rsidR="00E378CD" w:rsidRPr="00D07D9A" w:rsidRDefault="00E378CD" w:rsidP="00E378CD">
      <w:pPr>
        <w:pStyle w:val="Compact"/>
        <w:spacing w:before="0" w:after="0" w:line="360" w:lineRule="auto"/>
        <w:jc w:val="both"/>
        <w:rPr>
          <w:rFonts w:ascii="Arial" w:hAnsi="Arial" w:cs="Arial"/>
          <w:lang w:val="es-MX"/>
        </w:rPr>
      </w:pPr>
    </w:p>
    <w:p w:rsidR="00E378CD" w:rsidRDefault="00E378CD" w:rsidP="00E378CD">
      <w:pPr>
        <w:spacing w:after="0" w:line="360" w:lineRule="auto"/>
        <w:jc w:val="both"/>
        <w:rPr>
          <w:rFonts w:ascii="Arial" w:hAnsi="Arial" w:cs="Arial"/>
          <w:sz w:val="24"/>
          <w:szCs w:val="24"/>
        </w:rPr>
      </w:pPr>
      <w:r w:rsidRPr="00D07D9A">
        <w:rPr>
          <w:rFonts w:ascii="Arial" w:hAnsi="Arial" w:cs="Arial"/>
          <w:b/>
          <w:sz w:val="24"/>
          <w:szCs w:val="24"/>
        </w:rPr>
        <w:t>Código de Ética:</w:t>
      </w:r>
      <w:r w:rsidRPr="00D07D9A">
        <w:rPr>
          <w:rFonts w:ascii="Arial" w:hAnsi="Arial" w:cs="Arial"/>
          <w:sz w:val="24"/>
          <w:szCs w:val="24"/>
        </w:rPr>
        <w:t xml:space="preserve"> Código de Ética para </w:t>
      </w:r>
      <w:r>
        <w:rPr>
          <w:rFonts w:ascii="Arial" w:hAnsi="Arial" w:cs="Arial"/>
          <w:sz w:val="24"/>
          <w:szCs w:val="24"/>
        </w:rPr>
        <w:t>las personas servidoras pública</w:t>
      </w:r>
      <w:r w:rsidRPr="00D07D9A">
        <w:rPr>
          <w:rFonts w:ascii="Arial" w:hAnsi="Arial" w:cs="Arial"/>
          <w:sz w:val="24"/>
          <w:szCs w:val="24"/>
        </w:rPr>
        <w:t>s del Instituto Electoral y de Participación Ciudadana de Yu</w:t>
      </w:r>
      <w:r>
        <w:rPr>
          <w:rFonts w:ascii="Arial" w:hAnsi="Arial" w:cs="Arial"/>
          <w:sz w:val="24"/>
          <w:szCs w:val="24"/>
        </w:rPr>
        <w:t>catán emitido por el</w:t>
      </w:r>
      <w:r w:rsidRPr="00D07D9A">
        <w:rPr>
          <w:rFonts w:ascii="Arial" w:hAnsi="Arial" w:cs="Arial"/>
          <w:sz w:val="24"/>
          <w:szCs w:val="24"/>
        </w:rPr>
        <w:t xml:space="preserve"> Órgano Interno de Control.</w:t>
      </w:r>
    </w:p>
    <w:p w:rsidR="00E378CD" w:rsidRPr="00D07D9A" w:rsidRDefault="00E378CD" w:rsidP="00E378CD">
      <w:pPr>
        <w:spacing w:after="0" w:line="360" w:lineRule="auto"/>
        <w:jc w:val="both"/>
        <w:rPr>
          <w:rFonts w:ascii="Arial" w:hAnsi="Arial" w:cs="Arial"/>
          <w:sz w:val="24"/>
          <w:szCs w:val="24"/>
        </w:rPr>
      </w:pPr>
    </w:p>
    <w:p w:rsidR="00E378CD" w:rsidRDefault="00E378CD" w:rsidP="00E378CD">
      <w:pPr>
        <w:spacing w:after="0" w:line="360" w:lineRule="auto"/>
        <w:jc w:val="both"/>
        <w:rPr>
          <w:rFonts w:ascii="Arial" w:hAnsi="Arial" w:cs="Arial"/>
          <w:b/>
          <w:sz w:val="24"/>
          <w:szCs w:val="24"/>
        </w:rPr>
      </w:pPr>
    </w:p>
    <w:p w:rsidR="00E378CD" w:rsidRDefault="00E378CD" w:rsidP="00E378CD">
      <w:pPr>
        <w:spacing w:after="0" w:line="360" w:lineRule="auto"/>
        <w:jc w:val="both"/>
        <w:rPr>
          <w:rFonts w:ascii="Arial" w:hAnsi="Arial" w:cs="Arial"/>
          <w:b/>
          <w:sz w:val="24"/>
          <w:szCs w:val="24"/>
        </w:rPr>
      </w:pPr>
    </w:p>
    <w:p w:rsidR="00E378CD" w:rsidRDefault="00E378CD" w:rsidP="00E378CD">
      <w:pPr>
        <w:pStyle w:val="Compact"/>
        <w:spacing w:before="0" w:after="0" w:line="276" w:lineRule="auto"/>
        <w:jc w:val="both"/>
        <w:rPr>
          <w:rFonts w:ascii="Arial" w:hAnsi="Arial" w:cs="Arial"/>
          <w:lang w:val="es-MX"/>
        </w:rPr>
      </w:pPr>
      <w:r w:rsidRPr="00D07D9A">
        <w:rPr>
          <w:rFonts w:ascii="Arial" w:hAnsi="Arial" w:cs="Arial"/>
          <w:b/>
          <w:lang w:val="es-MX"/>
        </w:rPr>
        <w:t>Compromiso</w:t>
      </w:r>
      <w:r>
        <w:rPr>
          <w:rFonts w:ascii="Arial" w:hAnsi="Arial" w:cs="Arial"/>
          <w:b/>
          <w:lang w:val="es-MX"/>
        </w:rPr>
        <w:t>s</w:t>
      </w:r>
      <w:r w:rsidRPr="00D07D9A">
        <w:rPr>
          <w:rFonts w:ascii="Arial" w:hAnsi="Arial" w:cs="Arial"/>
          <w:b/>
          <w:lang w:val="es-MX"/>
        </w:rPr>
        <w:t>:</w:t>
      </w:r>
      <w:r>
        <w:rPr>
          <w:rFonts w:ascii="Arial" w:hAnsi="Arial" w:cs="Arial"/>
          <w:lang w:val="es-MX"/>
        </w:rPr>
        <w:t xml:space="preserve"> Obligaciones</w:t>
      </w:r>
      <w:r w:rsidRPr="00D07D9A">
        <w:rPr>
          <w:rFonts w:ascii="Arial" w:hAnsi="Arial" w:cs="Arial"/>
          <w:lang w:val="es-MX"/>
        </w:rPr>
        <w:t xml:space="preserve"> contraída</w:t>
      </w:r>
      <w:r>
        <w:rPr>
          <w:rFonts w:ascii="Arial" w:hAnsi="Arial" w:cs="Arial"/>
          <w:lang w:val="es-MX"/>
        </w:rPr>
        <w:t>s</w:t>
      </w:r>
      <w:r w:rsidRPr="00D07D9A">
        <w:rPr>
          <w:rFonts w:ascii="Arial" w:hAnsi="Arial" w:cs="Arial"/>
          <w:lang w:val="es-MX"/>
        </w:rPr>
        <w:t xml:space="preserve"> mediante acuerdo de voluntades.</w:t>
      </w:r>
    </w:p>
    <w:p w:rsidR="00E378CD" w:rsidRDefault="00E378CD" w:rsidP="00E378CD">
      <w:pPr>
        <w:pStyle w:val="Compact"/>
        <w:spacing w:before="0" w:after="0" w:line="360" w:lineRule="auto"/>
        <w:jc w:val="both"/>
        <w:rPr>
          <w:rFonts w:ascii="Arial" w:hAnsi="Arial" w:cs="Arial"/>
          <w:lang w:val="es-MX"/>
        </w:rPr>
      </w:pPr>
    </w:p>
    <w:p w:rsidR="00E378CD" w:rsidRDefault="00E378CD" w:rsidP="00E378CD">
      <w:pPr>
        <w:pStyle w:val="Compact"/>
        <w:spacing w:before="0" w:after="0" w:line="276" w:lineRule="auto"/>
        <w:jc w:val="both"/>
        <w:rPr>
          <w:rFonts w:ascii="Arial" w:hAnsi="Arial" w:cs="Arial"/>
          <w:lang w:val="es-MX"/>
        </w:rPr>
      </w:pPr>
      <w:r w:rsidRPr="00DD0E04">
        <w:rPr>
          <w:rFonts w:ascii="Arial" w:hAnsi="Arial" w:cs="Arial"/>
          <w:b/>
          <w:lang w:val="es-MX"/>
        </w:rPr>
        <w:lastRenderedPageBreak/>
        <w:t>Deberes:</w:t>
      </w:r>
      <w:r>
        <w:rPr>
          <w:rFonts w:ascii="Arial" w:hAnsi="Arial" w:cs="Arial"/>
          <w:lang w:val="es-MX"/>
        </w:rPr>
        <w:t xml:space="preserve"> Actividades, actos y circunstancias que implican una determinada obligación ética.</w:t>
      </w:r>
    </w:p>
    <w:p w:rsidR="00E378CD" w:rsidRPr="00D07D9A" w:rsidRDefault="00E378CD" w:rsidP="00E378CD">
      <w:pPr>
        <w:spacing w:after="0" w:line="360" w:lineRule="auto"/>
        <w:jc w:val="both"/>
        <w:rPr>
          <w:rFonts w:ascii="Arial" w:hAnsi="Arial" w:cs="Arial"/>
          <w:sz w:val="24"/>
          <w:szCs w:val="24"/>
        </w:rPr>
      </w:pPr>
    </w:p>
    <w:p w:rsidR="00E378CD" w:rsidRDefault="00E378CD" w:rsidP="00E378CD">
      <w:pPr>
        <w:pStyle w:val="Compact"/>
        <w:spacing w:before="0" w:after="0" w:line="276" w:lineRule="auto"/>
        <w:jc w:val="both"/>
        <w:rPr>
          <w:rFonts w:ascii="Arial" w:hAnsi="Arial" w:cs="Arial"/>
          <w:lang w:val="es-MX"/>
        </w:rPr>
      </w:pPr>
      <w:r w:rsidRPr="00D07D9A">
        <w:rPr>
          <w:rFonts w:ascii="Arial" w:hAnsi="Arial" w:cs="Arial"/>
          <w:b/>
          <w:lang w:val="es-MX"/>
        </w:rPr>
        <w:t>Eficacia:</w:t>
      </w:r>
      <w:r>
        <w:rPr>
          <w:rFonts w:ascii="Arial" w:hAnsi="Arial" w:cs="Arial"/>
          <w:lang w:val="es-MX"/>
        </w:rPr>
        <w:t xml:space="preserve"> Capacidad de la persona servidora pública </w:t>
      </w:r>
      <w:r w:rsidRPr="00D07D9A">
        <w:rPr>
          <w:rFonts w:ascii="Arial" w:hAnsi="Arial" w:cs="Arial"/>
          <w:lang w:val="es-MX"/>
        </w:rPr>
        <w:t xml:space="preserve">de alcanzar el objetivo que se espera o se desea tras la realización de una acción. </w:t>
      </w:r>
    </w:p>
    <w:p w:rsidR="00E378CD" w:rsidRPr="00D07D9A" w:rsidRDefault="00E378CD" w:rsidP="00E378CD">
      <w:pPr>
        <w:pStyle w:val="Compact"/>
        <w:spacing w:before="0" w:after="0" w:line="360" w:lineRule="auto"/>
        <w:jc w:val="both"/>
        <w:rPr>
          <w:rFonts w:ascii="Arial" w:hAnsi="Arial" w:cs="Arial"/>
          <w:lang w:val="es-MX"/>
        </w:rPr>
      </w:pPr>
    </w:p>
    <w:p w:rsidR="00E378CD" w:rsidRDefault="00E378CD" w:rsidP="00E378CD">
      <w:pPr>
        <w:pStyle w:val="Compact"/>
        <w:spacing w:before="0" w:after="0" w:line="276" w:lineRule="auto"/>
        <w:jc w:val="both"/>
        <w:rPr>
          <w:rFonts w:ascii="Arial" w:hAnsi="Arial" w:cs="Arial"/>
          <w:lang w:val="es-MX"/>
        </w:rPr>
      </w:pPr>
      <w:r w:rsidRPr="00D07D9A">
        <w:rPr>
          <w:rFonts w:ascii="Arial" w:hAnsi="Arial" w:cs="Arial"/>
          <w:b/>
          <w:lang w:val="es-MX"/>
        </w:rPr>
        <w:t>Eficiencia:</w:t>
      </w:r>
      <w:r>
        <w:rPr>
          <w:rFonts w:ascii="Arial" w:hAnsi="Arial" w:cs="Arial"/>
          <w:lang w:val="es-MX"/>
        </w:rPr>
        <w:t xml:space="preserve"> Capacidad de la persona servidora pública </w:t>
      </w:r>
      <w:r w:rsidRPr="00D07D9A">
        <w:rPr>
          <w:rFonts w:ascii="Arial" w:hAnsi="Arial" w:cs="Arial"/>
          <w:lang w:val="es-MX"/>
        </w:rPr>
        <w:t xml:space="preserve">de alcanzar el objetivo que se espera o se desea con el mínimo de recursos y tiempo disponible. </w:t>
      </w:r>
    </w:p>
    <w:p w:rsidR="00E378CD" w:rsidRDefault="00E378CD" w:rsidP="00E378CD">
      <w:pPr>
        <w:pStyle w:val="Compact"/>
        <w:spacing w:before="0" w:after="0" w:line="360" w:lineRule="auto"/>
        <w:jc w:val="both"/>
        <w:rPr>
          <w:rFonts w:ascii="Arial" w:hAnsi="Arial" w:cs="Arial"/>
          <w:b/>
          <w:lang w:val="es-MX"/>
        </w:rPr>
      </w:pPr>
    </w:p>
    <w:p w:rsidR="00E378CD" w:rsidRDefault="00E378CD" w:rsidP="00E378CD">
      <w:pPr>
        <w:pStyle w:val="Compact"/>
        <w:spacing w:before="0" w:after="0" w:line="360" w:lineRule="auto"/>
        <w:jc w:val="both"/>
        <w:rPr>
          <w:rFonts w:ascii="Arial" w:hAnsi="Arial" w:cs="Arial"/>
          <w:lang w:val="es-MX"/>
        </w:rPr>
      </w:pPr>
      <w:r w:rsidRPr="00246688">
        <w:rPr>
          <w:rFonts w:ascii="Arial" w:hAnsi="Arial" w:cs="Arial"/>
          <w:b/>
          <w:lang w:val="es-MX"/>
        </w:rPr>
        <w:t xml:space="preserve">Instituto: </w:t>
      </w:r>
      <w:r w:rsidRPr="00246688">
        <w:rPr>
          <w:rFonts w:ascii="Arial" w:hAnsi="Arial" w:cs="Arial"/>
          <w:lang w:val="es-MX"/>
        </w:rPr>
        <w:t>El Instituto Electoral y de Participación Ciudadana de Yucatán.</w:t>
      </w:r>
    </w:p>
    <w:p w:rsidR="00E378CD" w:rsidRPr="00246688" w:rsidRDefault="00E378CD" w:rsidP="00E378CD">
      <w:pPr>
        <w:pStyle w:val="Compact"/>
        <w:spacing w:before="0" w:after="0" w:line="360" w:lineRule="auto"/>
        <w:jc w:val="both"/>
        <w:rPr>
          <w:rFonts w:ascii="Arial" w:hAnsi="Arial" w:cs="Arial"/>
          <w:lang w:val="es-MX"/>
        </w:rPr>
      </w:pPr>
    </w:p>
    <w:p w:rsidR="00E378CD" w:rsidRPr="003474F3" w:rsidRDefault="00E378CD" w:rsidP="00E378CD">
      <w:pPr>
        <w:pStyle w:val="Compact"/>
        <w:spacing w:before="0" w:after="0" w:line="276" w:lineRule="auto"/>
        <w:jc w:val="both"/>
        <w:rPr>
          <w:rFonts w:ascii="Arial" w:hAnsi="Arial" w:cs="Arial"/>
          <w:lang w:val="es-MX"/>
        </w:rPr>
      </w:pPr>
      <w:r w:rsidRPr="003474F3">
        <w:rPr>
          <w:rFonts w:ascii="Arial" w:hAnsi="Arial" w:cs="Arial"/>
          <w:b/>
          <w:lang w:val="es-MX"/>
        </w:rPr>
        <w:t>Comités de Ética o figuras análogas</w:t>
      </w:r>
      <w:r>
        <w:rPr>
          <w:rFonts w:ascii="Arial" w:hAnsi="Arial" w:cs="Arial"/>
          <w:b/>
          <w:lang w:val="es-MX"/>
        </w:rPr>
        <w:t>:</w:t>
      </w:r>
      <w:r w:rsidRPr="003474F3">
        <w:rPr>
          <w:rFonts w:ascii="Arial" w:hAnsi="Arial" w:cs="Arial"/>
          <w:lang w:val="es-MX"/>
        </w:rPr>
        <w:t xml:space="preserve"> </w:t>
      </w:r>
      <w:r>
        <w:rPr>
          <w:rFonts w:ascii="Arial" w:hAnsi="Arial" w:cs="Arial"/>
          <w:lang w:val="es-MX"/>
        </w:rPr>
        <w:t>Ó</w:t>
      </w:r>
      <w:r w:rsidRPr="003474F3">
        <w:rPr>
          <w:rFonts w:ascii="Arial" w:hAnsi="Arial" w:cs="Arial"/>
          <w:lang w:val="es-MX"/>
        </w:rPr>
        <w:t xml:space="preserve">rganos encargados </w:t>
      </w:r>
      <w:r>
        <w:rPr>
          <w:rFonts w:ascii="Arial" w:hAnsi="Arial" w:cs="Arial"/>
          <w:lang w:val="es-MX"/>
        </w:rPr>
        <w:t xml:space="preserve">de fomentar y vigilar el cumplimiento de los Códigos de Ética y Conducta </w:t>
      </w:r>
    </w:p>
    <w:p w:rsidR="00E378CD" w:rsidRPr="003474F3" w:rsidRDefault="00E378CD" w:rsidP="00E378CD">
      <w:pPr>
        <w:pStyle w:val="Compact"/>
        <w:spacing w:before="0" w:after="0" w:line="360" w:lineRule="auto"/>
        <w:jc w:val="both"/>
        <w:rPr>
          <w:rFonts w:ascii="Arial" w:hAnsi="Arial" w:cs="Arial"/>
          <w:b/>
          <w:lang w:val="es-MX"/>
        </w:rPr>
      </w:pPr>
    </w:p>
    <w:p w:rsidR="00E378CD" w:rsidRDefault="00E378CD" w:rsidP="00E378CD">
      <w:pPr>
        <w:pStyle w:val="Compact"/>
        <w:spacing w:before="0" w:after="0" w:line="360" w:lineRule="auto"/>
        <w:jc w:val="both"/>
        <w:rPr>
          <w:rFonts w:ascii="Arial" w:hAnsi="Arial" w:cs="Arial"/>
          <w:lang w:val="es-MX"/>
        </w:rPr>
      </w:pPr>
      <w:r w:rsidRPr="00D07D9A">
        <w:rPr>
          <w:rFonts w:ascii="Arial" w:hAnsi="Arial" w:cs="Arial"/>
          <w:b/>
          <w:lang w:val="es-MX"/>
        </w:rPr>
        <w:t>Normatividad:</w:t>
      </w:r>
      <w:r w:rsidRPr="00D07D9A">
        <w:rPr>
          <w:rFonts w:ascii="Arial" w:hAnsi="Arial" w:cs="Arial"/>
          <w:lang w:val="es-MX"/>
        </w:rPr>
        <w:t xml:space="preserve"> Conjunto de leyes, decretos, reglamentos, acuerdos, lineamientos, manuales y demás instrumentos jurídicos que establecen el marco de actuación al que deben ajustarse, en este caso, las </w:t>
      </w:r>
      <w:r>
        <w:rPr>
          <w:rFonts w:ascii="Arial" w:hAnsi="Arial" w:cs="Arial"/>
          <w:lang w:val="es-MX"/>
        </w:rPr>
        <w:t>personas servidoras públicas</w:t>
      </w:r>
      <w:r w:rsidRPr="00D07D9A">
        <w:rPr>
          <w:rFonts w:ascii="Arial" w:hAnsi="Arial" w:cs="Arial"/>
          <w:lang w:val="es-MX"/>
        </w:rPr>
        <w:t xml:space="preserve"> del Instituto.</w:t>
      </w:r>
    </w:p>
    <w:p w:rsidR="00E378CD" w:rsidRPr="00D07D9A" w:rsidRDefault="00E378CD" w:rsidP="00E378CD">
      <w:pPr>
        <w:pStyle w:val="Compact"/>
        <w:spacing w:before="0" w:after="0" w:line="360" w:lineRule="auto"/>
        <w:jc w:val="both"/>
        <w:rPr>
          <w:rFonts w:ascii="Arial" w:hAnsi="Arial" w:cs="Arial"/>
          <w:lang w:val="es-MX"/>
        </w:rPr>
      </w:pPr>
      <w:r w:rsidRPr="00D07D9A">
        <w:rPr>
          <w:rFonts w:ascii="Arial" w:hAnsi="Arial" w:cs="Arial"/>
          <w:lang w:val="es-MX"/>
        </w:rPr>
        <w:t xml:space="preserve"> </w:t>
      </w:r>
    </w:p>
    <w:p w:rsidR="00E378CD" w:rsidRDefault="00E378CD" w:rsidP="00E378CD">
      <w:pPr>
        <w:spacing w:after="0" w:line="360" w:lineRule="auto"/>
        <w:jc w:val="both"/>
        <w:rPr>
          <w:rFonts w:ascii="Arial" w:hAnsi="Arial" w:cs="Arial"/>
          <w:sz w:val="24"/>
          <w:szCs w:val="24"/>
        </w:rPr>
      </w:pPr>
      <w:r>
        <w:rPr>
          <w:rFonts w:ascii="Arial" w:hAnsi="Arial" w:cs="Arial"/>
          <w:b/>
          <w:sz w:val="24"/>
          <w:szCs w:val="24"/>
        </w:rPr>
        <w:t>Persona Servidora Pública</w:t>
      </w:r>
      <w:r w:rsidRPr="00D07D9A">
        <w:rPr>
          <w:rFonts w:ascii="Arial" w:hAnsi="Arial" w:cs="Arial"/>
          <w:b/>
          <w:sz w:val="24"/>
          <w:szCs w:val="24"/>
        </w:rPr>
        <w:t xml:space="preserve">: </w:t>
      </w:r>
      <w:r>
        <w:rPr>
          <w:rFonts w:ascii="Arial" w:hAnsi="Arial" w:cs="Arial"/>
          <w:sz w:val="24"/>
          <w:szCs w:val="24"/>
        </w:rPr>
        <w:t xml:space="preserve">Persona </w:t>
      </w:r>
      <w:r w:rsidRPr="00D07D9A">
        <w:rPr>
          <w:rFonts w:ascii="Arial" w:hAnsi="Arial" w:cs="Arial"/>
          <w:sz w:val="24"/>
          <w:szCs w:val="24"/>
        </w:rPr>
        <w:t>que desempeña algún empleo, cargo o comisión de cualquier naturaleza en el Instituto Electoral y de Participación Ciudadana de Yucatán, de forma permanente o eventual.</w:t>
      </w:r>
    </w:p>
    <w:p w:rsidR="00E378CD" w:rsidRPr="002313A1" w:rsidRDefault="00E378CD" w:rsidP="00E378CD">
      <w:pPr>
        <w:pStyle w:val="Compact"/>
        <w:spacing w:before="0" w:after="0" w:line="360" w:lineRule="auto"/>
        <w:jc w:val="both"/>
        <w:rPr>
          <w:rFonts w:ascii="Arial" w:hAnsi="Arial" w:cs="Arial"/>
          <w:lang w:val="es-MX"/>
        </w:rPr>
      </w:pPr>
    </w:p>
    <w:p w:rsidR="00E378CD" w:rsidRDefault="00E378CD" w:rsidP="00E378CD">
      <w:pPr>
        <w:pStyle w:val="Compact"/>
        <w:spacing w:before="0" w:after="0" w:line="360" w:lineRule="auto"/>
        <w:jc w:val="both"/>
        <w:rPr>
          <w:rFonts w:ascii="Arial" w:hAnsi="Arial" w:cs="Arial"/>
          <w:b/>
          <w:u w:val="single"/>
          <w:lang w:val="es-MX"/>
        </w:rPr>
      </w:pPr>
      <w:r>
        <w:rPr>
          <w:rFonts w:ascii="Arial" w:hAnsi="Arial" w:cs="Arial"/>
          <w:b/>
          <w:u w:val="single"/>
          <w:lang w:val="es-MX"/>
        </w:rPr>
        <w:t>III. FILOSOFÍA DEL INSTITUTO</w:t>
      </w:r>
    </w:p>
    <w:p w:rsidR="00E378CD" w:rsidRPr="001C71F0" w:rsidRDefault="00E378CD" w:rsidP="00E378CD">
      <w:pPr>
        <w:pStyle w:val="Compact"/>
        <w:spacing w:before="0" w:after="0" w:line="360" w:lineRule="auto"/>
        <w:jc w:val="both"/>
        <w:rPr>
          <w:rFonts w:ascii="Arial" w:hAnsi="Arial" w:cs="Arial"/>
          <w:b/>
          <w:highlight w:val="yellow"/>
          <w:u w:val="single"/>
          <w:lang w:val="es-MX"/>
        </w:rPr>
      </w:pPr>
    </w:p>
    <w:p w:rsidR="00E378CD" w:rsidRPr="002313A1" w:rsidRDefault="00E378CD" w:rsidP="00E378CD">
      <w:pPr>
        <w:spacing w:after="0" w:line="360" w:lineRule="auto"/>
        <w:jc w:val="both"/>
        <w:rPr>
          <w:rFonts w:ascii="Arial" w:hAnsi="Arial" w:cs="Arial"/>
          <w:b/>
          <w:sz w:val="24"/>
          <w:szCs w:val="24"/>
        </w:rPr>
      </w:pPr>
      <w:r w:rsidRPr="002313A1">
        <w:rPr>
          <w:rFonts w:ascii="Arial" w:hAnsi="Arial" w:cs="Arial"/>
          <w:b/>
          <w:sz w:val="24"/>
          <w:szCs w:val="24"/>
        </w:rPr>
        <w:t>Misión</w:t>
      </w:r>
    </w:p>
    <w:p w:rsidR="00E378CD" w:rsidRDefault="00E378CD" w:rsidP="00E378CD">
      <w:pPr>
        <w:spacing w:after="0" w:line="360" w:lineRule="auto"/>
        <w:jc w:val="both"/>
        <w:rPr>
          <w:rFonts w:ascii="Arial" w:hAnsi="Arial" w:cs="Arial"/>
          <w:sz w:val="24"/>
          <w:szCs w:val="24"/>
        </w:rPr>
      </w:pPr>
      <w:r w:rsidRPr="002313A1">
        <w:rPr>
          <w:rFonts w:ascii="Arial" w:hAnsi="Arial" w:cs="Arial"/>
          <w:sz w:val="24"/>
          <w:szCs w:val="24"/>
        </w:rPr>
        <w:t>Fortalecer la vida democrática en Yucatán, promoviendo la educación cívica, organizando los procesos electorales y de participación ciudadana de manera transparente y efectiva y reforzando el régimen de partidos, para que la ciudadanía tenga plena confianza en la elección de sus gobernados y participe en las decisiones de gobierno por los cauces institucionales.</w:t>
      </w:r>
    </w:p>
    <w:p w:rsidR="00E378CD" w:rsidRPr="002313A1" w:rsidRDefault="00E378CD" w:rsidP="00E378CD">
      <w:pPr>
        <w:spacing w:after="0" w:line="360" w:lineRule="auto"/>
        <w:jc w:val="both"/>
        <w:rPr>
          <w:rFonts w:ascii="Arial" w:hAnsi="Arial" w:cs="Arial"/>
          <w:sz w:val="24"/>
          <w:szCs w:val="24"/>
        </w:rPr>
      </w:pPr>
    </w:p>
    <w:p w:rsidR="00E378CD" w:rsidRPr="002313A1" w:rsidRDefault="00E378CD" w:rsidP="00E378CD">
      <w:pPr>
        <w:spacing w:after="0" w:line="360" w:lineRule="auto"/>
        <w:jc w:val="both"/>
        <w:rPr>
          <w:rFonts w:ascii="Arial" w:hAnsi="Arial" w:cs="Arial"/>
          <w:b/>
          <w:sz w:val="24"/>
          <w:szCs w:val="24"/>
        </w:rPr>
      </w:pPr>
      <w:r w:rsidRPr="002313A1">
        <w:rPr>
          <w:rFonts w:ascii="Arial" w:hAnsi="Arial" w:cs="Arial"/>
          <w:b/>
          <w:sz w:val="24"/>
          <w:szCs w:val="24"/>
        </w:rPr>
        <w:t xml:space="preserve">Visión </w:t>
      </w:r>
    </w:p>
    <w:p w:rsidR="00E378CD" w:rsidRDefault="00E378CD" w:rsidP="00E378CD">
      <w:pPr>
        <w:spacing w:after="0" w:line="360" w:lineRule="auto"/>
        <w:jc w:val="both"/>
        <w:rPr>
          <w:rFonts w:ascii="Arial" w:hAnsi="Arial" w:cs="Arial"/>
          <w:sz w:val="24"/>
          <w:szCs w:val="24"/>
        </w:rPr>
      </w:pPr>
      <w:r w:rsidRPr="002313A1">
        <w:rPr>
          <w:rFonts w:ascii="Arial" w:hAnsi="Arial" w:cs="Arial"/>
          <w:sz w:val="24"/>
          <w:szCs w:val="24"/>
        </w:rPr>
        <w:lastRenderedPageBreak/>
        <w:t>Ser reconocido por la ciudadanía yucateca como</w:t>
      </w:r>
      <w:r>
        <w:rPr>
          <w:rFonts w:ascii="Arial" w:hAnsi="Arial" w:cs="Arial"/>
          <w:sz w:val="24"/>
          <w:szCs w:val="24"/>
        </w:rPr>
        <w:t xml:space="preserve"> el organismo autónomo impulsor </w:t>
      </w:r>
      <w:r w:rsidRPr="002313A1">
        <w:rPr>
          <w:rFonts w:ascii="Arial" w:hAnsi="Arial" w:cs="Arial"/>
          <w:sz w:val="24"/>
          <w:szCs w:val="24"/>
        </w:rPr>
        <w:t>del conocimiento y ejercicio de los derechos y o</w:t>
      </w:r>
      <w:r>
        <w:rPr>
          <w:rFonts w:ascii="Arial" w:hAnsi="Arial" w:cs="Arial"/>
          <w:sz w:val="24"/>
          <w:szCs w:val="24"/>
        </w:rPr>
        <w:t>bligaciones político-electorales</w:t>
      </w:r>
      <w:r w:rsidRPr="002313A1">
        <w:rPr>
          <w:rFonts w:ascii="Arial" w:hAnsi="Arial" w:cs="Arial"/>
          <w:sz w:val="24"/>
          <w:szCs w:val="24"/>
        </w:rPr>
        <w:t xml:space="preserve"> que fortalece las diversas formas de la participación ciudadana en la vida pública.</w:t>
      </w:r>
    </w:p>
    <w:p w:rsidR="00E378CD" w:rsidRPr="002313A1" w:rsidRDefault="00E378CD" w:rsidP="00E378CD">
      <w:pPr>
        <w:spacing w:after="0" w:line="360" w:lineRule="auto"/>
        <w:jc w:val="both"/>
        <w:rPr>
          <w:rFonts w:ascii="Arial" w:hAnsi="Arial" w:cs="Arial"/>
          <w:sz w:val="24"/>
          <w:szCs w:val="24"/>
        </w:rPr>
      </w:pPr>
    </w:p>
    <w:p w:rsidR="00E378CD" w:rsidRDefault="00E378CD" w:rsidP="00E378CD">
      <w:pPr>
        <w:spacing w:after="0" w:line="360" w:lineRule="auto"/>
        <w:jc w:val="both"/>
        <w:rPr>
          <w:rFonts w:ascii="Arial" w:hAnsi="Arial" w:cs="Arial"/>
          <w:b/>
          <w:sz w:val="24"/>
          <w:szCs w:val="24"/>
        </w:rPr>
      </w:pPr>
      <w:r>
        <w:rPr>
          <w:rFonts w:ascii="Arial" w:hAnsi="Arial" w:cs="Arial"/>
          <w:b/>
          <w:sz w:val="24"/>
          <w:szCs w:val="24"/>
        </w:rPr>
        <w:t xml:space="preserve">Principios, </w:t>
      </w:r>
      <w:r w:rsidRPr="002313A1">
        <w:rPr>
          <w:rFonts w:ascii="Arial" w:hAnsi="Arial" w:cs="Arial"/>
          <w:b/>
          <w:sz w:val="24"/>
          <w:szCs w:val="24"/>
        </w:rPr>
        <w:t>Valores</w:t>
      </w:r>
      <w:r>
        <w:rPr>
          <w:rFonts w:ascii="Arial" w:hAnsi="Arial" w:cs="Arial"/>
          <w:b/>
          <w:sz w:val="24"/>
          <w:szCs w:val="24"/>
        </w:rPr>
        <w:t xml:space="preserve"> y Reglas de Integridad</w:t>
      </w:r>
    </w:p>
    <w:p w:rsidR="00E378CD" w:rsidRPr="002313A1" w:rsidRDefault="00E378CD" w:rsidP="00E378CD">
      <w:pPr>
        <w:spacing w:after="0" w:line="360" w:lineRule="auto"/>
        <w:jc w:val="both"/>
        <w:rPr>
          <w:rFonts w:ascii="Arial" w:hAnsi="Arial" w:cs="Arial"/>
          <w:b/>
          <w:sz w:val="24"/>
          <w:szCs w:val="24"/>
        </w:rPr>
      </w:pPr>
    </w:p>
    <w:p w:rsidR="00E378CD" w:rsidRDefault="00E378CD" w:rsidP="00E378CD">
      <w:pPr>
        <w:spacing w:after="0" w:line="360" w:lineRule="auto"/>
        <w:jc w:val="both"/>
        <w:rPr>
          <w:rFonts w:ascii="Arial" w:hAnsi="Arial" w:cs="Arial"/>
          <w:sz w:val="24"/>
          <w:szCs w:val="24"/>
        </w:rPr>
      </w:pPr>
      <w:r>
        <w:rPr>
          <w:rFonts w:ascii="Arial" w:hAnsi="Arial" w:cs="Arial"/>
          <w:sz w:val="24"/>
          <w:szCs w:val="24"/>
        </w:rPr>
        <w:t>Las personas servidoras públicas que integran el Instituto deberán observar los principios, valores y reglas de integridad establecidas en el Código de Ética.</w:t>
      </w:r>
    </w:p>
    <w:p w:rsidR="00E378CD" w:rsidRDefault="00E378CD" w:rsidP="00E378CD">
      <w:pPr>
        <w:spacing w:after="0" w:line="360" w:lineRule="auto"/>
        <w:jc w:val="both"/>
        <w:rPr>
          <w:rFonts w:ascii="Arial" w:hAnsi="Arial" w:cs="Arial"/>
          <w:b/>
          <w:sz w:val="24"/>
          <w:szCs w:val="24"/>
          <w:u w:val="single"/>
        </w:rPr>
      </w:pPr>
    </w:p>
    <w:p w:rsidR="00E378CD" w:rsidRDefault="00E378CD" w:rsidP="00E378CD">
      <w:pPr>
        <w:spacing w:after="0" w:line="360" w:lineRule="auto"/>
        <w:jc w:val="both"/>
        <w:rPr>
          <w:rFonts w:ascii="Arial" w:hAnsi="Arial" w:cs="Arial"/>
          <w:b/>
          <w:sz w:val="24"/>
          <w:szCs w:val="24"/>
          <w:u w:val="single"/>
        </w:rPr>
      </w:pPr>
      <w:r w:rsidRPr="00D33B8B">
        <w:rPr>
          <w:rFonts w:ascii="Arial" w:hAnsi="Arial" w:cs="Arial"/>
          <w:b/>
          <w:sz w:val="24"/>
          <w:szCs w:val="24"/>
          <w:u w:val="single"/>
        </w:rPr>
        <w:t>IV. DEBERES</w:t>
      </w:r>
    </w:p>
    <w:p w:rsidR="00E378CD" w:rsidRDefault="00E378CD" w:rsidP="00E378CD">
      <w:pPr>
        <w:spacing w:after="0" w:line="360" w:lineRule="auto"/>
        <w:jc w:val="both"/>
        <w:rPr>
          <w:rFonts w:ascii="Arial" w:hAnsi="Arial" w:cs="Arial"/>
          <w:b/>
          <w:sz w:val="24"/>
          <w:szCs w:val="24"/>
          <w:u w:val="single"/>
        </w:rPr>
      </w:pPr>
    </w:p>
    <w:p w:rsidR="00E378CD" w:rsidRDefault="00E378CD" w:rsidP="00E378CD">
      <w:pPr>
        <w:spacing w:after="0" w:line="360" w:lineRule="auto"/>
        <w:jc w:val="both"/>
        <w:rPr>
          <w:rFonts w:ascii="Arial" w:hAnsi="Arial" w:cs="Arial"/>
          <w:sz w:val="24"/>
          <w:szCs w:val="24"/>
        </w:rPr>
      </w:pPr>
      <w:r w:rsidRPr="00246688">
        <w:rPr>
          <w:rFonts w:ascii="Arial" w:hAnsi="Arial" w:cs="Arial"/>
          <w:sz w:val="24"/>
          <w:szCs w:val="24"/>
        </w:rPr>
        <w:t>Las personas s</w:t>
      </w:r>
      <w:r>
        <w:rPr>
          <w:rFonts w:ascii="Arial" w:hAnsi="Arial" w:cs="Arial"/>
          <w:sz w:val="24"/>
          <w:szCs w:val="24"/>
        </w:rPr>
        <w:t>ervidoras públicas, deberán:</w:t>
      </w:r>
    </w:p>
    <w:p w:rsidR="00E378CD" w:rsidRDefault="00E378CD" w:rsidP="00E378CD">
      <w:pPr>
        <w:spacing w:after="0" w:line="360" w:lineRule="auto"/>
        <w:jc w:val="both"/>
        <w:rPr>
          <w:rFonts w:ascii="Arial" w:hAnsi="Arial" w:cs="Arial"/>
          <w:sz w:val="24"/>
          <w:szCs w:val="24"/>
        </w:rPr>
      </w:pPr>
    </w:p>
    <w:p w:rsidR="00E378CD" w:rsidRPr="00FA7E89" w:rsidRDefault="00E378CD" w:rsidP="00E378CD">
      <w:pPr>
        <w:pStyle w:val="Prrafodelista"/>
        <w:numPr>
          <w:ilvl w:val="0"/>
          <w:numId w:val="47"/>
        </w:numPr>
        <w:spacing w:before="2" w:after="2" w:line="360" w:lineRule="auto"/>
        <w:ind w:left="426"/>
        <w:jc w:val="both"/>
        <w:rPr>
          <w:rFonts w:ascii="Arial" w:hAnsi="Arial" w:cs="Arial"/>
          <w:sz w:val="24"/>
          <w:szCs w:val="24"/>
        </w:rPr>
      </w:pPr>
      <w:r w:rsidRPr="00FA7E89">
        <w:rPr>
          <w:rFonts w:ascii="Arial" w:hAnsi="Arial" w:cs="Arial"/>
          <w:sz w:val="24"/>
          <w:szCs w:val="24"/>
        </w:rPr>
        <w:t>Conocer y acatar la normatividad aplicable que rige al Instituto.</w:t>
      </w:r>
    </w:p>
    <w:p w:rsidR="00E378CD" w:rsidRPr="00FA7E89" w:rsidRDefault="00E378CD" w:rsidP="00E378CD">
      <w:pPr>
        <w:pStyle w:val="Prrafodelista"/>
        <w:spacing w:before="2" w:after="2" w:line="360" w:lineRule="auto"/>
        <w:ind w:left="426"/>
        <w:jc w:val="both"/>
        <w:rPr>
          <w:rFonts w:ascii="Arial" w:hAnsi="Arial" w:cs="Arial"/>
          <w:sz w:val="24"/>
          <w:szCs w:val="24"/>
        </w:rPr>
      </w:pPr>
      <w:r w:rsidRPr="00FA7E89">
        <w:rPr>
          <w:rFonts w:ascii="Arial" w:hAnsi="Arial" w:cs="Arial"/>
          <w:sz w:val="24"/>
          <w:szCs w:val="24"/>
        </w:rPr>
        <w:t xml:space="preserve">  </w:t>
      </w:r>
    </w:p>
    <w:p w:rsidR="00E378CD" w:rsidRPr="00FA7E89" w:rsidRDefault="00E378CD" w:rsidP="00E378CD">
      <w:pPr>
        <w:pStyle w:val="Prrafodelista"/>
        <w:numPr>
          <w:ilvl w:val="0"/>
          <w:numId w:val="47"/>
        </w:numPr>
        <w:spacing w:before="2" w:after="2" w:line="360" w:lineRule="auto"/>
        <w:ind w:left="426"/>
        <w:jc w:val="both"/>
        <w:rPr>
          <w:rFonts w:ascii="Arial" w:hAnsi="Arial" w:cs="Arial"/>
          <w:sz w:val="24"/>
          <w:szCs w:val="24"/>
        </w:rPr>
      </w:pPr>
      <w:r w:rsidRPr="00FA7E89">
        <w:rPr>
          <w:rFonts w:ascii="Arial" w:hAnsi="Arial" w:cs="Arial"/>
          <w:sz w:val="24"/>
          <w:szCs w:val="24"/>
        </w:rPr>
        <w:t>Sustentar su actuación en los principios, valores y reglas de integridad contenidas en el Código de Ética.</w:t>
      </w:r>
    </w:p>
    <w:p w:rsidR="00E378CD" w:rsidRPr="00FA7E89" w:rsidRDefault="00E378CD" w:rsidP="00E378CD">
      <w:pPr>
        <w:pStyle w:val="Prrafodelista"/>
        <w:spacing w:before="2" w:after="2" w:line="360" w:lineRule="auto"/>
        <w:rPr>
          <w:rFonts w:ascii="Arial" w:hAnsi="Arial" w:cs="Arial"/>
          <w:sz w:val="24"/>
          <w:szCs w:val="24"/>
        </w:rPr>
      </w:pPr>
    </w:p>
    <w:p w:rsidR="00E378CD" w:rsidRPr="00FA7E89" w:rsidRDefault="00E378CD" w:rsidP="00E378CD">
      <w:pPr>
        <w:pStyle w:val="Prrafodelista"/>
        <w:numPr>
          <w:ilvl w:val="0"/>
          <w:numId w:val="47"/>
        </w:numPr>
        <w:spacing w:before="2" w:after="2" w:line="360" w:lineRule="auto"/>
        <w:ind w:left="426"/>
        <w:jc w:val="both"/>
        <w:rPr>
          <w:rFonts w:ascii="Arial" w:hAnsi="Arial" w:cs="Arial"/>
          <w:sz w:val="24"/>
          <w:szCs w:val="24"/>
        </w:rPr>
      </w:pPr>
      <w:r w:rsidRPr="00FA7E89">
        <w:rPr>
          <w:rFonts w:ascii="Arial" w:hAnsi="Arial" w:cs="Arial"/>
          <w:sz w:val="24"/>
          <w:szCs w:val="24"/>
        </w:rPr>
        <w:t xml:space="preserve">Desarrollar con diligencia, economía, eficiencia e imparcialidad las actividades y atribuciones relacionadas con su puesto. </w:t>
      </w:r>
    </w:p>
    <w:p w:rsidR="00E378CD" w:rsidRPr="00FA7E89" w:rsidRDefault="00E378CD" w:rsidP="00E378CD">
      <w:pPr>
        <w:pStyle w:val="Prrafodelista"/>
        <w:spacing w:before="2" w:after="2" w:line="360" w:lineRule="auto"/>
        <w:rPr>
          <w:rFonts w:ascii="Arial" w:hAnsi="Arial" w:cs="Arial"/>
          <w:sz w:val="24"/>
          <w:szCs w:val="24"/>
        </w:rPr>
      </w:pPr>
    </w:p>
    <w:p w:rsidR="00E378CD" w:rsidRPr="00FA7E89" w:rsidRDefault="00E378CD" w:rsidP="00E378CD">
      <w:pPr>
        <w:pStyle w:val="Prrafodelista"/>
        <w:numPr>
          <w:ilvl w:val="0"/>
          <w:numId w:val="47"/>
        </w:numPr>
        <w:spacing w:before="2" w:after="2" w:line="360" w:lineRule="auto"/>
        <w:ind w:left="426"/>
        <w:jc w:val="both"/>
        <w:rPr>
          <w:rFonts w:ascii="Arial" w:hAnsi="Arial" w:cs="Arial"/>
          <w:sz w:val="24"/>
          <w:szCs w:val="24"/>
        </w:rPr>
      </w:pPr>
      <w:r w:rsidRPr="00FA7E89">
        <w:rPr>
          <w:rFonts w:ascii="Arial" w:hAnsi="Arial" w:cs="Arial"/>
          <w:sz w:val="24"/>
          <w:szCs w:val="24"/>
        </w:rPr>
        <w:t xml:space="preserve">Anteponer el interés público por encima del interés personal y particular. </w:t>
      </w:r>
    </w:p>
    <w:p w:rsidR="00E378CD" w:rsidRPr="00FA7E89" w:rsidRDefault="00E378CD" w:rsidP="00E378CD">
      <w:pPr>
        <w:pStyle w:val="Prrafodelista"/>
        <w:spacing w:before="2" w:after="2" w:line="360" w:lineRule="auto"/>
        <w:rPr>
          <w:rFonts w:ascii="Arial" w:hAnsi="Arial" w:cs="Arial"/>
          <w:sz w:val="24"/>
          <w:szCs w:val="24"/>
        </w:rPr>
      </w:pPr>
    </w:p>
    <w:p w:rsidR="00E378CD" w:rsidRPr="00FA7E89" w:rsidRDefault="00E378CD" w:rsidP="00E378CD">
      <w:pPr>
        <w:pStyle w:val="Prrafodelista"/>
        <w:numPr>
          <w:ilvl w:val="0"/>
          <w:numId w:val="47"/>
        </w:numPr>
        <w:spacing w:before="2" w:after="2" w:line="360" w:lineRule="auto"/>
        <w:ind w:left="426"/>
        <w:jc w:val="both"/>
        <w:rPr>
          <w:rFonts w:ascii="Arial" w:hAnsi="Arial" w:cs="Arial"/>
          <w:sz w:val="24"/>
          <w:szCs w:val="24"/>
        </w:rPr>
      </w:pPr>
      <w:r w:rsidRPr="00FA7E89">
        <w:rPr>
          <w:rFonts w:ascii="Arial" w:hAnsi="Arial" w:cs="Arial"/>
          <w:sz w:val="24"/>
          <w:szCs w:val="24"/>
        </w:rPr>
        <w:t>Conducirse con apego a la verdad.</w:t>
      </w:r>
    </w:p>
    <w:p w:rsidR="00E378CD" w:rsidRPr="00FA7E89" w:rsidRDefault="00E378CD" w:rsidP="00E378CD">
      <w:pPr>
        <w:pStyle w:val="Prrafodelista"/>
        <w:spacing w:before="2" w:after="2" w:line="360" w:lineRule="auto"/>
        <w:rPr>
          <w:rFonts w:ascii="Arial" w:hAnsi="Arial" w:cs="Arial"/>
          <w:sz w:val="24"/>
          <w:szCs w:val="24"/>
        </w:rPr>
      </w:pPr>
    </w:p>
    <w:p w:rsidR="00E378CD" w:rsidRPr="00FA7E89" w:rsidRDefault="00E378CD" w:rsidP="00E378CD">
      <w:pPr>
        <w:pStyle w:val="Prrafodelista"/>
        <w:numPr>
          <w:ilvl w:val="0"/>
          <w:numId w:val="47"/>
        </w:numPr>
        <w:spacing w:before="2" w:after="2" w:line="360" w:lineRule="auto"/>
        <w:ind w:left="426"/>
        <w:jc w:val="both"/>
        <w:rPr>
          <w:rFonts w:ascii="Arial" w:hAnsi="Arial" w:cs="Arial"/>
          <w:sz w:val="24"/>
          <w:szCs w:val="24"/>
        </w:rPr>
      </w:pPr>
      <w:r w:rsidRPr="00FA7E89">
        <w:rPr>
          <w:rFonts w:ascii="Arial" w:hAnsi="Arial" w:cs="Arial"/>
          <w:sz w:val="24"/>
          <w:szCs w:val="24"/>
        </w:rPr>
        <w:t xml:space="preserve">Informar a su superior jerárquico o </w:t>
      </w:r>
      <w:r>
        <w:rPr>
          <w:rFonts w:ascii="Arial" w:hAnsi="Arial" w:cs="Arial"/>
          <w:sz w:val="24"/>
          <w:szCs w:val="24"/>
        </w:rPr>
        <w:t xml:space="preserve">en su caso, </w:t>
      </w:r>
      <w:r w:rsidRPr="00FA7E89">
        <w:rPr>
          <w:rFonts w:ascii="Arial" w:hAnsi="Arial" w:cs="Arial"/>
          <w:sz w:val="24"/>
          <w:szCs w:val="24"/>
        </w:rPr>
        <w:t>al Comité de Ética</w:t>
      </w:r>
      <w:r>
        <w:rPr>
          <w:rFonts w:ascii="Arial" w:hAnsi="Arial" w:cs="Arial"/>
          <w:sz w:val="24"/>
          <w:szCs w:val="24"/>
        </w:rPr>
        <w:t xml:space="preserve"> o figuras análogas,</w:t>
      </w:r>
      <w:r w:rsidRPr="00FA7E89">
        <w:rPr>
          <w:rFonts w:ascii="Arial" w:hAnsi="Arial" w:cs="Arial"/>
          <w:sz w:val="24"/>
          <w:szCs w:val="24"/>
        </w:rPr>
        <w:t xml:space="preserve"> sobre cualquier acto u omisión de que se tenga conocimiento, y que sea contrario a las normas o</w:t>
      </w:r>
      <w:r>
        <w:rPr>
          <w:rFonts w:ascii="Arial" w:hAnsi="Arial" w:cs="Arial"/>
          <w:sz w:val="24"/>
          <w:szCs w:val="24"/>
        </w:rPr>
        <w:t xml:space="preserve"> políticas que rigen al Instituto</w:t>
      </w:r>
      <w:r w:rsidRPr="00FA7E89">
        <w:rPr>
          <w:rFonts w:ascii="Arial" w:hAnsi="Arial" w:cs="Arial"/>
          <w:sz w:val="24"/>
          <w:szCs w:val="24"/>
        </w:rPr>
        <w:t>, incluyendo los principios de este Código de Conducta.</w:t>
      </w:r>
    </w:p>
    <w:p w:rsidR="00E378CD" w:rsidRPr="00D33B8B" w:rsidRDefault="00E378CD" w:rsidP="00E378CD">
      <w:pPr>
        <w:spacing w:after="0" w:line="360" w:lineRule="auto"/>
        <w:jc w:val="both"/>
        <w:rPr>
          <w:rFonts w:ascii="Arial" w:hAnsi="Arial" w:cs="Arial"/>
          <w:b/>
          <w:sz w:val="24"/>
          <w:szCs w:val="24"/>
          <w:highlight w:val="green"/>
          <w:u w:val="single"/>
        </w:rPr>
      </w:pPr>
    </w:p>
    <w:p w:rsidR="00E378CD" w:rsidRDefault="00E378CD" w:rsidP="00E378CD">
      <w:pPr>
        <w:spacing w:after="0" w:line="360" w:lineRule="auto"/>
        <w:jc w:val="both"/>
        <w:rPr>
          <w:rFonts w:ascii="Arial" w:hAnsi="Arial" w:cs="Arial"/>
          <w:b/>
          <w:sz w:val="24"/>
          <w:szCs w:val="24"/>
          <w:u w:val="single"/>
        </w:rPr>
      </w:pPr>
      <w:r>
        <w:rPr>
          <w:rFonts w:ascii="Arial" w:hAnsi="Arial" w:cs="Arial"/>
          <w:b/>
          <w:sz w:val="24"/>
          <w:szCs w:val="24"/>
          <w:u w:val="single"/>
        </w:rPr>
        <w:t>V</w:t>
      </w:r>
      <w:r w:rsidRPr="004F0A6F">
        <w:rPr>
          <w:rFonts w:ascii="Arial" w:hAnsi="Arial" w:cs="Arial"/>
          <w:b/>
          <w:sz w:val="24"/>
          <w:szCs w:val="24"/>
          <w:u w:val="single"/>
        </w:rPr>
        <w:t>. CONFLICTO DE INTERESES</w:t>
      </w:r>
    </w:p>
    <w:p w:rsidR="00E378CD" w:rsidRPr="004F0A6F" w:rsidRDefault="00E378CD" w:rsidP="00E378CD">
      <w:pPr>
        <w:spacing w:after="0" w:line="360" w:lineRule="auto"/>
        <w:jc w:val="both"/>
        <w:rPr>
          <w:rFonts w:ascii="Arial" w:hAnsi="Arial" w:cs="Arial"/>
          <w:b/>
          <w:sz w:val="24"/>
          <w:szCs w:val="24"/>
          <w:u w:val="single"/>
        </w:rPr>
      </w:pPr>
    </w:p>
    <w:p w:rsidR="00E378CD" w:rsidRPr="002313A1" w:rsidRDefault="00E378CD" w:rsidP="00E378CD">
      <w:pPr>
        <w:spacing w:after="0" w:line="360" w:lineRule="auto"/>
        <w:jc w:val="both"/>
        <w:rPr>
          <w:rFonts w:ascii="Arial" w:hAnsi="Arial" w:cs="Arial"/>
          <w:sz w:val="24"/>
          <w:szCs w:val="24"/>
        </w:rPr>
      </w:pPr>
      <w:r w:rsidRPr="002313A1">
        <w:rPr>
          <w:rFonts w:ascii="Arial" w:hAnsi="Arial" w:cs="Arial"/>
          <w:sz w:val="24"/>
          <w:szCs w:val="24"/>
        </w:rPr>
        <w:lastRenderedPageBreak/>
        <w:t xml:space="preserve">Implica evitar situaciones en las que exista un conflicto de interés personal y que pueda causar algún perjuicio a las </w:t>
      </w:r>
      <w:r>
        <w:rPr>
          <w:rFonts w:ascii="Arial" w:hAnsi="Arial" w:cs="Arial"/>
          <w:sz w:val="24"/>
          <w:szCs w:val="24"/>
        </w:rPr>
        <w:t>personas servidoras públicas</w:t>
      </w:r>
      <w:r w:rsidRPr="002313A1">
        <w:rPr>
          <w:rFonts w:ascii="Arial" w:hAnsi="Arial" w:cs="Arial"/>
          <w:sz w:val="24"/>
          <w:szCs w:val="24"/>
        </w:rPr>
        <w:t xml:space="preserve"> del Instituto o a terceros. </w:t>
      </w:r>
    </w:p>
    <w:p w:rsidR="00E378CD" w:rsidRDefault="00E378CD" w:rsidP="00E378CD">
      <w:pPr>
        <w:spacing w:after="0" w:line="360" w:lineRule="auto"/>
        <w:jc w:val="both"/>
        <w:rPr>
          <w:rFonts w:ascii="Arial" w:hAnsi="Arial" w:cs="Arial"/>
          <w:sz w:val="24"/>
          <w:szCs w:val="24"/>
        </w:rPr>
      </w:pPr>
      <w:r w:rsidRPr="002313A1">
        <w:rPr>
          <w:rFonts w:ascii="Arial" w:hAnsi="Arial" w:cs="Arial"/>
          <w:sz w:val="24"/>
          <w:szCs w:val="24"/>
        </w:rPr>
        <w:t>Cualquier situación en la que se obtenga un beneficio económico o de cualquier tipo, representa un conflicto de intereses, es decir, cuando los intereses personales, familiares o de negocios de la persona servidora pública puedan afectar el desempeño imparcial de su empleo, cargo o comisión.</w:t>
      </w:r>
    </w:p>
    <w:p w:rsidR="00E378CD" w:rsidRPr="00D33B8B" w:rsidRDefault="00E378CD" w:rsidP="00E378CD">
      <w:pPr>
        <w:spacing w:after="0" w:line="360" w:lineRule="auto"/>
        <w:jc w:val="both"/>
        <w:rPr>
          <w:rFonts w:ascii="Arial" w:hAnsi="Arial" w:cs="Arial"/>
          <w:sz w:val="24"/>
          <w:szCs w:val="24"/>
        </w:rPr>
      </w:pPr>
    </w:p>
    <w:p w:rsidR="00E378CD" w:rsidRDefault="00E378CD" w:rsidP="00E378CD">
      <w:pPr>
        <w:spacing w:after="0" w:line="360" w:lineRule="auto"/>
        <w:jc w:val="both"/>
        <w:rPr>
          <w:rFonts w:ascii="Arial" w:hAnsi="Arial" w:cs="Arial"/>
          <w:b/>
          <w:sz w:val="24"/>
          <w:szCs w:val="24"/>
          <w:u w:val="single"/>
        </w:rPr>
      </w:pPr>
      <w:r>
        <w:rPr>
          <w:rFonts w:ascii="Arial" w:hAnsi="Arial" w:cs="Arial"/>
          <w:b/>
          <w:sz w:val="24"/>
          <w:szCs w:val="24"/>
          <w:u w:val="single"/>
        </w:rPr>
        <w:t>VI</w:t>
      </w:r>
      <w:r w:rsidRPr="004F0A6F">
        <w:rPr>
          <w:rFonts w:ascii="Arial" w:hAnsi="Arial" w:cs="Arial"/>
          <w:b/>
          <w:sz w:val="24"/>
          <w:szCs w:val="24"/>
          <w:u w:val="single"/>
        </w:rPr>
        <w:t>. COMPROMISOS</w:t>
      </w:r>
    </w:p>
    <w:p w:rsidR="00E378CD" w:rsidRDefault="00E378CD" w:rsidP="00E378CD">
      <w:pPr>
        <w:spacing w:after="0" w:line="360" w:lineRule="auto"/>
        <w:jc w:val="both"/>
        <w:rPr>
          <w:rFonts w:ascii="Arial" w:hAnsi="Arial" w:cs="Arial"/>
          <w:b/>
          <w:sz w:val="24"/>
          <w:szCs w:val="24"/>
          <w:u w:val="single"/>
        </w:rPr>
      </w:pPr>
    </w:p>
    <w:p w:rsidR="00E378CD" w:rsidRDefault="00E378CD" w:rsidP="00E378CD">
      <w:pPr>
        <w:spacing w:after="0" w:line="360" w:lineRule="auto"/>
        <w:jc w:val="both"/>
        <w:rPr>
          <w:rFonts w:ascii="Arial" w:hAnsi="Arial" w:cs="Arial"/>
          <w:sz w:val="24"/>
          <w:szCs w:val="24"/>
        </w:rPr>
      </w:pPr>
      <w:r w:rsidRPr="00AA1721">
        <w:rPr>
          <w:rFonts w:ascii="Arial" w:hAnsi="Arial" w:cs="Arial"/>
          <w:sz w:val="24"/>
          <w:szCs w:val="24"/>
        </w:rPr>
        <w:t xml:space="preserve">Las </w:t>
      </w:r>
      <w:r>
        <w:rPr>
          <w:rFonts w:ascii="Arial" w:hAnsi="Arial" w:cs="Arial"/>
          <w:sz w:val="24"/>
          <w:szCs w:val="24"/>
        </w:rPr>
        <w:t>personas servidoras públicas del Instituto</w:t>
      </w:r>
      <w:r w:rsidRPr="00AA1721">
        <w:rPr>
          <w:rFonts w:ascii="Arial" w:hAnsi="Arial" w:cs="Arial"/>
          <w:sz w:val="24"/>
          <w:szCs w:val="24"/>
        </w:rPr>
        <w:t xml:space="preserve">, se comprometen a guiar sus acciones con base en el contenido del </w:t>
      </w:r>
      <w:r>
        <w:rPr>
          <w:rFonts w:ascii="Arial" w:hAnsi="Arial" w:cs="Arial"/>
          <w:sz w:val="24"/>
          <w:szCs w:val="24"/>
        </w:rPr>
        <w:t xml:space="preserve">Código de Ética y en el </w:t>
      </w:r>
      <w:r w:rsidRPr="00AA1721">
        <w:rPr>
          <w:rFonts w:ascii="Arial" w:hAnsi="Arial" w:cs="Arial"/>
          <w:sz w:val="24"/>
          <w:szCs w:val="24"/>
        </w:rPr>
        <w:t>presente Código</w:t>
      </w:r>
      <w:r>
        <w:rPr>
          <w:rFonts w:ascii="Arial" w:hAnsi="Arial" w:cs="Arial"/>
          <w:sz w:val="24"/>
          <w:szCs w:val="24"/>
        </w:rPr>
        <w:t xml:space="preserve"> de Conducta</w:t>
      </w:r>
      <w:r w:rsidRPr="00AA1721">
        <w:rPr>
          <w:rFonts w:ascii="Arial" w:hAnsi="Arial" w:cs="Arial"/>
          <w:sz w:val="24"/>
          <w:szCs w:val="24"/>
        </w:rPr>
        <w:t xml:space="preserve"> y asumen el compromiso de prestar el servicio con excelencia y lealtad. </w:t>
      </w:r>
    </w:p>
    <w:p w:rsidR="00E378CD" w:rsidRDefault="00E378CD" w:rsidP="00E378CD">
      <w:pPr>
        <w:spacing w:after="0" w:line="360" w:lineRule="auto"/>
        <w:jc w:val="both"/>
        <w:rPr>
          <w:rFonts w:ascii="Arial" w:hAnsi="Arial" w:cs="Arial"/>
          <w:sz w:val="24"/>
          <w:szCs w:val="24"/>
        </w:rPr>
      </w:pPr>
      <w:r>
        <w:rPr>
          <w:rFonts w:ascii="Arial" w:hAnsi="Arial" w:cs="Arial"/>
          <w:sz w:val="24"/>
          <w:szCs w:val="24"/>
        </w:rPr>
        <w:t>Asimismo, deberán:</w:t>
      </w:r>
    </w:p>
    <w:p w:rsidR="00E378CD" w:rsidRPr="00C419A6" w:rsidRDefault="00E378CD" w:rsidP="00E378CD">
      <w:pPr>
        <w:spacing w:after="0" w:line="360" w:lineRule="auto"/>
        <w:jc w:val="both"/>
        <w:rPr>
          <w:rFonts w:ascii="Arial" w:hAnsi="Arial" w:cs="Arial"/>
          <w:sz w:val="24"/>
          <w:szCs w:val="24"/>
        </w:rPr>
      </w:pPr>
    </w:p>
    <w:p w:rsidR="00E378CD" w:rsidRDefault="00E378CD" w:rsidP="00E378CD">
      <w:pPr>
        <w:numPr>
          <w:ilvl w:val="0"/>
          <w:numId w:val="46"/>
        </w:numPr>
        <w:spacing w:after="0" w:line="360" w:lineRule="auto"/>
        <w:jc w:val="both"/>
        <w:rPr>
          <w:rFonts w:ascii="Arial" w:hAnsi="Arial" w:cs="Arial"/>
          <w:sz w:val="24"/>
          <w:szCs w:val="24"/>
        </w:rPr>
      </w:pPr>
      <w:r w:rsidRPr="002313A1">
        <w:rPr>
          <w:rFonts w:ascii="Arial" w:hAnsi="Arial" w:cs="Arial"/>
          <w:sz w:val="24"/>
          <w:szCs w:val="24"/>
        </w:rPr>
        <w:t>Reconocer los méritos obtenidos por las y los colaboradores y compañeros.</w:t>
      </w:r>
    </w:p>
    <w:p w:rsidR="00E378CD" w:rsidRPr="002313A1" w:rsidRDefault="00E378CD" w:rsidP="00E378CD">
      <w:pPr>
        <w:spacing w:after="0" w:line="360" w:lineRule="auto"/>
        <w:ind w:left="480"/>
        <w:jc w:val="both"/>
        <w:rPr>
          <w:rFonts w:ascii="Arial" w:hAnsi="Arial" w:cs="Arial"/>
          <w:sz w:val="24"/>
          <w:szCs w:val="24"/>
        </w:rPr>
      </w:pPr>
    </w:p>
    <w:p w:rsidR="00E378CD" w:rsidRDefault="00E378CD" w:rsidP="00E378CD">
      <w:pPr>
        <w:numPr>
          <w:ilvl w:val="0"/>
          <w:numId w:val="46"/>
        </w:numPr>
        <w:spacing w:after="0" w:line="360" w:lineRule="auto"/>
        <w:jc w:val="both"/>
        <w:rPr>
          <w:rFonts w:ascii="Arial" w:hAnsi="Arial" w:cs="Arial"/>
          <w:sz w:val="24"/>
          <w:szCs w:val="24"/>
        </w:rPr>
      </w:pPr>
      <w:r w:rsidRPr="002313A1">
        <w:rPr>
          <w:rFonts w:ascii="Arial" w:hAnsi="Arial" w:cs="Arial"/>
          <w:sz w:val="24"/>
          <w:szCs w:val="24"/>
        </w:rPr>
        <w:t>Respetar la libre manifestación de las ideas y aportaciones de las y los compañeros, independientemente del género, discapacidades, edad, religión, lugar de nacimiento, apariencia física, cultura, estado civil, origen étnico, preferencias sexuales o nivel jerárquico.</w:t>
      </w:r>
    </w:p>
    <w:p w:rsidR="00E378CD" w:rsidRPr="002313A1" w:rsidRDefault="00E378CD" w:rsidP="00E378CD">
      <w:pPr>
        <w:spacing w:after="0" w:line="360" w:lineRule="auto"/>
        <w:jc w:val="both"/>
        <w:rPr>
          <w:rFonts w:ascii="Arial" w:hAnsi="Arial" w:cs="Arial"/>
          <w:sz w:val="24"/>
          <w:szCs w:val="24"/>
        </w:rPr>
      </w:pPr>
    </w:p>
    <w:p w:rsidR="00E378CD" w:rsidRDefault="00E378CD" w:rsidP="00E378CD">
      <w:pPr>
        <w:numPr>
          <w:ilvl w:val="0"/>
          <w:numId w:val="46"/>
        </w:numPr>
        <w:spacing w:after="0" w:line="360" w:lineRule="auto"/>
        <w:jc w:val="both"/>
        <w:rPr>
          <w:rFonts w:ascii="Arial" w:hAnsi="Arial" w:cs="Arial"/>
          <w:sz w:val="24"/>
          <w:szCs w:val="24"/>
        </w:rPr>
      </w:pPr>
      <w:r w:rsidRPr="002313A1">
        <w:rPr>
          <w:rFonts w:ascii="Arial" w:hAnsi="Arial" w:cs="Arial"/>
          <w:sz w:val="24"/>
          <w:szCs w:val="24"/>
        </w:rPr>
        <w:t>Atender las quejas, sugerencias o problemas, incluso de orden personal de las y los colaboradores o compañeros, que merezcan atención en el ámbito de sus facultades, siempre y cuando se justifique.</w:t>
      </w:r>
    </w:p>
    <w:p w:rsidR="00E378CD" w:rsidRPr="002313A1" w:rsidRDefault="00E378CD" w:rsidP="00E378CD">
      <w:pPr>
        <w:spacing w:after="0" w:line="360" w:lineRule="auto"/>
        <w:ind w:left="480"/>
        <w:jc w:val="both"/>
        <w:rPr>
          <w:rFonts w:ascii="Arial" w:hAnsi="Arial" w:cs="Arial"/>
          <w:sz w:val="24"/>
          <w:szCs w:val="24"/>
        </w:rPr>
      </w:pPr>
    </w:p>
    <w:p w:rsidR="00E378CD" w:rsidRDefault="00E378CD" w:rsidP="00E378CD">
      <w:pPr>
        <w:numPr>
          <w:ilvl w:val="0"/>
          <w:numId w:val="46"/>
        </w:numPr>
        <w:spacing w:after="0" w:line="360" w:lineRule="auto"/>
        <w:jc w:val="both"/>
        <w:rPr>
          <w:rFonts w:ascii="Arial" w:hAnsi="Arial" w:cs="Arial"/>
          <w:sz w:val="24"/>
          <w:szCs w:val="24"/>
        </w:rPr>
      </w:pPr>
      <w:r w:rsidRPr="002313A1">
        <w:rPr>
          <w:rFonts w:ascii="Arial" w:hAnsi="Arial" w:cs="Arial"/>
          <w:sz w:val="24"/>
          <w:szCs w:val="24"/>
        </w:rPr>
        <w:t>Orientar con oportunidad y buen trato al personal, así como facilitarles toda la asesoría e información necesaria para su buen desempeño.</w:t>
      </w:r>
    </w:p>
    <w:p w:rsidR="00E378CD" w:rsidRPr="002313A1" w:rsidRDefault="00E378CD" w:rsidP="00E378CD">
      <w:pPr>
        <w:spacing w:after="0" w:line="360" w:lineRule="auto"/>
        <w:ind w:left="480"/>
        <w:jc w:val="both"/>
        <w:rPr>
          <w:rFonts w:ascii="Arial" w:hAnsi="Arial" w:cs="Arial"/>
          <w:sz w:val="24"/>
          <w:szCs w:val="24"/>
        </w:rPr>
      </w:pPr>
    </w:p>
    <w:p w:rsidR="00E378CD" w:rsidRDefault="00E378CD" w:rsidP="00E378CD">
      <w:pPr>
        <w:numPr>
          <w:ilvl w:val="0"/>
          <w:numId w:val="46"/>
        </w:numPr>
        <w:spacing w:after="0" w:line="360" w:lineRule="auto"/>
        <w:jc w:val="both"/>
        <w:rPr>
          <w:rFonts w:ascii="Arial" w:hAnsi="Arial" w:cs="Arial"/>
          <w:sz w:val="24"/>
          <w:szCs w:val="24"/>
        </w:rPr>
      </w:pPr>
      <w:r w:rsidRPr="002313A1">
        <w:rPr>
          <w:rFonts w:ascii="Arial" w:hAnsi="Arial" w:cs="Arial"/>
          <w:sz w:val="24"/>
          <w:szCs w:val="24"/>
        </w:rPr>
        <w:t>Promover un ambiente de confianza, relación abierta, trabajo en equipo, respeto mutuo y comunicación asertiva.</w:t>
      </w:r>
    </w:p>
    <w:p w:rsidR="00E378CD" w:rsidRPr="002313A1" w:rsidRDefault="00E378CD" w:rsidP="00E378CD">
      <w:pPr>
        <w:spacing w:after="0" w:line="360" w:lineRule="auto"/>
        <w:ind w:left="480"/>
        <w:jc w:val="both"/>
        <w:rPr>
          <w:rFonts w:ascii="Arial" w:hAnsi="Arial" w:cs="Arial"/>
          <w:sz w:val="24"/>
          <w:szCs w:val="24"/>
        </w:rPr>
      </w:pPr>
    </w:p>
    <w:p w:rsidR="00E378CD" w:rsidRPr="002313A1" w:rsidRDefault="00E378CD" w:rsidP="00E378CD">
      <w:pPr>
        <w:pStyle w:val="Compact"/>
        <w:numPr>
          <w:ilvl w:val="0"/>
          <w:numId w:val="46"/>
        </w:numPr>
        <w:spacing w:before="0" w:after="0" w:line="360" w:lineRule="auto"/>
        <w:jc w:val="both"/>
        <w:rPr>
          <w:rFonts w:ascii="Arial" w:hAnsi="Arial" w:cs="Arial"/>
          <w:lang w:val="es-MX"/>
        </w:rPr>
      </w:pPr>
      <w:r w:rsidRPr="002313A1">
        <w:rPr>
          <w:rFonts w:ascii="Arial" w:hAnsi="Arial" w:cs="Arial"/>
          <w:lang w:val="es-MX"/>
        </w:rPr>
        <w:lastRenderedPageBreak/>
        <w:t>Abstenerse de propagar rumores o comentarios que dañen la reputación de las y los compañeros que integran el Instituto, y en general respeto a su privacidad y derechos.</w:t>
      </w:r>
    </w:p>
    <w:p w:rsidR="00E378CD" w:rsidRPr="002313A1" w:rsidRDefault="00E378CD" w:rsidP="00E378CD">
      <w:pPr>
        <w:spacing w:after="0" w:line="360" w:lineRule="auto"/>
        <w:jc w:val="both"/>
        <w:rPr>
          <w:rFonts w:ascii="Arial" w:hAnsi="Arial" w:cs="Arial"/>
          <w:sz w:val="24"/>
          <w:szCs w:val="24"/>
        </w:rPr>
      </w:pPr>
    </w:p>
    <w:p w:rsidR="00E378CD" w:rsidRDefault="00E378CD" w:rsidP="00E378CD">
      <w:pPr>
        <w:spacing w:after="0" w:line="360" w:lineRule="auto"/>
        <w:jc w:val="both"/>
        <w:rPr>
          <w:rFonts w:ascii="Arial" w:hAnsi="Arial" w:cs="Arial"/>
          <w:b/>
          <w:sz w:val="24"/>
          <w:szCs w:val="24"/>
          <w:u w:val="single"/>
        </w:rPr>
      </w:pPr>
      <w:r w:rsidRPr="004F0A6F">
        <w:rPr>
          <w:rFonts w:ascii="Arial" w:hAnsi="Arial" w:cs="Arial"/>
          <w:b/>
          <w:sz w:val="24"/>
          <w:szCs w:val="24"/>
          <w:u w:val="single"/>
        </w:rPr>
        <w:t>VI</w:t>
      </w:r>
      <w:r>
        <w:rPr>
          <w:rFonts w:ascii="Arial" w:hAnsi="Arial" w:cs="Arial"/>
          <w:b/>
          <w:sz w:val="24"/>
          <w:szCs w:val="24"/>
          <w:u w:val="single"/>
        </w:rPr>
        <w:t>I</w:t>
      </w:r>
      <w:r w:rsidRPr="004F0A6F">
        <w:rPr>
          <w:rFonts w:ascii="Arial" w:hAnsi="Arial" w:cs="Arial"/>
          <w:b/>
          <w:sz w:val="24"/>
          <w:szCs w:val="24"/>
          <w:u w:val="single"/>
        </w:rPr>
        <w:t>. DIFUSIÓN.</w:t>
      </w:r>
    </w:p>
    <w:p w:rsidR="00E378CD" w:rsidRDefault="00E378CD" w:rsidP="00E378CD">
      <w:pPr>
        <w:spacing w:after="0" w:line="360" w:lineRule="auto"/>
        <w:jc w:val="both"/>
        <w:rPr>
          <w:rFonts w:ascii="Arial" w:hAnsi="Arial" w:cs="Arial"/>
          <w:b/>
          <w:sz w:val="24"/>
          <w:szCs w:val="24"/>
          <w:u w:val="single"/>
        </w:rPr>
      </w:pPr>
    </w:p>
    <w:p w:rsidR="00E378CD" w:rsidRPr="00BD4E07" w:rsidRDefault="00E378CD" w:rsidP="00E378CD">
      <w:pPr>
        <w:spacing w:after="0" w:line="360" w:lineRule="auto"/>
        <w:jc w:val="both"/>
        <w:rPr>
          <w:rFonts w:ascii="Arial" w:hAnsi="Arial" w:cs="Arial"/>
          <w:sz w:val="24"/>
          <w:szCs w:val="24"/>
        </w:rPr>
      </w:pPr>
      <w:r>
        <w:rPr>
          <w:rFonts w:ascii="Arial" w:hAnsi="Arial" w:cs="Arial"/>
          <w:sz w:val="24"/>
          <w:szCs w:val="24"/>
        </w:rPr>
        <w:t>El Órgano Interno</w:t>
      </w:r>
      <w:r w:rsidRPr="00BD4E07">
        <w:rPr>
          <w:rFonts w:ascii="Arial" w:hAnsi="Arial" w:cs="Arial"/>
          <w:sz w:val="24"/>
          <w:szCs w:val="24"/>
        </w:rPr>
        <w:t xml:space="preserve"> de Control </w:t>
      </w:r>
      <w:r>
        <w:rPr>
          <w:rFonts w:ascii="Arial" w:hAnsi="Arial" w:cs="Arial"/>
          <w:sz w:val="24"/>
          <w:szCs w:val="24"/>
        </w:rPr>
        <w:t>del Instituto deberá</w:t>
      </w:r>
      <w:r w:rsidRPr="00BD4E07">
        <w:rPr>
          <w:rFonts w:ascii="Arial" w:hAnsi="Arial" w:cs="Arial"/>
          <w:sz w:val="24"/>
          <w:szCs w:val="24"/>
        </w:rPr>
        <w:t xml:space="preserve"> difundir y publicar en sus páginas de internet y en el periódico oficial que corresponda el contenido de</w:t>
      </w:r>
      <w:r>
        <w:rPr>
          <w:rFonts w:ascii="Arial" w:hAnsi="Arial" w:cs="Arial"/>
          <w:sz w:val="24"/>
          <w:szCs w:val="24"/>
        </w:rPr>
        <w:t xml:space="preserve">l presente Código </w:t>
      </w:r>
      <w:r w:rsidRPr="00BD4E07">
        <w:rPr>
          <w:rFonts w:ascii="Arial" w:hAnsi="Arial" w:cs="Arial"/>
          <w:sz w:val="24"/>
          <w:szCs w:val="24"/>
        </w:rPr>
        <w:t>de Conducta; así como hacerlo del conocimiento de las personas s</w:t>
      </w:r>
      <w:r>
        <w:rPr>
          <w:rFonts w:ascii="Arial" w:hAnsi="Arial" w:cs="Arial"/>
          <w:sz w:val="24"/>
          <w:szCs w:val="24"/>
        </w:rPr>
        <w:t xml:space="preserve">ervidoras públicas. </w:t>
      </w:r>
    </w:p>
    <w:p w:rsidR="00E378CD" w:rsidRDefault="00E378CD" w:rsidP="00E378CD">
      <w:pPr>
        <w:spacing w:after="0" w:line="360" w:lineRule="auto"/>
        <w:jc w:val="both"/>
        <w:rPr>
          <w:rFonts w:ascii="Arial" w:hAnsi="Arial" w:cs="Arial"/>
          <w:sz w:val="24"/>
          <w:szCs w:val="24"/>
        </w:rPr>
      </w:pPr>
    </w:p>
    <w:p w:rsidR="00E378CD" w:rsidRPr="004F0A6F" w:rsidRDefault="00E378CD" w:rsidP="00E378CD">
      <w:pPr>
        <w:spacing w:after="0" w:line="360" w:lineRule="auto"/>
        <w:jc w:val="both"/>
        <w:rPr>
          <w:rFonts w:ascii="Arial" w:hAnsi="Arial" w:cs="Arial"/>
          <w:b/>
          <w:sz w:val="24"/>
          <w:szCs w:val="24"/>
          <w:u w:val="single"/>
        </w:rPr>
      </w:pPr>
      <w:r>
        <w:rPr>
          <w:rFonts w:ascii="Arial" w:hAnsi="Arial" w:cs="Arial"/>
          <w:b/>
          <w:sz w:val="24"/>
          <w:szCs w:val="24"/>
          <w:u w:val="single"/>
        </w:rPr>
        <w:t>VIII. RESPONSABILIDADES</w:t>
      </w:r>
      <w:r w:rsidRPr="004F0A6F">
        <w:rPr>
          <w:rFonts w:ascii="Arial" w:hAnsi="Arial" w:cs="Arial"/>
          <w:b/>
          <w:sz w:val="24"/>
          <w:szCs w:val="24"/>
          <w:u w:val="single"/>
        </w:rPr>
        <w:t xml:space="preserve"> </w:t>
      </w:r>
    </w:p>
    <w:p w:rsidR="00E378CD" w:rsidRPr="00AA1721" w:rsidRDefault="00E378CD" w:rsidP="00E378CD">
      <w:pPr>
        <w:spacing w:after="0" w:line="360" w:lineRule="auto"/>
        <w:jc w:val="both"/>
        <w:rPr>
          <w:rFonts w:ascii="Arial" w:hAnsi="Arial" w:cs="Arial"/>
          <w:sz w:val="24"/>
          <w:szCs w:val="24"/>
        </w:rPr>
      </w:pPr>
      <w:r w:rsidRPr="002313A1">
        <w:rPr>
          <w:rFonts w:ascii="Arial" w:hAnsi="Arial" w:cs="Arial"/>
          <w:sz w:val="24"/>
          <w:szCs w:val="24"/>
        </w:rPr>
        <w:t xml:space="preserve"> </w:t>
      </w:r>
    </w:p>
    <w:p w:rsidR="00E378CD" w:rsidRPr="00AA1721" w:rsidRDefault="00E378CD" w:rsidP="00E378CD">
      <w:pPr>
        <w:spacing w:after="0" w:line="360" w:lineRule="auto"/>
        <w:jc w:val="both"/>
        <w:rPr>
          <w:rFonts w:ascii="Arial" w:hAnsi="Arial" w:cs="Arial"/>
          <w:sz w:val="24"/>
          <w:szCs w:val="24"/>
        </w:rPr>
      </w:pPr>
      <w:r w:rsidRPr="00BD4E07">
        <w:rPr>
          <w:rFonts w:ascii="Arial" w:hAnsi="Arial" w:cs="Arial"/>
          <w:sz w:val="24"/>
          <w:szCs w:val="24"/>
        </w:rPr>
        <w:t xml:space="preserve">El Órgano Interno de Control y las demás autoridades establecidas en la Ley General de Responsabilidades Administrativas y en la Ley de Responsabilidades Administrativas del Estado de Yucatán, serán responsables de la aplicación y </w:t>
      </w:r>
      <w:r>
        <w:rPr>
          <w:rFonts w:ascii="Arial" w:hAnsi="Arial" w:cs="Arial"/>
          <w:sz w:val="24"/>
          <w:szCs w:val="24"/>
        </w:rPr>
        <w:t>cumplimiento del presente Código de Conducta</w:t>
      </w:r>
      <w:r w:rsidRPr="00BD4E07">
        <w:rPr>
          <w:rFonts w:ascii="Arial" w:hAnsi="Arial" w:cs="Arial"/>
          <w:sz w:val="24"/>
          <w:szCs w:val="24"/>
        </w:rPr>
        <w:t xml:space="preserve">. </w:t>
      </w:r>
    </w:p>
    <w:p w:rsidR="00E378CD" w:rsidRDefault="00E378CD" w:rsidP="00E378CD">
      <w:pPr>
        <w:tabs>
          <w:tab w:val="left" w:pos="3600"/>
        </w:tabs>
      </w:pPr>
    </w:p>
    <w:p w:rsidR="00E378CD" w:rsidRPr="00E378CD" w:rsidRDefault="00E378CD" w:rsidP="00E378CD"/>
    <w:p w:rsidR="00E378CD" w:rsidRPr="00E378CD" w:rsidRDefault="00E378CD" w:rsidP="00E378CD"/>
    <w:p w:rsidR="00E378CD" w:rsidRPr="00E378CD" w:rsidRDefault="00E378CD" w:rsidP="00E378CD"/>
    <w:p w:rsidR="00E378CD" w:rsidRPr="00E378CD" w:rsidRDefault="00E378CD" w:rsidP="00E378CD"/>
    <w:p w:rsidR="00E378CD" w:rsidRPr="00E378CD" w:rsidRDefault="00E378CD" w:rsidP="00E378CD"/>
    <w:p w:rsidR="00E378CD" w:rsidRPr="00E378CD" w:rsidRDefault="00E378CD" w:rsidP="00E378CD"/>
    <w:p w:rsidR="00E378CD" w:rsidRPr="00E378CD" w:rsidRDefault="00E378CD" w:rsidP="00E378CD"/>
    <w:p w:rsidR="00E378CD" w:rsidRPr="00E378CD" w:rsidRDefault="00E378CD" w:rsidP="00E378CD"/>
    <w:p w:rsidR="00E378CD" w:rsidRPr="00E378CD" w:rsidRDefault="00E378CD" w:rsidP="00E378CD"/>
    <w:p w:rsidR="00E378CD" w:rsidRPr="00E378CD" w:rsidRDefault="00E378CD" w:rsidP="00E378CD"/>
    <w:p w:rsidR="00E378CD" w:rsidRPr="00E378CD" w:rsidRDefault="00E378CD" w:rsidP="00E378CD"/>
    <w:p w:rsidR="00E378CD" w:rsidRPr="00E378CD" w:rsidRDefault="00E378CD" w:rsidP="00E378CD"/>
    <w:p w:rsidR="00E378CD" w:rsidRPr="00E378CD" w:rsidRDefault="00E378CD" w:rsidP="00E378CD"/>
    <w:p w:rsidR="00E378CD" w:rsidRPr="00E378CD" w:rsidRDefault="00E378CD" w:rsidP="00E378CD">
      <w:bookmarkStart w:id="0" w:name="_GoBack"/>
      <w:bookmarkEnd w:id="0"/>
    </w:p>
    <w:p w:rsidR="00E16978" w:rsidRPr="00E378CD" w:rsidRDefault="00E16978" w:rsidP="00E378CD">
      <w:pPr>
        <w:jc w:val="right"/>
      </w:pPr>
    </w:p>
    <w:sectPr w:rsidR="00E16978" w:rsidRPr="00E378CD" w:rsidSect="00E378CD">
      <w:headerReference w:type="default" r:id="rId10"/>
      <w:footerReference w:type="default" r:id="rId11"/>
      <w:headerReference w:type="first" r:id="rId12"/>
      <w:footerReference w:type="first" r:id="rId13"/>
      <w:pgSz w:w="12240" w:h="15840"/>
      <w:pgMar w:top="1276" w:right="1325" w:bottom="1264" w:left="1418" w:header="709" w:footer="8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B06" w:rsidRDefault="00E41B06" w:rsidP="00973DE3">
      <w:pPr>
        <w:spacing w:after="0" w:line="240" w:lineRule="auto"/>
      </w:pPr>
      <w:r>
        <w:separator/>
      </w:r>
    </w:p>
  </w:endnote>
  <w:endnote w:type="continuationSeparator" w:id="0">
    <w:p w:rsidR="00E41B06" w:rsidRDefault="00E41B06"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IDFont+F3">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9DC" w:rsidRPr="009519DC" w:rsidRDefault="008F79BC" w:rsidP="009519DC">
    <w:pPr>
      <w:pStyle w:val="Piedepgina"/>
      <w:jc w:val="right"/>
      <w:rPr>
        <w:rFonts w:ascii="Arial" w:hAnsi="Arial" w:cs="Arial"/>
        <w:color w:val="5B9BD5" w:themeColor="accent1"/>
        <w:sz w:val="18"/>
        <w:szCs w:val="18"/>
      </w:rPr>
    </w:pPr>
    <w:r w:rsidRPr="009519DC">
      <w:rPr>
        <w:rFonts w:ascii="Arial" w:hAnsi="Arial" w:cs="Arial"/>
        <w:sz w:val="18"/>
        <w:szCs w:val="18"/>
      </w:rPr>
      <w:t xml:space="preserve">Página </w:t>
    </w:r>
    <w:r w:rsidRPr="009519DC">
      <w:rPr>
        <w:rFonts w:ascii="Arial" w:hAnsi="Arial" w:cs="Arial"/>
        <w:sz w:val="18"/>
        <w:szCs w:val="18"/>
      </w:rPr>
      <w:fldChar w:fldCharType="begin"/>
    </w:r>
    <w:r w:rsidRPr="009519DC">
      <w:rPr>
        <w:rFonts w:ascii="Arial" w:hAnsi="Arial" w:cs="Arial"/>
        <w:sz w:val="18"/>
        <w:szCs w:val="18"/>
      </w:rPr>
      <w:instrText>PAGE  \* Arabic  \* MERGEFORMAT</w:instrText>
    </w:r>
    <w:r w:rsidRPr="009519DC">
      <w:rPr>
        <w:rFonts w:ascii="Arial" w:hAnsi="Arial" w:cs="Arial"/>
        <w:sz w:val="18"/>
        <w:szCs w:val="18"/>
      </w:rPr>
      <w:fldChar w:fldCharType="separate"/>
    </w:r>
    <w:r w:rsidR="00E378CD">
      <w:rPr>
        <w:rFonts w:ascii="Arial" w:hAnsi="Arial" w:cs="Arial"/>
        <w:noProof/>
        <w:sz w:val="18"/>
        <w:szCs w:val="18"/>
      </w:rPr>
      <w:t>7</w:t>
    </w:r>
    <w:r w:rsidRPr="009519DC">
      <w:rPr>
        <w:rFonts w:ascii="Arial" w:hAnsi="Arial" w:cs="Arial"/>
        <w:sz w:val="18"/>
        <w:szCs w:val="18"/>
      </w:rPr>
      <w:fldChar w:fldCharType="end"/>
    </w:r>
    <w:r w:rsidRPr="009519DC">
      <w:rPr>
        <w:rFonts w:ascii="Arial" w:hAnsi="Arial" w:cs="Arial"/>
        <w:sz w:val="18"/>
        <w:szCs w:val="18"/>
      </w:rPr>
      <w:t xml:space="preserve"> de </w:t>
    </w:r>
    <w:r w:rsidR="00E378CD">
      <w:rPr>
        <w:rFonts w:ascii="Arial" w:hAnsi="Arial" w:cs="Arial"/>
        <w:sz w:val="18"/>
        <w:szCs w:val="18"/>
      </w:rPr>
      <w:fldChar w:fldCharType="begin"/>
    </w:r>
    <w:r w:rsidR="00E378CD">
      <w:rPr>
        <w:rFonts w:ascii="Arial" w:hAnsi="Arial" w:cs="Arial"/>
        <w:sz w:val="18"/>
        <w:szCs w:val="18"/>
      </w:rPr>
      <w:instrText xml:space="preserve"> SECTIONPAGES   \* MERGEFORMAT </w:instrText>
    </w:r>
    <w:r w:rsidR="00E378CD">
      <w:rPr>
        <w:rFonts w:ascii="Arial" w:hAnsi="Arial" w:cs="Arial"/>
        <w:sz w:val="18"/>
        <w:szCs w:val="18"/>
      </w:rPr>
      <w:fldChar w:fldCharType="separate"/>
    </w:r>
    <w:r w:rsidR="00E378CD">
      <w:rPr>
        <w:rFonts w:ascii="Arial" w:hAnsi="Arial" w:cs="Arial"/>
        <w:noProof/>
        <w:sz w:val="18"/>
        <w:szCs w:val="18"/>
      </w:rPr>
      <w:t>7</w:t>
    </w:r>
    <w:r w:rsidR="00E378CD">
      <w:rPr>
        <w:rFonts w:ascii="Arial" w:hAnsi="Arial" w:cs="Arial"/>
        <w:sz w:val="18"/>
        <w:szCs w:val="18"/>
      </w:rPr>
      <w:fldChar w:fldCharType="end"/>
    </w:r>
  </w:p>
  <w:p w:rsidR="009519DC" w:rsidRDefault="00E41B0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8CD" w:rsidRPr="009519DC" w:rsidRDefault="00E378CD" w:rsidP="009519DC">
    <w:pPr>
      <w:pStyle w:val="Piedepgina"/>
      <w:jc w:val="right"/>
      <w:rPr>
        <w:rFonts w:ascii="Arial" w:hAnsi="Arial" w:cs="Arial"/>
        <w:color w:val="5B9BD5" w:themeColor="accent1"/>
        <w:sz w:val="18"/>
        <w:szCs w:val="18"/>
      </w:rPr>
    </w:pPr>
    <w:r w:rsidRPr="009519DC">
      <w:rPr>
        <w:rFonts w:ascii="Arial" w:hAnsi="Arial" w:cs="Arial"/>
        <w:sz w:val="18"/>
        <w:szCs w:val="18"/>
      </w:rPr>
      <w:t xml:space="preserve">Página </w:t>
    </w:r>
    <w:r w:rsidRPr="009519DC">
      <w:rPr>
        <w:rFonts w:ascii="Arial" w:hAnsi="Arial" w:cs="Arial"/>
        <w:sz w:val="18"/>
        <w:szCs w:val="18"/>
      </w:rPr>
      <w:fldChar w:fldCharType="begin"/>
    </w:r>
    <w:r w:rsidRPr="009519DC">
      <w:rPr>
        <w:rFonts w:ascii="Arial" w:hAnsi="Arial" w:cs="Arial"/>
        <w:sz w:val="18"/>
        <w:szCs w:val="18"/>
      </w:rPr>
      <w:instrText>PAGE  \* Arabic  \* MERGEFORMAT</w:instrText>
    </w:r>
    <w:r w:rsidRPr="009519DC">
      <w:rPr>
        <w:rFonts w:ascii="Arial" w:hAnsi="Arial" w:cs="Arial"/>
        <w:sz w:val="18"/>
        <w:szCs w:val="18"/>
      </w:rPr>
      <w:fldChar w:fldCharType="separate"/>
    </w:r>
    <w:r>
      <w:rPr>
        <w:rFonts w:ascii="Arial" w:hAnsi="Arial" w:cs="Arial"/>
        <w:noProof/>
        <w:sz w:val="18"/>
        <w:szCs w:val="18"/>
      </w:rPr>
      <w:t>8</w:t>
    </w:r>
    <w:r w:rsidRPr="009519DC">
      <w:rPr>
        <w:rFonts w:ascii="Arial" w:hAnsi="Arial" w:cs="Arial"/>
        <w:sz w:val="18"/>
        <w:szCs w:val="18"/>
      </w:rPr>
      <w:fldChar w:fldCharType="end"/>
    </w:r>
    <w:r w:rsidRPr="009519DC">
      <w:rPr>
        <w:rFonts w:ascii="Arial" w:hAnsi="Arial" w:cs="Arial"/>
        <w:sz w:val="18"/>
        <w:szCs w:val="18"/>
      </w:rPr>
      <w:t xml:space="preserve"> de </w:t>
    </w:r>
    <w:r>
      <w:rPr>
        <w:rFonts w:ascii="Arial" w:hAnsi="Arial" w:cs="Arial"/>
        <w:sz w:val="18"/>
        <w:szCs w:val="18"/>
      </w:rPr>
      <w:fldChar w:fldCharType="begin"/>
    </w:r>
    <w:r>
      <w:rPr>
        <w:rFonts w:ascii="Arial" w:hAnsi="Arial" w:cs="Arial"/>
        <w:sz w:val="18"/>
        <w:szCs w:val="18"/>
      </w:rPr>
      <w:instrText xml:space="preserve"> SECTIONPAGES   \* MERGEFORMAT </w:instrText>
    </w:r>
    <w:r>
      <w:rPr>
        <w:rFonts w:ascii="Arial" w:hAnsi="Arial" w:cs="Arial"/>
        <w:sz w:val="18"/>
        <w:szCs w:val="18"/>
      </w:rPr>
      <w:fldChar w:fldCharType="separate"/>
    </w:r>
    <w:r>
      <w:rPr>
        <w:rFonts w:ascii="Arial" w:hAnsi="Arial" w:cs="Arial"/>
        <w:noProof/>
        <w:sz w:val="18"/>
        <w:szCs w:val="18"/>
      </w:rPr>
      <w:t>8</w:t>
    </w:r>
    <w:r>
      <w:rPr>
        <w:rFonts w:ascii="Arial" w:hAnsi="Arial" w:cs="Arial"/>
        <w:sz w:val="18"/>
        <w:szCs w:val="18"/>
      </w:rPr>
      <w:fldChar w:fldCharType="end"/>
    </w:r>
  </w:p>
  <w:p w:rsidR="00E378CD" w:rsidRDefault="00E378CD">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8CD" w:rsidRDefault="00E378C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B06" w:rsidRDefault="00E41B06" w:rsidP="00973DE3">
      <w:pPr>
        <w:spacing w:after="0" w:line="240" w:lineRule="auto"/>
      </w:pPr>
      <w:r>
        <w:separator/>
      </w:r>
    </w:p>
  </w:footnote>
  <w:footnote w:type="continuationSeparator" w:id="0">
    <w:p w:rsidR="00E41B06" w:rsidRDefault="00E41B06" w:rsidP="00973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8CD" w:rsidRDefault="00E378C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8CD" w:rsidRDefault="00E378C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BAA"/>
    <w:multiLevelType w:val="hybridMultilevel"/>
    <w:tmpl w:val="62E0A81E"/>
    <w:lvl w:ilvl="0" w:tplc="0C0A0013">
      <w:start w:val="1"/>
      <w:numFmt w:val="upperRoman"/>
      <w:lvlText w:val="%1."/>
      <w:lvlJc w:val="right"/>
      <w:pPr>
        <w:ind w:left="-284"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15:restartNumberingAfterBreak="0">
    <w:nsid w:val="0BBB269D"/>
    <w:multiLevelType w:val="hybridMultilevel"/>
    <w:tmpl w:val="424CEB44"/>
    <w:lvl w:ilvl="0" w:tplc="3A308DE2">
      <w:start w:val="1"/>
      <w:numFmt w:val="decimal"/>
      <w:lvlText w:val="%1."/>
      <w:lvlJc w:val="left"/>
      <w:pPr>
        <w:ind w:left="822" w:hanging="360"/>
      </w:pPr>
      <w:rPr>
        <w:rFonts w:ascii="Arial" w:eastAsia="Arial" w:hAnsi="Arial" w:cs="Arial" w:hint="default"/>
        <w:spacing w:val="-1"/>
        <w:w w:val="100"/>
        <w:sz w:val="22"/>
        <w:szCs w:val="22"/>
        <w:lang w:val="es-ES" w:eastAsia="es-ES" w:bidi="es-ES"/>
      </w:rPr>
    </w:lvl>
    <w:lvl w:ilvl="1" w:tplc="A3C67310">
      <w:numFmt w:val="bullet"/>
      <w:lvlText w:val="•"/>
      <w:lvlJc w:val="left"/>
      <w:pPr>
        <w:ind w:left="1644" w:hanging="360"/>
      </w:pPr>
      <w:rPr>
        <w:rFonts w:hint="default"/>
        <w:lang w:val="es-ES" w:eastAsia="es-ES" w:bidi="es-ES"/>
      </w:rPr>
    </w:lvl>
    <w:lvl w:ilvl="2" w:tplc="86143F8E">
      <w:numFmt w:val="bullet"/>
      <w:lvlText w:val="•"/>
      <w:lvlJc w:val="left"/>
      <w:pPr>
        <w:ind w:left="2468" w:hanging="360"/>
      </w:pPr>
      <w:rPr>
        <w:rFonts w:hint="default"/>
        <w:lang w:val="es-ES" w:eastAsia="es-ES" w:bidi="es-ES"/>
      </w:rPr>
    </w:lvl>
    <w:lvl w:ilvl="3" w:tplc="BD700A1C">
      <w:numFmt w:val="bullet"/>
      <w:lvlText w:val="•"/>
      <w:lvlJc w:val="left"/>
      <w:pPr>
        <w:ind w:left="3292" w:hanging="360"/>
      </w:pPr>
      <w:rPr>
        <w:rFonts w:hint="default"/>
        <w:lang w:val="es-ES" w:eastAsia="es-ES" w:bidi="es-ES"/>
      </w:rPr>
    </w:lvl>
    <w:lvl w:ilvl="4" w:tplc="31607F74">
      <w:numFmt w:val="bullet"/>
      <w:lvlText w:val="•"/>
      <w:lvlJc w:val="left"/>
      <w:pPr>
        <w:ind w:left="4116" w:hanging="360"/>
      </w:pPr>
      <w:rPr>
        <w:rFonts w:hint="default"/>
        <w:lang w:val="es-ES" w:eastAsia="es-ES" w:bidi="es-ES"/>
      </w:rPr>
    </w:lvl>
    <w:lvl w:ilvl="5" w:tplc="1F98842E">
      <w:numFmt w:val="bullet"/>
      <w:lvlText w:val="•"/>
      <w:lvlJc w:val="left"/>
      <w:pPr>
        <w:ind w:left="4940" w:hanging="360"/>
      </w:pPr>
      <w:rPr>
        <w:rFonts w:hint="default"/>
        <w:lang w:val="es-ES" w:eastAsia="es-ES" w:bidi="es-ES"/>
      </w:rPr>
    </w:lvl>
    <w:lvl w:ilvl="6" w:tplc="72A6D672">
      <w:numFmt w:val="bullet"/>
      <w:lvlText w:val="•"/>
      <w:lvlJc w:val="left"/>
      <w:pPr>
        <w:ind w:left="5764" w:hanging="360"/>
      </w:pPr>
      <w:rPr>
        <w:rFonts w:hint="default"/>
        <w:lang w:val="es-ES" w:eastAsia="es-ES" w:bidi="es-ES"/>
      </w:rPr>
    </w:lvl>
    <w:lvl w:ilvl="7" w:tplc="810C2F0E">
      <w:numFmt w:val="bullet"/>
      <w:lvlText w:val="•"/>
      <w:lvlJc w:val="left"/>
      <w:pPr>
        <w:ind w:left="6588" w:hanging="360"/>
      </w:pPr>
      <w:rPr>
        <w:rFonts w:hint="default"/>
        <w:lang w:val="es-ES" w:eastAsia="es-ES" w:bidi="es-ES"/>
      </w:rPr>
    </w:lvl>
    <w:lvl w:ilvl="8" w:tplc="73086CE4">
      <w:numFmt w:val="bullet"/>
      <w:lvlText w:val="•"/>
      <w:lvlJc w:val="left"/>
      <w:pPr>
        <w:ind w:left="7412" w:hanging="360"/>
      </w:pPr>
      <w:rPr>
        <w:rFonts w:hint="default"/>
        <w:lang w:val="es-ES" w:eastAsia="es-ES" w:bidi="es-ES"/>
      </w:rPr>
    </w:lvl>
  </w:abstractNum>
  <w:abstractNum w:abstractNumId="3" w15:restartNumberingAfterBreak="0">
    <w:nsid w:val="0C042717"/>
    <w:multiLevelType w:val="hybridMultilevel"/>
    <w:tmpl w:val="D26C194C"/>
    <w:lvl w:ilvl="0" w:tplc="406E4F8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E0A39D0"/>
    <w:multiLevelType w:val="hybridMultilevel"/>
    <w:tmpl w:val="6378841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5" w15:restartNumberingAfterBreak="0">
    <w:nsid w:val="0F8F208F"/>
    <w:multiLevelType w:val="hybridMultilevel"/>
    <w:tmpl w:val="6B76E4F4"/>
    <w:lvl w:ilvl="0" w:tplc="31CCDE62">
      <w:start w:val="1"/>
      <w:numFmt w:val="upperRoman"/>
      <w:lvlText w:val="%1."/>
      <w:lvlJc w:val="righ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1005EBA"/>
    <w:multiLevelType w:val="hybridMultilevel"/>
    <w:tmpl w:val="BF942B04"/>
    <w:lvl w:ilvl="0" w:tplc="040A000F">
      <w:start w:val="1"/>
      <w:numFmt w:val="decimal"/>
      <w:lvlText w:val="%1."/>
      <w:lvlJc w:val="left"/>
      <w:pPr>
        <w:ind w:left="1004" w:hanging="360"/>
      </w:pPr>
    </w:lvl>
    <w:lvl w:ilvl="1" w:tplc="040A0019" w:tentative="1">
      <w:start w:val="1"/>
      <w:numFmt w:val="lowerLetter"/>
      <w:lvlText w:val="%2."/>
      <w:lvlJc w:val="left"/>
      <w:pPr>
        <w:ind w:left="1724" w:hanging="360"/>
      </w:pPr>
    </w:lvl>
    <w:lvl w:ilvl="2" w:tplc="040A001B" w:tentative="1">
      <w:start w:val="1"/>
      <w:numFmt w:val="lowerRoman"/>
      <w:lvlText w:val="%3."/>
      <w:lvlJc w:val="right"/>
      <w:pPr>
        <w:ind w:left="2444" w:hanging="180"/>
      </w:pPr>
    </w:lvl>
    <w:lvl w:ilvl="3" w:tplc="040A000F" w:tentative="1">
      <w:start w:val="1"/>
      <w:numFmt w:val="decimal"/>
      <w:lvlText w:val="%4."/>
      <w:lvlJc w:val="left"/>
      <w:pPr>
        <w:ind w:left="3164" w:hanging="360"/>
      </w:pPr>
    </w:lvl>
    <w:lvl w:ilvl="4" w:tplc="040A0019" w:tentative="1">
      <w:start w:val="1"/>
      <w:numFmt w:val="lowerLetter"/>
      <w:lvlText w:val="%5."/>
      <w:lvlJc w:val="left"/>
      <w:pPr>
        <w:ind w:left="3884" w:hanging="360"/>
      </w:pPr>
    </w:lvl>
    <w:lvl w:ilvl="5" w:tplc="040A001B" w:tentative="1">
      <w:start w:val="1"/>
      <w:numFmt w:val="lowerRoman"/>
      <w:lvlText w:val="%6."/>
      <w:lvlJc w:val="right"/>
      <w:pPr>
        <w:ind w:left="4604" w:hanging="180"/>
      </w:pPr>
    </w:lvl>
    <w:lvl w:ilvl="6" w:tplc="040A000F" w:tentative="1">
      <w:start w:val="1"/>
      <w:numFmt w:val="decimal"/>
      <w:lvlText w:val="%7."/>
      <w:lvlJc w:val="left"/>
      <w:pPr>
        <w:ind w:left="5324" w:hanging="360"/>
      </w:pPr>
    </w:lvl>
    <w:lvl w:ilvl="7" w:tplc="040A0019" w:tentative="1">
      <w:start w:val="1"/>
      <w:numFmt w:val="lowerLetter"/>
      <w:lvlText w:val="%8."/>
      <w:lvlJc w:val="left"/>
      <w:pPr>
        <w:ind w:left="6044" w:hanging="360"/>
      </w:pPr>
    </w:lvl>
    <w:lvl w:ilvl="8" w:tplc="040A001B" w:tentative="1">
      <w:start w:val="1"/>
      <w:numFmt w:val="lowerRoman"/>
      <w:lvlText w:val="%9."/>
      <w:lvlJc w:val="right"/>
      <w:pPr>
        <w:ind w:left="6764" w:hanging="180"/>
      </w:pPr>
    </w:lvl>
  </w:abstractNum>
  <w:abstractNum w:abstractNumId="7" w15:restartNumberingAfterBreak="0">
    <w:nsid w:val="12395941"/>
    <w:multiLevelType w:val="hybridMultilevel"/>
    <w:tmpl w:val="F4D428B4"/>
    <w:lvl w:ilvl="0" w:tplc="B650B032">
      <w:start w:val="1"/>
      <w:numFmt w:val="decimal"/>
      <w:lvlText w:val="%1."/>
      <w:lvlJc w:val="left"/>
      <w:pPr>
        <w:ind w:left="644" w:hanging="360"/>
      </w:pPr>
      <w:rPr>
        <w:rFonts w:hint="default"/>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8" w15:restartNumberingAfterBreak="0">
    <w:nsid w:val="12B56ADB"/>
    <w:multiLevelType w:val="hybridMultilevel"/>
    <w:tmpl w:val="345275C4"/>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9" w15:restartNumberingAfterBreak="0">
    <w:nsid w:val="1F1059EA"/>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20E811D0"/>
    <w:multiLevelType w:val="hybridMultilevel"/>
    <w:tmpl w:val="11E611D2"/>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1" w15:restartNumberingAfterBreak="0">
    <w:nsid w:val="21770F11"/>
    <w:multiLevelType w:val="hybridMultilevel"/>
    <w:tmpl w:val="3184F1A6"/>
    <w:lvl w:ilvl="0" w:tplc="55143D40">
      <w:start w:val="1"/>
      <w:numFmt w:val="decimal"/>
      <w:lvlText w:val="%1."/>
      <w:lvlJc w:val="left"/>
      <w:pPr>
        <w:ind w:left="-6" w:hanging="4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12" w15:restartNumberingAfterBreak="0">
    <w:nsid w:val="25572314"/>
    <w:multiLevelType w:val="hybridMultilevel"/>
    <w:tmpl w:val="E6923058"/>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13" w15:restartNumberingAfterBreak="0">
    <w:nsid w:val="259759CE"/>
    <w:multiLevelType w:val="hybridMultilevel"/>
    <w:tmpl w:val="D3B68E54"/>
    <w:lvl w:ilvl="0" w:tplc="0C0A0001">
      <w:start w:val="1"/>
      <w:numFmt w:val="bullet"/>
      <w:lvlText w:val=""/>
      <w:lvlJc w:val="left"/>
      <w:pPr>
        <w:ind w:left="931" w:hanging="360"/>
      </w:pPr>
      <w:rPr>
        <w:rFonts w:ascii="Symbol" w:hAnsi="Symbol" w:hint="default"/>
      </w:rPr>
    </w:lvl>
    <w:lvl w:ilvl="1" w:tplc="0C0A0003" w:tentative="1">
      <w:start w:val="1"/>
      <w:numFmt w:val="bullet"/>
      <w:lvlText w:val="o"/>
      <w:lvlJc w:val="left"/>
      <w:pPr>
        <w:ind w:left="1651" w:hanging="360"/>
      </w:pPr>
      <w:rPr>
        <w:rFonts w:ascii="Courier New" w:hAnsi="Courier New" w:cs="Courier New" w:hint="default"/>
      </w:rPr>
    </w:lvl>
    <w:lvl w:ilvl="2" w:tplc="0C0A0005" w:tentative="1">
      <w:start w:val="1"/>
      <w:numFmt w:val="bullet"/>
      <w:lvlText w:val=""/>
      <w:lvlJc w:val="left"/>
      <w:pPr>
        <w:ind w:left="2371" w:hanging="360"/>
      </w:pPr>
      <w:rPr>
        <w:rFonts w:ascii="Wingdings" w:hAnsi="Wingdings" w:hint="default"/>
      </w:rPr>
    </w:lvl>
    <w:lvl w:ilvl="3" w:tplc="0C0A0001" w:tentative="1">
      <w:start w:val="1"/>
      <w:numFmt w:val="bullet"/>
      <w:lvlText w:val=""/>
      <w:lvlJc w:val="left"/>
      <w:pPr>
        <w:ind w:left="3091" w:hanging="360"/>
      </w:pPr>
      <w:rPr>
        <w:rFonts w:ascii="Symbol" w:hAnsi="Symbol" w:hint="default"/>
      </w:rPr>
    </w:lvl>
    <w:lvl w:ilvl="4" w:tplc="0C0A0003" w:tentative="1">
      <w:start w:val="1"/>
      <w:numFmt w:val="bullet"/>
      <w:lvlText w:val="o"/>
      <w:lvlJc w:val="left"/>
      <w:pPr>
        <w:ind w:left="3811" w:hanging="360"/>
      </w:pPr>
      <w:rPr>
        <w:rFonts w:ascii="Courier New" w:hAnsi="Courier New" w:cs="Courier New" w:hint="default"/>
      </w:rPr>
    </w:lvl>
    <w:lvl w:ilvl="5" w:tplc="0C0A0005" w:tentative="1">
      <w:start w:val="1"/>
      <w:numFmt w:val="bullet"/>
      <w:lvlText w:val=""/>
      <w:lvlJc w:val="left"/>
      <w:pPr>
        <w:ind w:left="4531" w:hanging="360"/>
      </w:pPr>
      <w:rPr>
        <w:rFonts w:ascii="Wingdings" w:hAnsi="Wingdings" w:hint="default"/>
      </w:rPr>
    </w:lvl>
    <w:lvl w:ilvl="6" w:tplc="0C0A0001" w:tentative="1">
      <w:start w:val="1"/>
      <w:numFmt w:val="bullet"/>
      <w:lvlText w:val=""/>
      <w:lvlJc w:val="left"/>
      <w:pPr>
        <w:ind w:left="5251" w:hanging="360"/>
      </w:pPr>
      <w:rPr>
        <w:rFonts w:ascii="Symbol" w:hAnsi="Symbol" w:hint="default"/>
      </w:rPr>
    </w:lvl>
    <w:lvl w:ilvl="7" w:tplc="0C0A0003" w:tentative="1">
      <w:start w:val="1"/>
      <w:numFmt w:val="bullet"/>
      <w:lvlText w:val="o"/>
      <w:lvlJc w:val="left"/>
      <w:pPr>
        <w:ind w:left="5971" w:hanging="360"/>
      </w:pPr>
      <w:rPr>
        <w:rFonts w:ascii="Courier New" w:hAnsi="Courier New" w:cs="Courier New" w:hint="default"/>
      </w:rPr>
    </w:lvl>
    <w:lvl w:ilvl="8" w:tplc="0C0A0005" w:tentative="1">
      <w:start w:val="1"/>
      <w:numFmt w:val="bullet"/>
      <w:lvlText w:val=""/>
      <w:lvlJc w:val="left"/>
      <w:pPr>
        <w:ind w:left="6691" w:hanging="360"/>
      </w:pPr>
      <w:rPr>
        <w:rFonts w:ascii="Wingdings" w:hAnsi="Wingdings" w:hint="default"/>
      </w:rPr>
    </w:lvl>
  </w:abstractNum>
  <w:abstractNum w:abstractNumId="14" w15:restartNumberingAfterBreak="0">
    <w:nsid w:val="2D4728EE"/>
    <w:multiLevelType w:val="hybridMultilevel"/>
    <w:tmpl w:val="97B6C8A6"/>
    <w:lvl w:ilvl="0" w:tplc="D6061C5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2D9C6FC4"/>
    <w:multiLevelType w:val="hybridMultilevel"/>
    <w:tmpl w:val="102A9462"/>
    <w:lvl w:ilvl="0" w:tplc="F0CC676C">
      <w:start w:val="1"/>
      <w:numFmt w:val="upperLetter"/>
      <w:lvlText w:val="%1."/>
      <w:lvlJc w:val="left"/>
      <w:pPr>
        <w:ind w:left="720" w:hanging="360"/>
      </w:pPr>
      <w:rPr>
        <w:rFonts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2DF00312"/>
    <w:multiLevelType w:val="hybridMultilevel"/>
    <w:tmpl w:val="46EC62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0921B72"/>
    <w:multiLevelType w:val="hybridMultilevel"/>
    <w:tmpl w:val="4FE6814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8" w15:restartNumberingAfterBreak="0">
    <w:nsid w:val="33980770"/>
    <w:multiLevelType w:val="hybridMultilevel"/>
    <w:tmpl w:val="F61A05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C13906"/>
    <w:multiLevelType w:val="hybridMultilevel"/>
    <w:tmpl w:val="443E6A4A"/>
    <w:lvl w:ilvl="0" w:tplc="2F4603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7864085"/>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1" w15:restartNumberingAfterBreak="0">
    <w:nsid w:val="38DC0F88"/>
    <w:multiLevelType w:val="multilevel"/>
    <w:tmpl w:val="C35676C6"/>
    <w:lvl w:ilvl="0">
      <w:start w:val="1"/>
      <w:numFmt w:val="decimal"/>
      <w:lvlText w:val="%1."/>
      <w:lvlJc w:val="left"/>
      <w:pPr>
        <w:tabs>
          <w:tab w:val="num" w:pos="0"/>
        </w:tabs>
        <w:ind w:left="480" w:hanging="480"/>
      </w:pPr>
      <w:rPr>
        <w:rFonts w:hint="default"/>
      </w:r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390B28CB"/>
    <w:multiLevelType w:val="hybridMultilevel"/>
    <w:tmpl w:val="5AE8F5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93851BE"/>
    <w:multiLevelType w:val="hybridMultilevel"/>
    <w:tmpl w:val="424CEB44"/>
    <w:lvl w:ilvl="0" w:tplc="3A308DE2">
      <w:start w:val="1"/>
      <w:numFmt w:val="decimal"/>
      <w:lvlText w:val="%1."/>
      <w:lvlJc w:val="left"/>
      <w:pPr>
        <w:ind w:left="786" w:hanging="360"/>
      </w:pPr>
      <w:rPr>
        <w:rFonts w:ascii="Arial" w:eastAsia="Arial" w:hAnsi="Arial" w:cs="Arial" w:hint="default"/>
        <w:spacing w:val="-1"/>
        <w:w w:val="100"/>
        <w:sz w:val="22"/>
        <w:szCs w:val="22"/>
        <w:lang w:val="es-ES" w:eastAsia="es-ES" w:bidi="es-ES"/>
      </w:rPr>
    </w:lvl>
    <w:lvl w:ilvl="1" w:tplc="A3C67310">
      <w:numFmt w:val="bullet"/>
      <w:lvlText w:val="•"/>
      <w:lvlJc w:val="left"/>
      <w:pPr>
        <w:ind w:left="1644" w:hanging="360"/>
      </w:pPr>
      <w:rPr>
        <w:rFonts w:hint="default"/>
        <w:lang w:val="es-ES" w:eastAsia="es-ES" w:bidi="es-ES"/>
      </w:rPr>
    </w:lvl>
    <w:lvl w:ilvl="2" w:tplc="86143F8E">
      <w:numFmt w:val="bullet"/>
      <w:lvlText w:val="•"/>
      <w:lvlJc w:val="left"/>
      <w:pPr>
        <w:ind w:left="2468" w:hanging="360"/>
      </w:pPr>
      <w:rPr>
        <w:rFonts w:hint="default"/>
        <w:lang w:val="es-ES" w:eastAsia="es-ES" w:bidi="es-ES"/>
      </w:rPr>
    </w:lvl>
    <w:lvl w:ilvl="3" w:tplc="BD700A1C">
      <w:numFmt w:val="bullet"/>
      <w:lvlText w:val="•"/>
      <w:lvlJc w:val="left"/>
      <w:pPr>
        <w:ind w:left="3292" w:hanging="360"/>
      </w:pPr>
      <w:rPr>
        <w:rFonts w:hint="default"/>
        <w:lang w:val="es-ES" w:eastAsia="es-ES" w:bidi="es-ES"/>
      </w:rPr>
    </w:lvl>
    <w:lvl w:ilvl="4" w:tplc="31607F74">
      <w:numFmt w:val="bullet"/>
      <w:lvlText w:val="•"/>
      <w:lvlJc w:val="left"/>
      <w:pPr>
        <w:ind w:left="4116" w:hanging="360"/>
      </w:pPr>
      <w:rPr>
        <w:rFonts w:hint="default"/>
        <w:lang w:val="es-ES" w:eastAsia="es-ES" w:bidi="es-ES"/>
      </w:rPr>
    </w:lvl>
    <w:lvl w:ilvl="5" w:tplc="1F98842E">
      <w:numFmt w:val="bullet"/>
      <w:lvlText w:val="•"/>
      <w:lvlJc w:val="left"/>
      <w:pPr>
        <w:ind w:left="4940" w:hanging="360"/>
      </w:pPr>
      <w:rPr>
        <w:rFonts w:hint="default"/>
        <w:lang w:val="es-ES" w:eastAsia="es-ES" w:bidi="es-ES"/>
      </w:rPr>
    </w:lvl>
    <w:lvl w:ilvl="6" w:tplc="72A6D672">
      <w:numFmt w:val="bullet"/>
      <w:lvlText w:val="•"/>
      <w:lvlJc w:val="left"/>
      <w:pPr>
        <w:ind w:left="5764" w:hanging="360"/>
      </w:pPr>
      <w:rPr>
        <w:rFonts w:hint="default"/>
        <w:lang w:val="es-ES" w:eastAsia="es-ES" w:bidi="es-ES"/>
      </w:rPr>
    </w:lvl>
    <w:lvl w:ilvl="7" w:tplc="810C2F0E">
      <w:numFmt w:val="bullet"/>
      <w:lvlText w:val="•"/>
      <w:lvlJc w:val="left"/>
      <w:pPr>
        <w:ind w:left="6588" w:hanging="360"/>
      </w:pPr>
      <w:rPr>
        <w:rFonts w:hint="default"/>
        <w:lang w:val="es-ES" w:eastAsia="es-ES" w:bidi="es-ES"/>
      </w:rPr>
    </w:lvl>
    <w:lvl w:ilvl="8" w:tplc="73086CE4">
      <w:numFmt w:val="bullet"/>
      <w:lvlText w:val="•"/>
      <w:lvlJc w:val="left"/>
      <w:pPr>
        <w:ind w:left="7412" w:hanging="360"/>
      </w:pPr>
      <w:rPr>
        <w:rFonts w:hint="default"/>
        <w:lang w:val="es-ES" w:eastAsia="es-ES" w:bidi="es-ES"/>
      </w:rPr>
    </w:lvl>
  </w:abstractNum>
  <w:abstractNum w:abstractNumId="24" w15:restartNumberingAfterBreak="0">
    <w:nsid w:val="3BEF06DB"/>
    <w:multiLevelType w:val="hybridMultilevel"/>
    <w:tmpl w:val="0B32BD4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18F3FF1"/>
    <w:multiLevelType w:val="hybridMultilevel"/>
    <w:tmpl w:val="FB465808"/>
    <w:lvl w:ilvl="0" w:tplc="BB3A1062">
      <w:start w:val="1"/>
      <w:numFmt w:val="bullet"/>
      <w:lvlText w:val=""/>
      <w:lvlJc w:val="left"/>
      <w:pPr>
        <w:ind w:left="1068" w:hanging="360"/>
      </w:pPr>
      <w:rPr>
        <w:rFonts w:ascii="Symbol" w:eastAsia="Calibri" w:hAnsi="Symbol" w:cs="Calibri"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26" w15:restartNumberingAfterBreak="0">
    <w:nsid w:val="424E7857"/>
    <w:multiLevelType w:val="hybridMultilevel"/>
    <w:tmpl w:val="F8F0D3E4"/>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7"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8" w15:restartNumberingAfterBreak="0">
    <w:nsid w:val="497E20AD"/>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9" w15:restartNumberingAfterBreak="0">
    <w:nsid w:val="4A305BDF"/>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0" w15:restartNumberingAfterBreak="0">
    <w:nsid w:val="4CEF446F"/>
    <w:multiLevelType w:val="hybridMultilevel"/>
    <w:tmpl w:val="3A02DFC0"/>
    <w:lvl w:ilvl="0" w:tplc="8C763496">
      <w:start w:val="1"/>
      <w:numFmt w:val="lowerLetter"/>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3436770"/>
    <w:multiLevelType w:val="hybridMultilevel"/>
    <w:tmpl w:val="E66C7DD4"/>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2" w15:restartNumberingAfterBreak="0">
    <w:nsid w:val="58667DA9"/>
    <w:multiLevelType w:val="hybridMultilevel"/>
    <w:tmpl w:val="C7B2A4DA"/>
    <w:lvl w:ilvl="0" w:tplc="9CF4E94C">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AC91D86"/>
    <w:multiLevelType w:val="hybridMultilevel"/>
    <w:tmpl w:val="A5005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B324D8A"/>
    <w:multiLevelType w:val="hybridMultilevel"/>
    <w:tmpl w:val="7EDC61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952918"/>
    <w:multiLevelType w:val="hybridMultilevel"/>
    <w:tmpl w:val="579EE04E"/>
    <w:lvl w:ilvl="0" w:tplc="C4E87400">
      <w:start w:val="1"/>
      <w:numFmt w:val="upperLetter"/>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5C237FE5"/>
    <w:multiLevelType w:val="hybridMultilevel"/>
    <w:tmpl w:val="68C26A80"/>
    <w:lvl w:ilvl="0" w:tplc="45BCD490">
      <w:start w:val="1"/>
      <w:numFmt w:val="lowerLetter"/>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62B20B1C"/>
    <w:multiLevelType w:val="hybridMultilevel"/>
    <w:tmpl w:val="6FA694D6"/>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9CF7367"/>
    <w:multiLevelType w:val="hybridMultilevel"/>
    <w:tmpl w:val="EA2666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DF63BBB"/>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0" w15:restartNumberingAfterBreak="0">
    <w:nsid w:val="6F027635"/>
    <w:multiLevelType w:val="hybridMultilevel"/>
    <w:tmpl w:val="528427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1" w15:restartNumberingAfterBreak="0">
    <w:nsid w:val="71CA1072"/>
    <w:multiLevelType w:val="hybridMultilevel"/>
    <w:tmpl w:val="A6348EB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15:restartNumberingAfterBreak="0">
    <w:nsid w:val="730F5011"/>
    <w:multiLevelType w:val="hybridMultilevel"/>
    <w:tmpl w:val="E7427C6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3" w15:restartNumberingAfterBreak="0">
    <w:nsid w:val="78441687"/>
    <w:multiLevelType w:val="hybridMultilevel"/>
    <w:tmpl w:val="EC0C42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8B32CBD"/>
    <w:multiLevelType w:val="hybridMultilevel"/>
    <w:tmpl w:val="11DA1A7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5" w15:restartNumberingAfterBreak="0">
    <w:nsid w:val="797C6BE8"/>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6" w15:restartNumberingAfterBreak="0">
    <w:nsid w:val="7B6A7045"/>
    <w:multiLevelType w:val="hybridMultilevel"/>
    <w:tmpl w:val="62FCC89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14"/>
  </w:num>
  <w:num w:numId="2">
    <w:abstractNumId w:val="3"/>
  </w:num>
  <w:num w:numId="3">
    <w:abstractNumId w:val="19"/>
  </w:num>
  <w:num w:numId="4">
    <w:abstractNumId w:val="32"/>
  </w:num>
  <w:num w:numId="5">
    <w:abstractNumId w:val="26"/>
  </w:num>
  <w:num w:numId="6">
    <w:abstractNumId w:val="40"/>
  </w:num>
  <w:num w:numId="7">
    <w:abstractNumId w:val="0"/>
  </w:num>
  <w:num w:numId="8">
    <w:abstractNumId w:val="9"/>
  </w:num>
  <w:num w:numId="9">
    <w:abstractNumId w:val="1"/>
  </w:num>
  <w:num w:numId="10">
    <w:abstractNumId w:val="46"/>
  </w:num>
  <w:num w:numId="11">
    <w:abstractNumId w:val="10"/>
  </w:num>
  <w:num w:numId="12">
    <w:abstractNumId w:val="17"/>
  </w:num>
  <w:num w:numId="13">
    <w:abstractNumId w:val="4"/>
  </w:num>
  <w:num w:numId="14">
    <w:abstractNumId w:val="31"/>
  </w:num>
  <w:num w:numId="15">
    <w:abstractNumId w:val="29"/>
  </w:num>
  <w:num w:numId="16">
    <w:abstractNumId w:val="28"/>
  </w:num>
  <w:num w:numId="17">
    <w:abstractNumId w:val="27"/>
  </w:num>
  <w:num w:numId="18">
    <w:abstractNumId w:val="20"/>
  </w:num>
  <w:num w:numId="19">
    <w:abstractNumId w:val="45"/>
  </w:num>
  <w:num w:numId="20">
    <w:abstractNumId w:val="39"/>
  </w:num>
  <w:num w:numId="21">
    <w:abstractNumId w:val="12"/>
  </w:num>
  <w:num w:numId="22">
    <w:abstractNumId w:val="33"/>
  </w:num>
  <w:num w:numId="23">
    <w:abstractNumId w:val="13"/>
  </w:num>
  <w:num w:numId="24">
    <w:abstractNumId w:val="8"/>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16"/>
  </w:num>
  <w:num w:numId="28">
    <w:abstractNumId w:val="11"/>
  </w:num>
  <w:num w:numId="29">
    <w:abstractNumId w:val="5"/>
  </w:num>
  <w:num w:numId="30">
    <w:abstractNumId w:val="7"/>
  </w:num>
  <w:num w:numId="31">
    <w:abstractNumId w:val="43"/>
  </w:num>
  <w:num w:numId="32">
    <w:abstractNumId w:val="36"/>
  </w:num>
  <w:num w:numId="33">
    <w:abstractNumId w:val="2"/>
  </w:num>
  <w:num w:numId="34">
    <w:abstractNumId w:val="30"/>
  </w:num>
  <w:num w:numId="35">
    <w:abstractNumId w:val="15"/>
  </w:num>
  <w:num w:numId="36">
    <w:abstractNumId w:val="23"/>
  </w:num>
  <w:num w:numId="37">
    <w:abstractNumId w:val="41"/>
  </w:num>
  <w:num w:numId="38">
    <w:abstractNumId w:val="44"/>
  </w:num>
  <w:num w:numId="39">
    <w:abstractNumId w:val="6"/>
  </w:num>
  <w:num w:numId="40">
    <w:abstractNumId w:val="24"/>
  </w:num>
  <w:num w:numId="41">
    <w:abstractNumId w:val="35"/>
  </w:num>
  <w:num w:numId="42">
    <w:abstractNumId w:val="22"/>
  </w:num>
  <w:num w:numId="43">
    <w:abstractNumId w:val="25"/>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21"/>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06A14"/>
    <w:rsid w:val="00006D05"/>
    <w:rsid w:val="0001552A"/>
    <w:rsid w:val="00016FFF"/>
    <w:rsid w:val="00020372"/>
    <w:rsid w:val="00021A0D"/>
    <w:rsid w:val="00023034"/>
    <w:rsid w:val="00024922"/>
    <w:rsid w:val="00031B3D"/>
    <w:rsid w:val="000341AC"/>
    <w:rsid w:val="000447FA"/>
    <w:rsid w:val="0004699C"/>
    <w:rsid w:val="00050D9B"/>
    <w:rsid w:val="00056362"/>
    <w:rsid w:val="00074BE1"/>
    <w:rsid w:val="00074E4A"/>
    <w:rsid w:val="000912F6"/>
    <w:rsid w:val="000A75E7"/>
    <w:rsid w:val="000C7146"/>
    <w:rsid w:val="000D074C"/>
    <w:rsid w:val="000D3042"/>
    <w:rsid w:val="000D5579"/>
    <w:rsid w:val="000E0401"/>
    <w:rsid w:val="000F1AC0"/>
    <w:rsid w:val="001007BA"/>
    <w:rsid w:val="00105E49"/>
    <w:rsid w:val="00107B20"/>
    <w:rsid w:val="0012514C"/>
    <w:rsid w:val="00132A67"/>
    <w:rsid w:val="001341F3"/>
    <w:rsid w:val="0013618E"/>
    <w:rsid w:val="00137C3D"/>
    <w:rsid w:val="00142472"/>
    <w:rsid w:val="001464F2"/>
    <w:rsid w:val="00154893"/>
    <w:rsid w:val="0015547B"/>
    <w:rsid w:val="0016397F"/>
    <w:rsid w:val="00167960"/>
    <w:rsid w:val="00177057"/>
    <w:rsid w:val="0018062D"/>
    <w:rsid w:val="001826EF"/>
    <w:rsid w:val="00192C48"/>
    <w:rsid w:val="001A246C"/>
    <w:rsid w:val="001A283D"/>
    <w:rsid w:val="001A4D30"/>
    <w:rsid w:val="001B137B"/>
    <w:rsid w:val="001B29AF"/>
    <w:rsid w:val="001B4768"/>
    <w:rsid w:val="001C084C"/>
    <w:rsid w:val="001C155A"/>
    <w:rsid w:val="001C464C"/>
    <w:rsid w:val="001C471F"/>
    <w:rsid w:val="001D4A90"/>
    <w:rsid w:val="001E2795"/>
    <w:rsid w:val="001E4A9E"/>
    <w:rsid w:val="001E7D3B"/>
    <w:rsid w:val="001F1654"/>
    <w:rsid w:val="001F1770"/>
    <w:rsid w:val="001F538C"/>
    <w:rsid w:val="001F69DD"/>
    <w:rsid w:val="001F745C"/>
    <w:rsid w:val="00203A38"/>
    <w:rsid w:val="00205E5B"/>
    <w:rsid w:val="00210AD1"/>
    <w:rsid w:val="00211BDE"/>
    <w:rsid w:val="00214178"/>
    <w:rsid w:val="0022022D"/>
    <w:rsid w:val="002232C8"/>
    <w:rsid w:val="0023734C"/>
    <w:rsid w:val="00237E81"/>
    <w:rsid w:val="002400A3"/>
    <w:rsid w:val="00241446"/>
    <w:rsid w:val="00260656"/>
    <w:rsid w:val="00262071"/>
    <w:rsid w:val="00265510"/>
    <w:rsid w:val="00273CA5"/>
    <w:rsid w:val="0027477C"/>
    <w:rsid w:val="0027755A"/>
    <w:rsid w:val="00277E6E"/>
    <w:rsid w:val="00280870"/>
    <w:rsid w:val="00287C26"/>
    <w:rsid w:val="00292ACF"/>
    <w:rsid w:val="0029472B"/>
    <w:rsid w:val="00294CAB"/>
    <w:rsid w:val="00295F99"/>
    <w:rsid w:val="00297BA6"/>
    <w:rsid w:val="002A20E8"/>
    <w:rsid w:val="002A285B"/>
    <w:rsid w:val="002A68AC"/>
    <w:rsid w:val="002B61CC"/>
    <w:rsid w:val="002C2B14"/>
    <w:rsid w:val="002C5C59"/>
    <w:rsid w:val="002D0501"/>
    <w:rsid w:val="002D2C01"/>
    <w:rsid w:val="002D34CF"/>
    <w:rsid w:val="002D4160"/>
    <w:rsid w:val="002E137E"/>
    <w:rsid w:val="002E5634"/>
    <w:rsid w:val="002E56AA"/>
    <w:rsid w:val="002E5D98"/>
    <w:rsid w:val="002E6376"/>
    <w:rsid w:val="002E6D64"/>
    <w:rsid w:val="0030011A"/>
    <w:rsid w:val="003006FF"/>
    <w:rsid w:val="00310479"/>
    <w:rsid w:val="00312033"/>
    <w:rsid w:val="00313172"/>
    <w:rsid w:val="00317A1D"/>
    <w:rsid w:val="00317E60"/>
    <w:rsid w:val="0032089E"/>
    <w:rsid w:val="00323FA8"/>
    <w:rsid w:val="00331113"/>
    <w:rsid w:val="00333E5B"/>
    <w:rsid w:val="00336AF9"/>
    <w:rsid w:val="0034204D"/>
    <w:rsid w:val="003469C1"/>
    <w:rsid w:val="00346FDF"/>
    <w:rsid w:val="003471B8"/>
    <w:rsid w:val="00353A55"/>
    <w:rsid w:val="003627C2"/>
    <w:rsid w:val="00364B3B"/>
    <w:rsid w:val="003736B0"/>
    <w:rsid w:val="003739FD"/>
    <w:rsid w:val="00376779"/>
    <w:rsid w:val="00382D5D"/>
    <w:rsid w:val="00384097"/>
    <w:rsid w:val="003861DC"/>
    <w:rsid w:val="00393266"/>
    <w:rsid w:val="0039351A"/>
    <w:rsid w:val="003A1F11"/>
    <w:rsid w:val="003B6FFD"/>
    <w:rsid w:val="003D178A"/>
    <w:rsid w:val="003D7F8B"/>
    <w:rsid w:val="003F05CE"/>
    <w:rsid w:val="004031E3"/>
    <w:rsid w:val="00404D91"/>
    <w:rsid w:val="004072D8"/>
    <w:rsid w:val="004101D2"/>
    <w:rsid w:val="00421A2A"/>
    <w:rsid w:val="004230EF"/>
    <w:rsid w:val="004233B2"/>
    <w:rsid w:val="00424D40"/>
    <w:rsid w:val="004262D4"/>
    <w:rsid w:val="00445B2D"/>
    <w:rsid w:val="0045703B"/>
    <w:rsid w:val="0046271E"/>
    <w:rsid w:val="0046488F"/>
    <w:rsid w:val="0046716C"/>
    <w:rsid w:val="00476605"/>
    <w:rsid w:val="0047764A"/>
    <w:rsid w:val="00480901"/>
    <w:rsid w:val="004836FE"/>
    <w:rsid w:val="00484941"/>
    <w:rsid w:val="004863DF"/>
    <w:rsid w:val="004920F4"/>
    <w:rsid w:val="004923F0"/>
    <w:rsid w:val="0049629C"/>
    <w:rsid w:val="004A2B06"/>
    <w:rsid w:val="004A3B3F"/>
    <w:rsid w:val="004A622F"/>
    <w:rsid w:val="004B239D"/>
    <w:rsid w:val="004B2D55"/>
    <w:rsid w:val="004B3131"/>
    <w:rsid w:val="004C4FB7"/>
    <w:rsid w:val="004D1B1B"/>
    <w:rsid w:val="004D26B5"/>
    <w:rsid w:val="004D2F28"/>
    <w:rsid w:val="004D42E1"/>
    <w:rsid w:val="004E34F0"/>
    <w:rsid w:val="004F2C95"/>
    <w:rsid w:val="004F584A"/>
    <w:rsid w:val="00502C81"/>
    <w:rsid w:val="005069B1"/>
    <w:rsid w:val="00510E68"/>
    <w:rsid w:val="005131FB"/>
    <w:rsid w:val="00513817"/>
    <w:rsid w:val="00513F0F"/>
    <w:rsid w:val="00515468"/>
    <w:rsid w:val="0051794E"/>
    <w:rsid w:val="005312C4"/>
    <w:rsid w:val="00531AB1"/>
    <w:rsid w:val="00531C79"/>
    <w:rsid w:val="00534CF1"/>
    <w:rsid w:val="0054361A"/>
    <w:rsid w:val="005476D8"/>
    <w:rsid w:val="005544A5"/>
    <w:rsid w:val="00561D7C"/>
    <w:rsid w:val="00565601"/>
    <w:rsid w:val="0056611F"/>
    <w:rsid w:val="00570545"/>
    <w:rsid w:val="0058209F"/>
    <w:rsid w:val="005840DE"/>
    <w:rsid w:val="00585FDF"/>
    <w:rsid w:val="005912EA"/>
    <w:rsid w:val="005936B0"/>
    <w:rsid w:val="0059722A"/>
    <w:rsid w:val="005A26B1"/>
    <w:rsid w:val="005B4B3A"/>
    <w:rsid w:val="005B4E54"/>
    <w:rsid w:val="005B749C"/>
    <w:rsid w:val="005C4802"/>
    <w:rsid w:val="005C5EFD"/>
    <w:rsid w:val="005C7DA4"/>
    <w:rsid w:val="005D1CA4"/>
    <w:rsid w:val="005E4F65"/>
    <w:rsid w:val="005E54FF"/>
    <w:rsid w:val="005F6DEC"/>
    <w:rsid w:val="0060047C"/>
    <w:rsid w:val="00610E15"/>
    <w:rsid w:val="006114B1"/>
    <w:rsid w:val="00613122"/>
    <w:rsid w:val="006133EE"/>
    <w:rsid w:val="00617549"/>
    <w:rsid w:val="006179DE"/>
    <w:rsid w:val="00621DA0"/>
    <w:rsid w:val="00631B12"/>
    <w:rsid w:val="00633753"/>
    <w:rsid w:val="00640B4D"/>
    <w:rsid w:val="00640D36"/>
    <w:rsid w:val="00641579"/>
    <w:rsid w:val="00641617"/>
    <w:rsid w:val="006426A6"/>
    <w:rsid w:val="00650565"/>
    <w:rsid w:val="006558BC"/>
    <w:rsid w:val="00657515"/>
    <w:rsid w:val="006711B4"/>
    <w:rsid w:val="00676A01"/>
    <w:rsid w:val="00677825"/>
    <w:rsid w:val="00692B2A"/>
    <w:rsid w:val="00695F91"/>
    <w:rsid w:val="00697281"/>
    <w:rsid w:val="00697CAF"/>
    <w:rsid w:val="006A04AD"/>
    <w:rsid w:val="006A2C43"/>
    <w:rsid w:val="006B44B4"/>
    <w:rsid w:val="006C0380"/>
    <w:rsid w:val="006C42B2"/>
    <w:rsid w:val="006C7062"/>
    <w:rsid w:val="006D09CE"/>
    <w:rsid w:val="006D2A96"/>
    <w:rsid w:val="006D3B88"/>
    <w:rsid w:val="006D5E7F"/>
    <w:rsid w:val="006D6F04"/>
    <w:rsid w:val="006E1A37"/>
    <w:rsid w:val="006E46D5"/>
    <w:rsid w:val="006F42F9"/>
    <w:rsid w:val="006F6002"/>
    <w:rsid w:val="007023B0"/>
    <w:rsid w:val="007044D0"/>
    <w:rsid w:val="00706131"/>
    <w:rsid w:val="0071010E"/>
    <w:rsid w:val="00714B63"/>
    <w:rsid w:val="00721EBE"/>
    <w:rsid w:val="00723279"/>
    <w:rsid w:val="0072327C"/>
    <w:rsid w:val="00725CC4"/>
    <w:rsid w:val="00730321"/>
    <w:rsid w:val="00741300"/>
    <w:rsid w:val="00743FF1"/>
    <w:rsid w:val="007473E3"/>
    <w:rsid w:val="00754019"/>
    <w:rsid w:val="00773D8D"/>
    <w:rsid w:val="00776824"/>
    <w:rsid w:val="00777F18"/>
    <w:rsid w:val="0078346A"/>
    <w:rsid w:val="00784B34"/>
    <w:rsid w:val="00794088"/>
    <w:rsid w:val="007944DE"/>
    <w:rsid w:val="007A0464"/>
    <w:rsid w:val="007A7B8D"/>
    <w:rsid w:val="007B4E8B"/>
    <w:rsid w:val="007B74EA"/>
    <w:rsid w:val="007C24D3"/>
    <w:rsid w:val="007C54D8"/>
    <w:rsid w:val="007C7212"/>
    <w:rsid w:val="007D2F68"/>
    <w:rsid w:val="007D6679"/>
    <w:rsid w:val="007E0AB7"/>
    <w:rsid w:val="007E17A2"/>
    <w:rsid w:val="007E364C"/>
    <w:rsid w:val="007E5D8C"/>
    <w:rsid w:val="007E6829"/>
    <w:rsid w:val="007F385B"/>
    <w:rsid w:val="007F4DE0"/>
    <w:rsid w:val="007F53A2"/>
    <w:rsid w:val="00806E1B"/>
    <w:rsid w:val="0081041F"/>
    <w:rsid w:val="00811362"/>
    <w:rsid w:val="0081276C"/>
    <w:rsid w:val="00816DB6"/>
    <w:rsid w:val="008210DF"/>
    <w:rsid w:val="0082482F"/>
    <w:rsid w:val="008334D4"/>
    <w:rsid w:val="0083673E"/>
    <w:rsid w:val="00853560"/>
    <w:rsid w:val="008577B6"/>
    <w:rsid w:val="0087034A"/>
    <w:rsid w:val="00871CFE"/>
    <w:rsid w:val="00872970"/>
    <w:rsid w:val="00873092"/>
    <w:rsid w:val="0087758E"/>
    <w:rsid w:val="008852F0"/>
    <w:rsid w:val="00892029"/>
    <w:rsid w:val="00893D72"/>
    <w:rsid w:val="008A2031"/>
    <w:rsid w:val="008A5360"/>
    <w:rsid w:val="008B03FD"/>
    <w:rsid w:val="008B2E31"/>
    <w:rsid w:val="008B7113"/>
    <w:rsid w:val="008C2A89"/>
    <w:rsid w:val="008D5399"/>
    <w:rsid w:val="008D6CE3"/>
    <w:rsid w:val="008E28CB"/>
    <w:rsid w:val="008F67E8"/>
    <w:rsid w:val="008F6A27"/>
    <w:rsid w:val="008F79BC"/>
    <w:rsid w:val="00901987"/>
    <w:rsid w:val="009019F5"/>
    <w:rsid w:val="00904B79"/>
    <w:rsid w:val="009072D3"/>
    <w:rsid w:val="00920339"/>
    <w:rsid w:val="00921809"/>
    <w:rsid w:val="00923B38"/>
    <w:rsid w:val="009250F8"/>
    <w:rsid w:val="00925E8C"/>
    <w:rsid w:val="009420A3"/>
    <w:rsid w:val="00942433"/>
    <w:rsid w:val="00944022"/>
    <w:rsid w:val="0094471A"/>
    <w:rsid w:val="0095040B"/>
    <w:rsid w:val="00952902"/>
    <w:rsid w:val="009548A5"/>
    <w:rsid w:val="00960D85"/>
    <w:rsid w:val="00973DE3"/>
    <w:rsid w:val="00974C07"/>
    <w:rsid w:val="00975B54"/>
    <w:rsid w:val="00983C23"/>
    <w:rsid w:val="00992F9B"/>
    <w:rsid w:val="009931D2"/>
    <w:rsid w:val="009956A0"/>
    <w:rsid w:val="00996C8E"/>
    <w:rsid w:val="009A224D"/>
    <w:rsid w:val="009A306E"/>
    <w:rsid w:val="009A4423"/>
    <w:rsid w:val="009A6645"/>
    <w:rsid w:val="009B64F4"/>
    <w:rsid w:val="009C2F29"/>
    <w:rsid w:val="009C5FE3"/>
    <w:rsid w:val="009D3CC8"/>
    <w:rsid w:val="00A023BC"/>
    <w:rsid w:val="00A03B3E"/>
    <w:rsid w:val="00A045C0"/>
    <w:rsid w:val="00A07253"/>
    <w:rsid w:val="00A10F99"/>
    <w:rsid w:val="00A21D00"/>
    <w:rsid w:val="00A228BE"/>
    <w:rsid w:val="00A247ED"/>
    <w:rsid w:val="00A25CCF"/>
    <w:rsid w:val="00A263A8"/>
    <w:rsid w:val="00A325AE"/>
    <w:rsid w:val="00A42D6C"/>
    <w:rsid w:val="00A531F3"/>
    <w:rsid w:val="00A5613C"/>
    <w:rsid w:val="00A60FB1"/>
    <w:rsid w:val="00A63E48"/>
    <w:rsid w:val="00A6691F"/>
    <w:rsid w:val="00A67CE9"/>
    <w:rsid w:val="00A77DB9"/>
    <w:rsid w:val="00A83054"/>
    <w:rsid w:val="00A9308B"/>
    <w:rsid w:val="00A93366"/>
    <w:rsid w:val="00A93E33"/>
    <w:rsid w:val="00AA1AFA"/>
    <w:rsid w:val="00AA5A17"/>
    <w:rsid w:val="00AB0509"/>
    <w:rsid w:val="00AB10E9"/>
    <w:rsid w:val="00AB2A0D"/>
    <w:rsid w:val="00AB47AC"/>
    <w:rsid w:val="00AB4EF5"/>
    <w:rsid w:val="00AB6365"/>
    <w:rsid w:val="00AB7497"/>
    <w:rsid w:val="00AC10C6"/>
    <w:rsid w:val="00AC1A1C"/>
    <w:rsid w:val="00AC1CA4"/>
    <w:rsid w:val="00AC3C4F"/>
    <w:rsid w:val="00AC7D79"/>
    <w:rsid w:val="00AD377C"/>
    <w:rsid w:val="00AE3450"/>
    <w:rsid w:val="00AE3EB0"/>
    <w:rsid w:val="00AF1464"/>
    <w:rsid w:val="00AF3360"/>
    <w:rsid w:val="00AF6088"/>
    <w:rsid w:val="00B00009"/>
    <w:rsid w:val="00B00CB4"/>
    <w:rsid w:val="00B02F9B"/>
    <w:rsid w:val="00B0633B"/>
    <w:rsid w:val="00B16D1F"/>
    <w:rsid w:val="00B21F47"/>
    <w:rsid w:val="00B23910"/>
    <w:rsid w:val="00B24F99"/>
    <w:rsid w:val="00B25009"/>
    <w:rsid w:val="00B27D29"/>
    <w:rsid w:val="00B33351"/>
    <w:rsid w:val="00B354E4"/>
    <w:rsid w:val="00B37F25"/>
    <w:rsid w:val="00B40DAE"/>
    <w:rsid w:val="00B44598"/>
    <w:rsid w:val="00B5116F"/>
    <w:rsid w:val="00B56F59"/>
    <w:rsid w:val="00B60CAF"/>
    <w:rsid w:val="00B614B5"/>
    <w:rsid w:val="00B62505"/>
    <w:rsid w:val="00B665D9"/>
    <w:rsid w:val="00B705D4"/>
    <w:rsid w:val="00B7676D"/>
    <w:rsid w:val="00B80F3D"/>
    <w:rsid w:val="00B812D6"/>
    <w:rsid w:val="00B827FA"/>
    <w:rsid w:val="00B86D62"/>
    <w:rsid w:val="00B908A9"/>
    <w:rsid w:val="00B92896"/>
    <w:rsid w:val="00BA1AB3"/>
    <w:rsid w:val="00BA2537"/>
    <w:rsid w:val="00BB1E52"/>
    <w:rsid w:val="00BC51F2"/>
    <w:rsid w:val="00BC7904"/>
    <w:rsid w:val="00BC7A54"/>
    <w:rsid w:val="00BD05F2"/>
    <w:rsid w:val="00BD7931"/>
    <w:rsid w:val="00BE62D8"/>
    <w:rsid w:val="00BF2843"/>
    <w:rsid w:val="00BF706D"/>
    <w:rsid w:val="00C00D2F"/>
    <w:rsid w:val="00C05928"/>
    <w:rsid w:val="00C13D1F"/>
    <w:rsid w:val="00C16F1D"/>
    <w:rsid w:val="00C2097E"/>
    <w:rsid w:val="00C246C6"/>
    <w:rsid w:val="00C35ACE"/>
    <w:rsid w:val="00C36C2B"/>
    <w:rsid w:val="00C56ADA"/>
    <w:rsid w:val="00C71208"/>
    <w:rsid w:val="00C71AE4"/>
    <w:rsid w:val="00C71FA9"/>
    <w:rsid w:val="00C8518F"/>
    <w:rsid w:val="00C90789"/>
    <w:rsid w:val="00C93775"/>
    <w:rsid w:val="00C95292"/>
    <w:rsid w:val="00CA0479"/>
    <w:rsid w:val="00CA3E51"/>
    <w:rsid w:val="00CC23F9"/>
    <w:rsid w:val="00CD1990"/>
    <w:rsid w:val="00CD257D"/>
    <w:rsid w:val="00CD2A65"/>
    <w:rsid w:val="00CE111A"/>
    <w:rsid w:val="00CE3760"/>
    <w:rsid w:val="00CE58AE"/>
    <w:rsid w:val="00CF1CCF"/>
    <w:rsid w:val="00CF5093"/>
    <w:rsid w:val="00D02A01"/>
    <w:rsid w:val="00D05B07"/>
    <w:rsid w:val="00D11451"/>
    <w:rsid w:val="00D114C0"/>
    <w:rsid w:val="00D14991"/>
    <w:rsid w:val="00D20271"/>
    <w:rsid w:val="00D26358"/>
    <w:rsid w:val="00D36E55"/>
    <w:rsid w:val="00D37D71"/>
    <w:rsid w:val="00D4584F"/>
    <w:rsid w:val="00D45F95"/>
    <w:rsid w:val="00D465C7"/>
    <w:rsid w:val="00D468F3"/>
    <w:rsid w:val="00D46A14"/>
    <w:rsid w:val="00D5375D"/>
    <w:rsid w:val="00D619E1"/>
    <w:rsid w:val="00D65179"/>
    <w:rsid w:val="00D70CF8"/>
    <w:rsid w:val="00D7279C"/>
    <w:rsid w:val="00D7443D"/>
    <w:rsid w:val="00D754A6"/>
    <w:rsid w:val="00D77620"/>
    <w:rsid w:val="00D83458"/>
    <w:rsid w:val="00D92FCA"/>
    <w:rsid w:val="00D97FFD"/>
    <w:rsid w:val="00DB24D1"/>
    <w:rsid w:val="00DB31AA"/>
    <w:rsid w:val="00DC450B"/>
    <w:rsid w:val="00DD1364"/>
    <w:rsid w:val="00DD2C34"/>
    <w:rsid w:val="00DD70EF"/>
    <w:rsid w:val="00DE497A"/>
    <w:rsid w:val="00DF050A"/>
    <w:rsid w:val="00DF30CA"/>
    <w:rsid w:val="00E027FF"/>
    <w:rsid w:val="00E0410D"/>
    <w:rsid w:val="00E1555C"/>
    <w:rsid w:val="00E16978"/>
    <w:rsid w:val="00E2721E"/>
    <w:rsid w:val="00E378CD"/>
    <w:rsid w:val="00E41B06"/>
    <w:rsid w:val="00E42C3D"/>
    <w:rsid w:val="00E43A77"/>
    <w:rsid w:val="00E43AC2"/>
    <w:rsid w:val="00E4743E"/>
    <w:rsid w:val="00E57144"/>
    <w:rsid w:val="00E57612"/>
    <w:rsid w:val="00E613FF"/>
    <w:rsid w:val="00E67530"/>
    <w:rsid w:val="00E7086C"/>
    <w:rsid w:val="00E81255"/>
    <w:rsid w:val="00E8368E"/>
    <w:rsid w:val="00E91A2B"/>
    <w:rsid w:val="00E92206"/>
    <w:rsid w:val="00E95E43"/>
    <w:rsid w:val="00E967FB"/>
    <w:rsid w:val="00EA1337"/>
    <w:rsid w:val="00EA2FE1"/>
    <w:rsid w:val="00EC17B6"/>
    <w:rsid w:val="00EC2437"/>
    <w:rsid w:val="00EC6371"/>
    <w:rsid w:val="00ED4831"/>
    <w:rsid w:val="00EE0024"/>
    <w:rsid w:val="00EE2FF6"/>
    <w:rsid w:val="00EE7AAF"/>
    <w:rsid w:val="00EF02D5"/>
    <w:rsid w:val="00EF0A11"/>
    <w:rsid w:val="00EF40B5"/>
    <w:rsid w:val="00EF6E6F"/>
    <w:rsid w:val="00F0117E"/>
    <w:rsid w:val="00F02A63"/>
    <w:rsid w:val="00F10D49"/>
    <w:rsid w:val="00F12D01"/>
    <w:rsid w:val="00F17121"/>
    <w:rsid w:val="00F20E7F"/>
    <w:rsid w:val="00F269D7"/>
    <w:rsid w:val="00F30D4E"/>
    <w:rsid w:val="00F42A1C"/>
    <w:rsid w:val="00F56695"/>
    <w:rsid w:val="00F57D06"/>
    <w:rsid w:val="00F60DF6"/>
    <w:rsid w:val="00F670F7"/>
    <w:rsid w:val="00F74BEE"/>
    <w:rsid w:val="00F775D6"/>
    <w:rsid w:val="00F837BC"/>
    <w:rsid w:val="00F8506A"/>
    <w:rsid w:val="00F85BFB"/>
    <w:rsid w:val="00F908F2"/>
    <w:rsid w:val="00F91A36"/>
    <w:rsid w:val="00F92476"/>
    <w:rsid w:val="00F92510"/>
    <w:rsid w:val="00F97236"/>
    <w:rsid w:val="00FA6B3B"/>
    <w:rsid w:val="00FB4BF3"/>
    <w:rsid w:val="00FB6F43"/>
    <w:rsid w:val="00FC233E"/>
    <w:rsid w:val="00FC3640"/>
    <w:rsid w:val="00FC4F79"/>
    <w:rsid w:val="00FC722D"/>
    <w:rsid w:val="00FD4DFD"/>
    <w:rsid w:val="00FD6E1D"/>
    <w:rsid w:val="00FE1D6C"/>
    <w:rsid w:val="00FE2C26"/>
    <w:rsid w:val="00FF2A35"/>
    <w:rsid w:val="00FF6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AC83C"/>
  <w15:docId w15:val="{2DE04286-31A8-4E1B-8548-3C9BE2CA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1697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s-ES" w:eastAsia="es-ES"/>
    </w:rPr>
  </w:style>
  <w:style w:type="paragraph" w:styleId="Ttulo2">
    <w:name w:val="heading 2"/>
    <w:basedOn w:val="Normal"/>
    <w:link w:val="Ttulo2Car"/>
    <w:uiPriority w:val="1"/>
    <w:qFormat/>
    <w:rsid w:val="00E16978"/>
    <w:pPr>
      <w:widowControl w:val="0"/>
      <w:autoSpaceDE w:val="0"/>
      <w:autoSpaceDN w:val="0"/>
      <w:spacing w:after="0" w:line="240" w:lineRule="auto"/>
      <w:ind w:left="102"/>
      <w:jc w:val="both"/>
      <w:outlineLvl w:val="1"/>
    </w:pPr>
    <w:rPr>
      <w:rFonts w:ascii="Arial" w:eastAsia="Arial" w:hAnsi="Arial" w:cs="Arial"/>
      <w:b/>
      <w:bCs/>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A"/>
    <w:rPr>
      <w:rFonts w:ascii="Segoe UI" w:hAnsi="Segoe UI" w:cs="Segoe UI"/>
      <w:sz w:val="18"/>
      <w:szCs w:val="18"/>
    </w:rPr>
  </w:style>
  <w:style w:type="paragraph" w:styleId="Prrafodelista">
    <w:name w:val="List Paragraph"/>
    <w:basedOn w:val="Normal"/>
    <w:uiPriority w:val="34"/>
    <w:qFormat/>
    <w:rsid w:val="003736B0"/>
    <w:pPr>
      <w:ind w:left="720"/>
      <w:contextualSpacing/>
    </w:pPr>
  </w:style>
  <w:style w:type="paragraph" w:customStyle="1" w:styleId="Default">
    <w:name w:val="Default"/>
    <w:rsid w:val="00920339"/>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C71AE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A77DB9"/>
    <w:pPr>
      <w:spacing w:after="200" w:line="276" w:lineRule="auto"/>
      <w:ind w:left="720"/>
    </w:pPr>
    <w:rPr>
      <w:rFonts w:ascii="Calibri" w:eastAsia="Calibri" w:hAnsi="Calibri" w:cs="Calibri"/>
      <w:lang w:val="es-ES_tradnl"/>
    </w:rPr>
  </w:style>
  <w:style w:type="paragraph" w:styleId="Textoindependiente">
    <w:name w:val="Body Text"/>
    <w:basedOn w:val="Normal"/>
    <w:link w:val="TextoindependienteCar"/>
    <w:uiPriority w:val="99"/>
    <w:semiHidden/>
    <w:unhideWhenUsed/>
    <w:rsid w:val="00D11451"/>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semiHidden/>
    <w:rsid w:val="00D11451"/>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E16978"/>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1"/>
    <w:rsid w:val="00E16978"/>
    <w:rPr>
      <w:rFonts w:ascii="Arial" w:eastAsia="Arial" w:hAnsi="Arial" w:cs="Arial"/>
      <w:b/>
      <w:bCs/>
      <w:lang w:val="es-ES" w:eastAsia="es-ES" w:bidi="es-ES"/>
    </w:rPr>
  </w:style>
  <w:style w:type="paragraph" w:styleId="Sinespaciado">
    <w:name w:val="No Spacing"/>
    <w:link w:val="SinespaciadoCar"/>
    <w:uiPriority w:val="1"/>
    <w:qFormat/>
    <w:rsid w:val="00E16978"/>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E16978"/>
    <w:rPr>
      <w:rFonts w:ascii="Times New Roman" w:eastAsia="Times New Roman" w:hAnsi="Times New Roman" w:cs="Times New Roman"/>
      <w:sz w:val="24"/>
      <w:szCs w:val="24"/>
      <w:lang w:val="es-ES" w:eastAsia="es-ES"/>
    </w:rPr>
  </w:style>
  <w:style w:type="character" w:styleId="Hipervnculo">
    <w:name w:val="Hyperlink"/>
    <w:uiPriority w:val="99"/>
    <w:unhideWhenUsed/>
    <w:rsid w:val="00E16978"/>
    <w:rPr>
      <w:color w:val="0000FF"/>
      <w:u w:val="single"/>
    </w:rPr>
  </w:style>
  <w:style w:type="table" w:styleId="Tabladecuadrcula4-nfasis2">
    <w:name w:val="Grid Table 4 Accent 2"/>
    <w:basedOn w:val="Tablanormal"/>
    <w:uiPriority w:val="49"/>
    <w:rsid w:val="00E16978"/>
    <w:pPr>
      <w:spacing w:after="0" w:line="240" w:lineRule="auto"/>
    </w:pPr>
    <w:rPr>
      <w:lang w:val="uz-Cyrl-UZ"/>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extonotapie">
    <w:name w:val="footnote text"/>
    <w:basedOn w:val="Normal"/>
    <w:link w:val="TextonotapieCar"/>
    <w:uiPriority w:val="99"/>
    <w:semiHidden/>
    <w:unhideWhenUsed/>
    <w:rsid w:val="00E16978"/>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E16978"/>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16978"/>
    <w:rPr>
      <w:vertAlign w:val="superscript"/>
    </w:rPr>
  </w:style>
  <w:style w:type="paragraph" w:styleId="Ttulo">
    <w:name w:val="Title"/>
    <w:basedOn w:val="Normal"/>
    <w:next w:val="Normal"/>
    <w:link w:val="TtuloCar"/>
    <w:uiPriority w:val="10"/>
    <w:qFormat/>
    <w:rsid w:val="00FA6B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A6B3B"/>
    <w:rPr>
      <w:rFonts w:asciiTheme="majorHAnsi" w:eastAsiaTheme="majorEastAsia" w:hAnsiTheme="majorHAnsi" w:cstheme="majorBidi"/>
      <w:spacing w:val="-10"/>
      <w:kern w:val="28"/>
      <w:sz w:val="56"/>
      <w:szCs w:val="56"/>
    </w:rPr>
  </w:style>
  <w:style w:type="character" w:styleId="Nmerodelnea">
    <w:name w:val="line number"/>
    <w:basedOn w:val="Fuentedeprrafopredeter"/>
    <w:uiPriority w:val="99"/>
    <w:semiHidden/>
    <w:unhideWhenUsed/>
    <w:rsid w:val="00E378CD"/>
  </w:style>
  <w:style w:type="paragraph" w:customStyle="1" w:styleId="Compact">
    <w:name w:val="Compact"/>
    <w:basedOn w:val="Textoindependiente"/>
    <w:qFormat/>
    <w:rsid w:val="00E378CD"/>
    <w:pPr>
      <w:spacing w:before="36" w:after="36"/>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5755">
      <w:bodyDiv w:val="1"/>
      <w:marLeft w:val="0"/>
      <w:marRight w:val="0"/>
      <w:marTop w:val="0"/>
      <w:marBottom w:val="0"/>
      <w:divBdr>
        <w:top w:val="none" w:sz="0" w:space="0" w:color="auto"/>
        <w:left w:val="none" w:sz="0" w:space="0" w:color="auto"/>
        <w:bottom w:val="none" w:sz="0" w:space="0" w:color="auto"/>
        <w:right w:val="none" w:sz="0" w:space="0" w:color="auto"/>
      </w:divBdr>
    </w:div>
    <w:div w:id="121315104">
      <w:bodyDiv w:val="1"/>
      <w:marLeft w:val="0"/>
      <w:marRight w:val="0"/>
      <w:marTop w:val="0"/>
      <w:marBottom w:val="0"/>
      <w:divBdr>
        <w:top w:val="none" w:sz="0" w:space="0" w:color="auto"/>
        <w:left w:val="none" w:sz="0" w:space="0" w:color="auto"/>
        <w:bottom w:val="none" w:sz="0" w:space="0" w:color="auto"/>
        <w:right w:val="none" w:sz="0" w:space="0" w:color="auto"/>
      </w:divBdr>
    </w:div>
    <w:div w:id="446194449">
      <w:bodyDiv w:val="1"/>
      <w:marLeft w:val="0"/>
      <w:marRight w:val="0"/>
      <w:marTop w:val="0"/>
      <w:marBottom w:val="0"/>
      <w:divBdr>
        <w:top w:val="none" w:sz="0" w:space="0" w:color="auto"/>
        <w:left w:val="none" w:sz="0" w:space="0" w:color="auto"/>
        <w:bottom w:val="none" w:sz="0" w:space="0" w:color="auto"/>
        <w:right w:val="none" w:sz="0" w:space="0" w:color="auto"/>
      </w:divBdr>
      <w:divsChild>
        <w:div w:id="1769421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357389">
              <w:marLeft w:val="0"/>
              <w:marRight w:val="0"/>
              <w:marTop w:val="0"/>
              <w:marBottom w:val="0"/>
              <w:divBdr>
                <w:top w:val="none" w:sz="0" w:space="0" w:color="auto"/>
                <w:left w:val="none" w:sz="0" w:space="0" w:color="auto"/>
                <w:bottom w:val="none" w:sz="0" w:space="0" w:color="auto"/>
                <w:right w:val="none" w:sz="0" w:space="0" w:color="auto"/>
              </w:divBdr>
              <w:divsChild>
                <w:div w:id="13030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33655">
      <w:bodyDiv w:val="1"/>
      <w:marLeft w:val="0"/>
      <w:marRight w:val="0"/>
      <w:marTop w:val="0"/>
      <w:marBottom w:val="0"/>
      <w:divBdr>
        <w:top w:val="none" w:sz="0" w:space="0" w:color="auto"/>
        <w:left w:val="none" w:sz="0" w:space="0" w:color="auto"/>
        <w:bottom w:val="none" w:sz="0" w:space="0" w:color="auto"/>
        <w:right w:val="none" w:sz="0" w:space="0" w:color="auto"/>
      </w:divBdr>
    </w:div>
    <w:div w:id="996571665">
      <w:bodyDiv w:val="1"/>
      <w:marLeft w:val="0"/>
      <w:marRight w:val="0"/>
      <w:marTop w:val="0"/>
      <w:marBottom w:val="0"/>
      <w:divBdr>
        <w:top w:val="none" w:sz="0" w:space="0" w:color="auto"/>
        <w:left w:val="none" w:sz="0" w:space="0" w:color="auto"/>
        <w:bottom w:val="none" w:sz="0" w:space="0" w:color="auto"/>
        <w:right w:val="none" w:sz="0" w:space="0" w:color="auto"/>
      </w:divBdr>
    </w:div>
    <w:div w:id="1182938927">
      <w:bodyDiv w:val="1"/>
      <w:marLeft w:val="0"/>
      <w:marRight w:val="0"/>
      <w:marTop w:val="0"/>
      <w:marBottom w:val="0"/>
      <w:divBdr>
        <w:top w:val="none" w:sz="0" w:space="0" w:color="auto"/>
        <w:left w:val="none" w:sz="0" w:space="0" w:color="auto"/>
        <w:bottom w:val="none" w:sz="0" w:space="0" w:color="auto"/>
        <w:right w:val="none" w:sz="0" w:space="0" w:color="auto"/>
      </w:divBdr>
    </w:div>
    <w:div w:id="1302543366">
      <w:bodyDiv w:val="1"/>
      <w:marLeft w:val="0"/>
      <w:marRight w:val="0"/>
      <w:marTop w:val="0"/>
      <w:marBottom w:val="0"/>
      <w:divBdr>
        <w:top w:val="none" w:sz="0" w:space="0" w:color="auto"/>
        <w:left w:val="none" w:sz="0" w:space="0" w:color="auto"/>
        <w:bottom w:val="none" w:sz="0" w:space="0" w:color="auto"/>
        <w:right w:val="none" w:sz="0" w:space="0" w:color="auto"/>
      </w:divBdr>
      <w:divsChild>
        <w:div w:id="1319187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615980">
              <w:marLeft w:val="0"/>
              <w:marRight w:val="0"/>
              <w:marTop w:val="0"/>
              <w:marBottom w:val="0"/>
              <w:divBdr>
                <w:top w:val="none" w:sz="0" w:space="0" w:color="auto"/>
                <w:left w:val="none" w:sz="0" w:space="0" w:color="auto"/>
                <w:bottom w:val="none" w:sz="0" w:space="0" w:color="auto"/>
                <w:right w:val="none" w:sz="0" w:space="0" w:color="auto"/>
              </w:divBdr>
              <w:divsChild>
                <w:div w:id="3224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8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F1F0D-D0EC-45C5-ADDD-9A7DAAEAC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4522</Words>
  <Characters>24875</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2019-05-28T14:39:00Z</cp:lastPrinted>
  <dcterms:created xsi:type="dcterms:W3CDTF">2019-05-21T20:34:00Z</dcterms:created>
  <dcterms:modified xsi:type="dcterms:W3CDTF">2019-05-30T19:52:00Z</dcterms:modified>
</cp:coreProperties>
</file>