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2044AA">
      <w:pPr>
        <w:spacing w:after="0" w:line="240" w:lineRule="auto"/>
        <w:ind w:right="-992"/>
        <w:jc w:val="center"/>
        <w:rPr>
          <w:rFonts w:ascii="Arial" w:eastAsia="Times New Roman" w:hAnsi="Arial" w:cs="Arial"/>
          <w:b/>
          <w:bCs/>
          <w:sz w:val="24"/>
          <w:szCs w:val="24"/>
          <w:lang w:val="es-ES" w:eastAsia="es-ES"/>
        </w:rPr>
      </w:pPr>
      <w:r w:rsidRPr="00984A30">
        <w:rPr>
          <w:rFonts w:ascii="Arial" w:eastAsia="Times New Roman" w:hAnsi="Arial" w:cs="Arial"/>
          <w:b/>
          <w:bCs/>
          <w:sz w:val="24"/>
          <w:szCs w:val="24"/>
          <w:lang w:val="es-ES" w:eastAsia="es-ES"/>
        </w:rPr>
        <w:t>ACUERDO C.G.-</w:t>
      </w:r>
      <w:r w:rsidR="002044AA">
        <w:rPr>
          <w:rFonts w:ascii="Arial" w:eastAsia="Times New Roman" w:hAnsi="Arial" w:cs="Arial"/>
          <w:b/>
          <w:bCs/>
          <w:sz w:val="24"/>
          <w:szCs w:val="24"/>
          <w:lang w:val="es-ES" w:eastAsia="es-ES"/>
        </w:rPr>
        <w:t>026</w:t>
      </w:r>
      <w:r w:rsidRPr="00984A30">
        <w:rPr>
          <w:rFonts w:ascii="Arial" w:eastAsia="Times New Roman" w:hAnsi="Arial" w:cs="Arial"/>
          <w:b/>
          <w:bCs/>
          <w:sz w:val="24"/>
          <w:szCs w:val="24"/>
          <w:lang w:val="es-ES" w:eastAsia="es-ES"/>
        </w:rPr>
        <w:t>/201</w:t>
      </w:r>
      <w:r w:rsidR="00533870" w:rsidRPr="00984A30">
        <w:rPr>
          <w:rFonts w:ascii="Arial" w:eastAsia="Times New Roman" w:hAnsi="Arial" w:cs="Arial"/>
          <w:b/>
          <w:bCs/>
          <w:sz w:val="24"/>
          <w:szCs w:val="24"/>
          <w:lang w:val="es-ES" w:eastAsia="es-ES"/>
        </w:rPr>
        <w:t>9</w:t>
      </w:r>
    </w:p>
    <w:p w:rsidR="002044AA" w:rsidRPr="00984A30" w:rsidRDefault="002044AA" w:rsidP="002044AA">
      <w:pPr>
        <w:spacing w:after="0" w:line="240" w:lineRule="auto"/>
        <w:ind w:right="-992"/>
        <w:jc w:val="center"/>
        <w:rPr>
          <w:rFonts w:ascii="Arial" w:eastAsia="Times New Roman" w:hAnsi="Arial" w:cs="Arial"/>
          <w:b/>
          <w:bCs/>
          <w:sz w:val="24"/>
          <w:szCs w:val="24"/>
          <w:lang w:val="es-ES" w:eastAsia="es-ES"/>
        </w:rPr>
      </w:pPr>
    </w:p>
    <w:p w:rsidR="00730094" w:rsidRDefault="00FC3D4F" w:rsidP="002044AA">
      <w:pPr>
        <w:tabs>
          <w:tab w:val="left" w:pos="9498"/>
        </w:tabs>
        <w:spacing w:after="0" w:line="240" w:lineRule="auto"/>
        <w:ind w:left="-709" w:right="-1418"/>
        <w:jc w:val="both"/>
        <w:rPr>
          <w:rFonts w:ascii="Arial" w:hAnsi="Arial" w:cs="Arial"/>
          <w:b/>
          <w:sz w:val="24"/>
          <w:szCs w:val="24"/>
        </w:rPr>
      </w:pPr>
      <w:r w:rsidRPr="00D876D4">
        <w:rPr>
          <w:rFonts w:ascii="Arial" w:eastAsia="Calibri" w:hAnsi="Arial" w:cs="Arial"/>
          <w:b/>
          <w:sz w:val="24"/>
          <w:szCs w:val="24"/>
        </w:rPr>
        <w:t xml:space="preserve">ACUERDO DEL CONSEJO GENERAL DEL INSTITUTO ELECTORAL Y DE PARTICIPACIÓN CIUDADANA DE YUCATÁN POR EL CUAL SE AUTORIZA A LA CONSEJERA PRESIDENTE </w:t>
      </w:r>
      <w:r w:rsidR="00D876D4" w:rsidRPr="00D876D4">
        <w:rPr>
          <w:rFonts w:ascii="Arial" w:eastAsia="Calibri" w:hAnsi="Arial" w:cs="Arial"/>
          <w:b/>
          <w:sz w:val="24"/>
          <w:szCs w:val="24"/>
        </w:rPr>
        <w:t xml:space="preserve">Y AL SECRETARIO EJECUTIVO </w:t>
      </w:r>
      <w:r w:rsidRPr="00D876D4">
        <w:rPr>
          <w:rFonts w:ascii="Arial" w:eastAsia="Calibri" w:hAnsi="Arial" w:cs="Arial"/>
          <w:b/>
          <w:sz w:val="24"/>
          <w:szCs w:val="24"/>
        </w:rPr>
        <w:t xml:space="preserve">DE ESTE INSTITUTO LA SUSCRIPCIÓN DEL </w:t>
      </w:r>
      <w:r w:rsidR="00821C84" w:rsidRPr="00D876D4">
        <w:rPr>
          <w:rFonts w:ascii="Arial" w:eastAsia="Calibri" w:hAnsi="Arial" w:cs="Arial"/>
          <w:b/>
          <w:sz w:val="24"/>
          <w:szCs w:val="24"/>
        </w:rPr>
        <w:t xml:space="preserve">CONVENIO </w:t>
      </w:r>
      <w:r w:rsidR="00821C84" w:rsidRPr="00D876D4">
        <w:rPr>
          <w:rFonts w:ascii="Arial" w:eastAsia="Calibri" w:hAnsi="Arial" w:cs="Arial"/>
          <w:b/>
          <w:sz w:val="24"/>
          <w:szCs w:val="24"/>
          <w:lang w:val="es-ES"/>
        </w:rPr>
        <w:t xml:space="preserve">DE COLABORACIÓN CON </w:t>
      </w:r>
      <w:r w:rsidR="001A599B">
        <w:rPr>
          <w:rFonts w:ascii="Arial" w:eastAsia="Calibri" w:hAnsi="Arial" w:cs="Arial"/>
          <w:b/>
          <w:sz w:val="24"/>
          <w:szCs w:val="24"/>
          <w:lang w:val="es-ES"/>
        </w:rPr>
        <w:t xml:space="preserve">EL </w:t>
      </w:r>
      <w:r w:rsidR="00730094" w:rsidRPr="00D876D4">
        <w:rPr>
          <w:rFonts w:ascii="Arial" w:eastAsia="Calibri" w:hAnsi="Arial" w:cs="Arial"/>
          <w:b/>
          <w:bCs/>
          <w:sz w:val="24"/>
          <w:szCs w:val="24"/>
          <w:lang w:val="es-ES_tradnl"/>
        </w:rPr>
        <w:t>INSTITUTO ESTATAL DE TRANSPARENCIA, ACCESO A LA INFORMACIÓN PÚBLICA Y PROTECCIÓN DE DATOS PERSONALES (</w:t>
      </w:r>
      <w:proofErr w:type="spellStart"/>
      <w:r w:rsidR="00730094" w:rsidRPr="00D876D4">
        <w:rPr>
          <w:rFonts w:ascii="Arial" w:eastAsia="Calibri" w:hAnsi="Arial" w:cs="Arial"/>
          <w:b/>
          <w:bCs/>
          <w:sz w:val="24"/>
          <w:szCs w:val="24"/>
          <w:lang w:val="es-ES_tradnl"/>
        </w:rPr>
        <w:t>INAIP</w:t>
      </w:r>
      <w:proofErr w:type="spellEnd"/>
      <w:r w:rsidR="00730094" w:rsidRPr="00D876D4">
        <w:rPr>
          <w:rFonts w:ascii="Arial" w:eastAsia="Calibri" w:hAnsi="Arial" w:cs="Arial"/>
          <w:b/>
          <w:bCs/>
          <w:sz w:val="24"/>
          <w:szCs w:val="24"/>
          <w:lang w:val="es-ES_tradnl"/>
        </w:rPr>
        <w:t xml:space="preserve">), </w:t>
      </w:r>
      <w:r w:rsidR="00730094" w:rsidRPr="00D876D4">
        <w:rPr>
          <w:rFonts w:ascii="Arial" w:eastAsia="Calibri" w:hAnsi="Arial" w:cs="Arial"/>
          <w:b/>
          <w:sz w:val="24"/>
          <w:szCs w:val="24"/>
          <w:lang w:val="es-ES_tradnl"/>
        </w:rPr>
        <w:t>LA COMISIÓN DE DERECHOS HUMANOS DEL ESTADO DE YUCATÁN (</w:t>
      </w:r>
      <w:proofErr w:type="spellStart"/>
      <w:r w:rsidR="00730094" w:rsidRPr="00D876D4">
        <w:rPr>
          <w:rFonts w:ascii="Arial" w:hAnsi="Arial" w:cs="Arial"/>
          <w:b/>
          <w:sz w:val="24"/>
          <w:szCs w:val="24"/>
        </w:rPr>
        <w:t>CODHEY</w:t>
      </w:r>
      <w:proofErr w:type="spellEnd"/>
      <w:r w:rsidR="00730094" w:rsidRPr="00D876D4">
        <w:rPr>
          <w:rFonts w:ascii="Arial" w:hAnsi="Arial" w:cs="Arial"/>
          <w:b/>
          <w:sz w:val="24"/>
          <w:szCs w:val="24"/>
        </w:rPr>
        <w:t xml:space="preserve">), </w:t>
      </w:r>
      <w:r w:rsidR="00730094" w:rsidRPr="00D876D4">
        <w:rPr>
          <w:rFonts w:ascii="Arial" w:eastAsia="Calibri" w:hAnsi="Arial" w:cs="Arial"/>
          <w:b/>
          <w:bCs/>
          <w:sz w:val="24"/>
          <w:szCs w:val="24"/>
          <w:lang w:val="es-ES_tradnl"/>
        </w:rPr>
        <w:t>EL TRIBUNAL ELECTORAL DEL ESTADO DE YUCATÁN</w:t>
      </w:r>
      <w:r w:rsidR="00730094" w:rsidRPr="00D876D4">
        <w:rPr>
          <w:rFonts w:ascii="Arial" w:hAnsi="Arial" w:cs="Arial"/>
          <w:b/>
          <w:sz w:val="24"/>
          <w:szCs w:val="24"/>
        </w:rPr>
        <w:t xml:space="preserve"> (</w:t>
      </w:r>
      <w:proofErr w:type="spellStart"/>
      <w:r w:rsidR="00730094" w:rsidRPr="00D876D4">
        <w:rPr>
          <w:rFonts w:ascii="Arial" w:hAnsi="Arial" w:cs="Arial"/>
          <w:b/>
          <w:sz w:val="24"/>
          <w:szCs w:val="24"/>
        </w:rPr>
        <w:t>TEEY</w:t>
      </w:r>
      <w:proofErr w:type="spellEnd"/>
      <w:r w:rsidR="00730094" w:rsidRPr="00D876D4">
        <w:rPr>
          <w:rFonts w:ascii="Arial" w:hAnsi="Arial" w:cs="Arial"/>
          <w:b/>
          <w:sz w:val="24"/>
          <w:szCs w:val="24"/>
        </w:rPr>
        <w:t>)</w:t>
      </w:r>
      <w:r w:rsidR="00730094" w:rsidRPr="00D876D4">
        <w:rPr>
          <w:rFonts w:ascii="Arial" w:eastAsia="Calibri" w:hAnsi="Arial" w:cs="Arial"/>
          <w:b/>
          <w:bCs/>
          <w:sz w:val="24"/>
          <w:szCs w:val="24"/>
          <w:lang w:val="es-ES_tradnl"/>
        </w:rPr>
        <w:t>,</w:t>
      </w:r>
      <w:r w:rsidR="00730094" w:rsidRPr="00D876D4">
        <w:rPr>
          <w:rFonts w:ascii="Arial" w:eastAsia="Calibri" w:hAnsi="Arial" w:cs="Arial"/>
          <w:b/>
          <w:sz w:val="24"/>
          <w:szCs w:val="24"/>
          <w:lang w:val="es-ES_tradnl"/>
        </w:rPr>
        <w:t xml:space="preserve"> EL </w:t>
      </w:r>
      <w:r w:rsidR="00730094" w:rsidRPr="00D876D4">
        <w:rPr>
          <w:rFonts w:ascii="Arial" w:eastAsia="Calibri" w:hAnsi="Arial" w:cs="Arial"/>
          <w:b/>
          <w:bCs/>
          <w:sz w:val="24"/>
          <w:szCs w:val="24"/>
          <w:lang w:val="es-ES_tradnl"/>
        </w:rPr>
        <w:t>TRIBUNAL DE JUSTICIA ADMINISTRATIVA DEL ESTADO DE YUCATÁN</w:t>
      </w:r>
      <w:r w:rsidR="00730094" w:rsidRPr="00D876D4">
        <w:rPr>
          <w:rFonts w:ascii="Arial" w:hAnsi="Arial" w:cs="Arial"/>
          <w:b/>
          <w:sz w:val="24"/>
          <w:szCs w:val="24"/>
        </w:rPr>
        <w:t xml:space="preserve"> (</w:t>
      </w:r>
      <w:proofErr w:type="spellStart"/>
      <w:r w:rsidR="00730094" w:rsidRPr="00D876D4">
        <w:rPr>
          <w:rFonts w:ascii="Arial" w:hAnsi="Arial" w:cs="Arial"/>
          <w:b/>
          <w:sz w:val="24"/>
          <w:szCs w:val="24"/>
        </w:rPr>
        <w:t>TJAY</w:t>
      </w:r>
      <w:proofErr w:type="spellEnd"/>
      <w:r w:rsidR="00730094" w:rsidRPr="00D876D4">
        <w:rPr>
          <w:rFonts w:ascii="Arial" w:hAnsi="Arial" w:cs="Arial"/>
          <w:b/>
          <w:sz w:val="24"/>
          <w:szCs w:val="24"/>
        </w:rPr>
        <w:t>)</w:t>
      </w:r>
      <w:r w:rsidR="00730094" w:rsidRPr="00D876D4">
        <w:rPr>
          <w:rFonts w:ascii="Arial" w:eastAsia="Calibri" w:hAnsi="Arial" w:cs="Arial"/>
          <w:b/>
          <w:sz w:val="24"/>
          <w:szCs w:val="24"/>
          <w:lang w:val="es-ES_tradnl"/>
        </w:rPr>
        <w:t xml:space="preserve">, Y </w:t>
      </w:r>
      <w:r w:rsidR="00730094" w:rsidRPr="00D876D4">
        <w:rPr>
          <w:rFonts w:ascii="Arial" w:eastAsia="Calibri" w:hAnsi="Arial" w:cs="Arial"/>
          <w:b/>
          <w:bCs/>
          <w:sz w:val="24"/>
          <w:szCs w:val="24"/>
          <w:lang w:val="es-ES_tradnl"/>
        </w:rPr>
        <w:t>LA UNIVERSIDAD AUTÓNOMA DE YUCATÁN</w:t>
      </w:r>
      <w:r w:rsidR="00730094" w:rsidRPr="00D876D4">
        <w:rPr>
          <w:rFonts w:ascii="Arial" w:hAnsi="Arial" w:cs="Arial"/>
          <w:b/>
          <w:sz w:val="24"/>
          <w:szCs w:val="24"/>
        </w:rPr>
        <w:t xml:space="preserve"> (</w:t>
      </w:r>
      <w:proofErr w:type="spellStart"/>
      <w:r w:rsidR="00730094" w:rsidRPr="00D876D4">
        <w:rPr>
          <w:rFonts w:ascii="Arial" w:hAnsi="Arial" w:cs="Arial"/>
          <w:b/>
          <w:sz w:val="24"/>
          <w:szCs w:val="24"/>
        </w:rPr>
        <w:t>UADY</w:t>
      </w:r>
      <w:proofErr w:type="spellEnd"/>
      <w:r w:rsidR="00730094" w:rsidRPr="00D876D4">
        <w:rPr>
          <w:rFonts w:ascii="Arial" w:hAnsi="Arial" w:cs="Arial"/>
          <w:b/>
          <w:sz w:val="24"/>
          <w:szCs w:val="24"/>
        </w:rPr>
        <w:t>)</w:t>
      </w:r>
      <w:r w:rsidR="00C37084" w:rsidRPr="00D876D4">
        <w:rPr>
          <w:rFonts w:ascii="Arial" w:hAnsi="Arial" w:cs="Arial"/>
          <w:b/>
          <w:sz w:val="24"/>
          <w:szCs w:val="24"/>
        </w:rPr>
        <w:t>.</w:t>
      </w:r>
    </w:p>
    <w:p w:rsidR="002044AA" w:rsidRPr="00730094" w:rsidRDefault="002044AA" w:rsidP="002044AA">
      <w:pPr>
        <w:tabs>
          <w:tab w:val="left" w:pos="9498"/>
        </w:tabs>
        <w:spacing w:after="0" w:line="240" w:lineRule="auto"/>
        <w:ind w:left="-709" w:right="-1418"/>
        <w:jc w:val="both"/>
        <w:rPr>
          <w:rFonts w:ascii="Arial" w:eastAsia="Calibri" w:hAnsi="Arial" w:cs="Arial"/>
          <w:b/>
          <w:bCs/>
          <w:sz w:val="24"/>
          <w:szCs w:val="24"/>
          <w:lang w:val="es-ES_tradnl"/>
        </w:rPr>
      </w:pPr>
    </w:p>
    <w:p w:rsidR="00F837BC" w:rsidRDefault="00F837BC" w:rsidP="002044AA">
      <w:pPr>
        <w:spacing w:after="0" w:line="240" w:lineRule="auto"/>
        <w:ind w:left="-567" w:right="-1418"/>
        <w:jc w:val="center"/>
        <w:rPr>
          <w:rFonts w:ascii="Arial" w:eastAsia="Calibri" w:hAnsi="Arial" w:cs="Arial"/>
          <w:b/>
          <w:sz w:val="24"/>
          <w:szCs w:val="24"/>
        </w:rPr>
      </w:pPr>
      <w:r w:rsidRPr="00984A30">
        <w:rPr>
          <w:rFonts w:ascii="Arial" w:eastAsia="Calibri" w:hAnsi="Arial" w:cs="Arial"/>
          <w:b/>
          <w:sz w:val="24"/>
          <w:szCs w:val="24"/>
        </w:rPr>
        <w:t>G L O S A R I O</w:t>
      </w:r>
    </w:p>
    <w:p w:rsidR="002044AA" w:rsidRPr="00984A30" w:rsidRDefault="002044AA" w:rsidP="002044AA">
      <w:pPr>
        <w:spacing w:after="0" w:line="240" w:lineRule="auto"/>
        <w:ind w:left="-567" w:right="-1418"/>
        <w:jc w:val="center"/>
        <w:rPr>
          <w:rFonts w:ascii="Arial" w:eastAsia="Calibri" w:hAnsi="Arial" w:cs="Arial"/>
          <w:b/>
          <w:sz w:val="24"/>
          <w:szCs w:val="24"/>
        </w:rPr>
      </w:pPr>
    </w:p>
    <w:p w:rsidR="00F837BC" w:rsidRPr="001E4A9E" w:rsidRDefault="00F837BC" w:rsidP="002044AA">
      <w:pPr>
        <w:spacing w:after="0" w:line="240" w:lineRule="auto"/>
        <w:ind w:left="-567" w:right="-1418"/>
        <w:jc w:val="both"/>
        <w:rPr>
          <w:rFonts w:ascii="Arial" w:eastAsia="SimSun" w:hAnsi="Arial" w:cs="Arial"/>
          <w:b/>
          <w:i/>
          <w:sz w:val="18"/>
          <w:szCs w:val="18"/>
          <w:lang w:val="es-ES" w:eastAsia="zh-CN"/>
        </w:rPr>
      </w:pPr>
      <w:r w:rsidRPr="001E4A9E">
        <w:rPr>
          <w:rFonts w:ascii="Arial" w:eastAsia="SimSun" w:hAnsi="Arial" w:cs="Arial"/>
          <w:b/>
          <w:sz w:val="18"/>
          <w:szCs w:val="18"/>
          <w:lang w:val="es-ES" w:eastAsia="zh-CN"/>
        </w:rPr>
        <w:t xml:space="preserve">CPEUM: </w:t>
      </w:r>
      <w:r w:rsidRPr="001E4A9E">
        <w:rPr>
          <w:rFonts w:ascii="Arial" w:eastAsia="SimSun" w:hAnsi="Arial" w:cs="Arial"/>
          <w:i/>
          <w:sz w:val="18"/>
          <w:szCs w:val="18"/>
          <w:lang w:val="es-ES" w:eastAsia="zh-CN"/>
        </w:rPr>
        <w:t>Constitución Política de los Estados Unidos Mexicanos.</w:t>
      </w:r>
      <w:r w:rsidRPr="001E4A9E">
        <w:rPr>
          <w:rFonts w:ascii="Arial" w:eastAsia="SimSun" w:hAnsi="Arial" w:cs="Arial"/>
          <w:b/>
          <w:i/>
          <w:sz w:val="18"/>
          <w:szCs w:val="18"/>
          <w:lang w:val="es-ES" w:eastAsia="zh-CN"/>
        </w:rPr>
        <w:t xml:space="preserve"> </w:t>
      </w:r>
    </w:p>
    <w:p w:rsidR="00F837BC" w:rsidRPr="001E4A9E" w:rsidRDefault="00F837BC" w:rsidP="002044AA">
      <w:pPr>
        <w:spacing w:after="0" w:line="240" w:lineRule="auto"/>
        <w:ind w:left="-567" w:right="-1418"/>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CPEY: </w:t>
      </w:r>
      <w:r w:rsidRPr="001E4A9E">
        <w:rPr>
          <w:rFonts w:ascii="Arial" w:eastAsia="SimSun" w:hAnsi="Arial" w:cs="Arial"/>
          <w:i/>
          <w:sz w:val="18"/>
          <w:szCs w:val="18"/>
          <w:lang w:val="es-ES" w:eastAsia="zh-CN"/>
        </w:rPr>
        <w:t>Constitución Política del Estado de Yucatán.</w:t>
      </w:r>
    </w:p>
    <w:p w:rsidR="00F837BC" w:rsidRPr="001E4A9E" w:rsidRDefault="00F837BC" w:rsidP="002044AA">
      <w:pPr>
        <w:spacing w:after="0" w:line="240" w:lineRule="auto"/>
        <w:ind w:left="-567" w:right="-1418"/>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INE: </w:t>
      </w:r>
      <w:r w:rsidRPr="001E4A9E">
        <w:rPr>
          <w:rFonts w:ascii="Arial" w:eastAsia="SimSun" w:hAnsi="Arial" w:cs="Arial"/>
          <w:i/>
          <w:sz w:val="18"/>
          <w:szCs w:val="18"/>
          <w:lang w:val="es-ES" w:eastAsia="zh-CN"/>
        </w:rPr>
        <w:t>Instituto Nacional Electoral.</w:t>
      </w:r>
    </w:p>
    <w:p w:rsidR="00F837BC" w:rsidRPr="001E4A9E" w:rsidRDefault="00F837BC" w:rsidP="002044AA">
      <w:pPr>
        <w:spacing w:after="0" w:line="240" w:lineRule="auto"/>
        <w:ind w:left="-567" w:right="-1418"/>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 xml:space="preserve">INSTITUTO: </w:t>
      </w:r>
      <w:r w:rsidRPr="001E4A9E">
        <w:rPr>
          <w:rFonts w:ascii="Arial" w:eastAsia="SimSun" w:hAnsi="Arial" w:cs="Arial"/>
          <w:i/>
          <w:sz w:val="18"/>
          <w:szCs w:val="18"/>
          <w:lang w:val="es-ES" w:eastAsia="zh-CN"/>
        </w:rPr>
        <w:t>Instituto Electoral y de Participación Ciudadana de Yucatán.</w:t>
      </w:r>
    </w:p>
    <w:p w:rsidR="00F837BC" w:rsidRPr="001E4A9E" w:rsidRDefault="00F837BC" w:rsidP="002044AA">
      <w:pPr>
        <w:spacing w:after="0" w:line="240" w:lineRule="auto"/>
        <w:ind w:left="-567" w:right="-1418"/>
        <w:jc w:val="both"/>
        <w:rPr>
          <w:rFonts w:ascii="Arial" w:eastAsia="SimSun" w:hAnsi="Arial" w:cs="Arial"/>
          <w:b/>
          <w:i/>
          <w:sz w:val="18"/>
          <w:szCs w:val="18"/>
          <w:lang w:val="es-ES" w:eastAsia="zh-CN"/>
        </w:rPr>
      </w:pPr>
      <w:r w:rsidRPr="001E4A9E">
        <w:rPr>
          <w:rFonts w:ascii="Arial" w:eastAsia="SimSun" w:hAnsi="Arial" w:cs="Arial"/>
          <w:b/>
          <w:sz w:val="18"/>
          <w:szCs w:val="18"/>
          <w:lang w:val="es-ES" w:eastAsia="zh-CN"/>
        </w:rPr>
        <w:t xml:space="preserve">LGIPE: </w:t>
      </w:r>
      <w:r w:rsidRPr="001E4A9E">
        <w:rPr>
          <w:rFonts w:ascii="Arial" w:eastAsia="SimSun" w:hAnsi="Arial" w:cs="Arial"/>
          <w:i/>
          <w:sz w:val="18"/>
          <w:szCs w:val="18"/>
          <w:lang w:val="es-ES" w:eastAsia="zh-CN"/>
        </w:rPr>
        <w:t>Ley General de Instituciones y Procedimientos Electorales.</w:t>
      </w:r>
    </w:p>
    <w:p w:rsidR="00F837BC" w:rsidRPr="001E4A9E" w:rsidRDefault="00F837BC" w:rsidP="002044AA">
      <w:pPr>
        <w:spacing w:after="0" w:line="240" w:lineRule="auto"/>
        <w:ind w:left="-567" w:right="-1418"/>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LIPEEY:</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Ley de Instituciones y Procedimientos Electorales del Estado de Yucatán.</w:t>
      </w:r>
    </w:p>
    <w:p w:rsidR="00031B3D" w:rsidRPr="001E4A9E" w:rsidRDefault="002C2B14" w:rsidP="002044AA">
      <w:pPr>
        <w:spacing w:after="0" w:line="240" w:lineRule="auto"/>
        <w:ind w:left="-567" w:right="-1418"/>
        <w:jc w:val="both"/>
        <w:rPr>
          <w:rFonts w:ascii="Arial" w:eastAsia="SimSun" w:hAnsi="Arial" w:cs="Arial"/>
          <w:i/>
          <w:sz w:val="18"/>
          <w:szCs w:val="18"/>
          <w:lang w:val="es-ES" w:eastAsia="zh-CN"/>
        </w:rPr>
      </w:pPr>
      <w:r>
        <w:rPr>
          <w:rFonts w:ascii="Arial" w:eastAsia="SimSun" w:hAnsi="Arial" w:cs="Arial"/>
          <w:b/>
          <w:sz w:val="18"/>
          <w:szCs w:val="18"/>
          <w:lang w:val="es-ES" w:eastAsia="zh-CN"/>
        </w:rPr>
        <w:t>RI</w:t>
      </w:r>
      <w:r w:rsidR="00031B3D" w:rsidRPr="001E4A9E">
        <w:rPr>
          <w:rFonts w:ascii="Arial" w:eastAsia="SimSun" w:hAnsi="Arial" w:cs="Arial"/>
          <w:b/>
          <w:sz w:val="18"/>
          <w:szCs w:val="18"/>
          <w:lang w:val="es-ES" w:eastAsia="zh-CN"/>
        </w:rPr>
        <w:t>:</w:t>
      </w:r>
      <w:r w:rsidR="00031B3D" w:rsidRPr="001E4A9E">
        <w:rPr>
          <w:rFonts w:ascii="Arial" w:eastAsia="SimSun" w:hAnsi="Arial" w:cs="Arial"/>
          <w:b/>
          <w:i/>
          <w:sz w:val="18"/>
          <w:szCs w:val="18"/>
          <w:lang w:val="es-ES" w:eastAsia="zh-CN"/>
        </w:rPr>
        <w:t xml:space="preserve"> </w:t>
      </w:r>
      <w:r w:rsidR="00031B3D" w:rsidRPr="001E4A9E">
        <w:rPr>
          <w:rFonts w:ascii="Arial" w:eastAsia="SimSun" w:hAnsi="Arial" w:cs="Arial"/>
          <w:i/>
          <w:sz w:val="18"/>
          <w:szCs w:val="18"/>
          <w:lang w:val="es-ES" w:eastAsia="zh-CN"/>
        </w:rPr>
        <w:t>Reglamento Interior del Instituto Electoral y de Participación Ciudadana de Yucatán.</w:t>
      </w:r>
    </w:p>
    <w:p w:rsidR="0013618E" w:rsidRDefault="0013618E" w:rsidP="002044AA">
      <w:pPr>
        <w:spacing w:after="0" w:line="240" w:lineRule="auto"/>
        <w:ind w:left="-567" w:right="-1418"/>
        <w:jc w:val="center"/>
        <w:rPr>
          <w:rFonts w:ascii="Arial" w:eastAsia="Times New Roman" w:hAnsi="Arial" w:cs="Arial"/>
          <w:b/>
          <w:lang w:val="es-ES" w:eastAsia="es-ES"/>
        </w:rPr>
      </w:pPr>
    </w:p>
    <w:p w:rsidR="00F837BC" w:rsidRPr="00F511C6" w:rsidRDefault="00F837BC" w:rsidP="002044AA">
      <w:pPr>
        <w:spacing w:after="0" w:line="240" w:lineRule="auto"/>
        <w:ind w:left="-567" w:right="-1418"/>
        <w:jc w:val="center"/>
        <w:rPr>
          <w:rFonts w:ascii="Arial" w:eastAsia="Times New Roman" w:hAnsi="Arial" w:cs="Arial"/>
          <w:b/>
          <w:sz w:val="24"/>
          <w:szCs w:val="24"/>
          <w:lang w:val="es-ES" w:eastAsia="es-ES"/>
        </w:rPr>
      </w:pPr>
      <w:r w:rsidRPr="00F511C6">
        <w:rPr>
          <w:rFonts w:ascii="Arial" w:eastAsia="Times New Roman" w:hAnsi="Arial" w:cs="Arial"/>
          <w:b/>
          <w:sz w:val="24"/>
          <w:szCs w:val="24"/>
          <w:lang w:val="es-ES" w:eastAsia="es-ES"/>
        </w:rPr>
        <w:t>A N T E C E D E N T E S</w:t>
      </w:r>
    </w:p>
    <w:p w:rsidR="00C95292" w:rsidRPr="00C95292" w:rsidRDefault="00C95292" w:rsidP="002044AA">
      <w:pPr>
        <w:spacing w:after="0" w:line="240" w:lineRule="auto"/>
        <w:ind w:left="-567" w:right="-1418"/>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sidR="002C2B14">
        <w:rPr>
          <w:rFonts w:ascii="Arial" w:eastAsia="Times New Roman" w:hAnsi="Arial" w:cs="Arial"/>
          <w:lang w:val="es-ES" w:eastAsia="es-ES"/>
        </w:rPr>
        <w:t>el Estado en Materia Electoral.</w:t>
      </w:r>
    </w:p>
    <w:p w:rsidR="00C95292" w:rsidRDefault="00C95292" w:rsidP="002044AA">
      <w:pPr>
        <w:spacing w:after="0" w:line="240" w:lineRule="auto"/>
        <w:ind w:left="-567" w:right="-1418"/>
        <w:jc w:val="both"/>
        <w:rPr>
          <w:rFonts w:ascii="Arial" w:eastAsia="Times New Roman" w:hAnsi="Arial" w:cs="Arial"/>
          <w:lang w:val="es-ES" w:eastAsia="es-ES"/>
        </w:rPr>
      </w:pPr>
    </w:p>
    <w:p w:rsidR="007944DE" w:rsidRPr="007944DE" w:rsidRDefault="007944DE" w:rsidP="002044AA">
      <w:pPr>
        <w:spacing w:after="0" w:line="240" w:lineRule="auto"/>
        <w:ind w:left="-567" w:right="-1418"/>
        <w:jc w:val="both"/>
        <w:rPr>
          <w:rFonts w:ascii="Arial" w:eastAsia="Times New Roman" w:hAnsi="Arial" w:cs="Arial"/>
          <w:lang w:val="es-ES" w:eastAsia="es-ES"/>
        </w:rPr>
      </w:pPr>
      <w:r w:rsidRPr="007944DE">
        <w:rPr>
          <w:rFonts w:ascii="Arial" w:eastAsia="Times New Roman" w:hAnsi="Arial" w:cs="Arial"/>
          <w:b/>
          <w:lang w:val="es-ES" w:eastAsia="es-ES"/>
        </w:rPr>
        <w:t>II.-</w:t>
      </w:r>
      <w:r>
        <w:rPr>
          <w:rFonts w:ascii="Arial" w:eastAsia="Times New Roman" w:hAnsi="Arial" w:cs="Arial"/>
          <w:lang w:val="es-ES" w:eastAsia="es-ES"/>
        </w:rPr>
        <w:t xml:space="preserve"> El treinta de septiembre del año dos mil catorce</w:t>
      </w:r>
      <w:r w:rsidRPr="007944DE">
        <w:rPr>
          <w:rFonts w:ascii="Arial" w:eastAsia="Times New Roman" w:hAnsi="Arial" w:cs="Arial"/>
          <w:lang w:val="es-ES" w:eastAsia="es-ES"/>
        </w:rPr>
        <w:t>, el Consejo General del INE aprobó el Acuerdo INE/CG165/2014 por el cual design</w:t>
      </w:r>
      <w:r>
        <w:rPr>
          <w:rFonts w:ascii="Arial" w:eastAsia="Times New Roman" w:hAnsi="Arial" w:cs="Arial"/>
          <w:lang w:val="es-ES" w:eastAsia="es-ES"/>
        </w:rPr>
        <w:t>ó</w:t>
      </w:r>
      <w:r w:rsidRPr="007944DE">
        <w:rPr>
          <w:rFonts w:ascii="Arial" w:eastAsia="Times New Roman" w:hAnsi="Arial" w:cs="Arial"/>
          <w:lang w:val="es-ES" w:eastAsia="es-ES"/>
        </w:rPr>
        <w:t xml:space="preserve"> la integración del Instituto Electoral y de Participación Ciudadana de Yucatán, quedando </w:t>
      </w:r>
      <w:r>
        <w:rPr>
          <w:rFonts w:ascii="Arial" w:eastAsia="Times New Roman" w:hAnsi="Arial" w:cs="Arial"/>
          <w:lang w:val="es-ES" w:eastAsia="es-ES"/>
        </w:rPr>
        <w:t>como Consejera Presidente, la Maestra María de Lourdes Rosas Moya.</w:t>
      </w:r>
    </w:p>
    <w:p w:rsidR="007944DE" w:rsidRDefault="007944DE" w:rsidP="002044AA">
      <w:pPr>
        <w:spacing w:after="0" w:line="240" w:lineRule="auto"/>
        <w:ind w:left="-567" w:right="-1418"/>
        <w:jc w:val="both"/>
        <w:rPr>
          <w:rFonts w:ascii="Arial" w:eastAsia="SimSun" w:hAnsi="Arial" w:cs="Arial"/>
          <w:b/>
          <w:lang w:val="es-ES" w:eastAsia="zh-CN"/>
        </w:rPr>
      </w:pPr>
    </w:p>
    <w:p w:rsidR="007944DE" w:rsidRPr="00C95292" w:rsidRDefault="007944DE" w:rsidP="002044AA">
      <w:pPr>
        <w:spacing w:after="0" w:line="240" w:lineRule="auto"/>
        <w:ind w:left="-567" w:right="-1418"/>
        <w:jc w:val="both"/>
        <w:rPr>
          <w:rFonts w:ascii="Arial" w:eastAsia="SimSun" w:hAnsi="Arial" w:cs="Arial"/>
          <w:lang w:val="es-ES" w:eastAsia="zh-CN"/>
        </w:rPr>
      </w:pPr>
      <w:r>
        <w:rPr>
          <w:rFonts w:ascii="Arial" w:eastAsia="SimSun" w:hAnsi="Arial" w:cs="Arial"/>
          <w:b/>
          <w:lang w:val="es-ES" w:eastAsia="zh-CN"/>
        </w:rPr>
        <w:t>I</w:t>
      </w:r>
      <w:r w:rsidR="002C2B14">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7944DE" w:rsidRDefault="007944DE" w:rsidP="002044AA">
      <w:pPr>
        <w:spacing w:after="0" w:line="240" w:lineRule="auto"/>
        <w:ind w:left="-567" w:right="-1418"/>
        <w:jc w:val="both"/>
        <w:rPr>
          <w:rFonts w:ascii="Arial" w:eastAsia="SimSun" w:hAnsi="Arial" w:cs="Arial"/>
          <w:b/>
          <w:lang w:val="es-ES" w:eastAsia="zh-CN"/>
        </w:rPr>
      </w:pPr>
    </w:p>
    <w:p w:rsidR="007944DE" w:rsidRDefault="002C2B14" w:rsidP="002044AA">
      <w:pPr>
        <w:spacing w:after="0" w:line="240" w:lineRule="auto"/>
        <w:ind w:left="-567" w:right="-1418"/>
        <w:jc w:val="both"/>
        <w:rPr>
          <w:rFonts w:ascii="Arial" w:eastAsia="SimSun" w:hAnsi="Arial" w:cs="Arial"/>
          <w:lang w:val="es-ES" w:eastAsia="zh-CN"/>
        </w:rPr>
      </w:pPr>
      <w:r>
        <w:rPr>
          <w:rFonts w:ascii="Arial" w:eastAsia="SimSun" w:hAnsi="Arial" w:cs="Arial"/>
          <w:b/>
          <w:lang w:val="es-ES" w:eastAsia="zh-CN"/>
        </w:rPr>
        <w:t>I</w:t>
      </w:r>
      <w:r w:rsidR="007944DE">
        <w:rPr>
          <w:rFonts w:ascii="Arial" w:eastAsia="SimSun" w:hAnsi="Arial" w:cs="Arial"/>
          <w:b/>
          <w:lang w:val="es-ES" w:eastAsia="zh-CN"/>
        </w:rPr>
        <w:t xml:space="preserve">V.- </w:t>
      </w:r>
      <w:r w:rsidR="007944DE">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821C84" w:rsidRDefault="00821C84" w:rsidP="002044AA">
      <w:pPr>
        <w:spacing w:after="0" w:line="240" w:lineRule="auto"/>
        <w:ind w:left="-567" w:right="-1418"/>
        <w:jc w:val="both"/>
        <w:rPr>
          <w:rFonts w:ascii="Arial" w:eastAsia="SimSun" w:hAnsi="Arial" w:cs="Arial"/>
          <w:lang w:val="es-ES" w:eastAsia="zh-CN"/>
        </w:rPr>
      </w:pPr>
    </w:p>
    <w:p w:rsidR="00F511C6" w:rsidRPr="00F511C6" w:rsidRDefault="00F511C6" w:rsidP="002044AA">
      <w:pPr>
        <w:spacing w:after="0" w:line="240" w:lineRule="auto"/>
        <w:ind w:left="-567" w:right="-1418"/>
        <w:jc w:val="center"/>
        <w:rPr>
          <w:rFonts w:ascii="Arial" w:eastAsia="Times New Roman" w:hAnsi="Arial" w:cs="Arial"/>
          <w:b/>
          <w:bCs/>
          <w:sz w:val="24"/>
          <w:szCs w:val="24"/>
          <w:lang w:val="es-ES" w:eastAsia="es-ES"/>
        </w:rPr>
      </w:pPr>
      <w:r w:rsidRPr="00F511C6">
        <w:rPr>
          <w:rFonts w:ascii="Arial" w:eastAsia="Times New Roman" w:hAnsi="Arial" w:cs="Arial"/>
          <w:b/>
          <w:bCs/>
          <w:sz w:val="24"/>
          <w:szCs w:val="24"/>
          <w:lang w:val="es-ES" w:eastAsia="es-ES"/>
        </w:rPr>
        <w:t>F U N D A M E N T O   L E G A L</w:t>
      </w:r>
    </w:p>
    <w:p w:rsidR="00BD4BB3" w:rsidRDefault="00BD4BB3" w:rsidP="002044AA">
      <w:pPr>
        <w:spacing w:after="0" w:line="240" w:lineRule="auto"/>
        <w:ind w:left="-567" w:right="-1418"/>
        <w:jc w:val="center"/>
        <w:rPr>
          <w:rFonts w:ascii="Arial" w:eastAsia="Times New Roman" w:hAnsi="Arial" w:cs="Arial"/>
          <w:b/>
          <w:bCs/>
          <w:sz w:val="24"/>
          <w:szCs w:val="24"/>
          <w:lang w:val="es-ES" w:eastAsia="es-ES"/>
        </w:rPr>
      </w:pPr>
    </w:p>
    <w:p w:rsidR="009A6645" w:rsidRDefault="002C2B14" w:rsidP="002044AA">
      <w:pPr>
        <w:tabs>
          <w:tab w:val="left" w:pos="9498"/>
        </w:tabs>
        <w:spacing w:after="0" w:line="240" w:lineRule="auto"/>
        <w:ind w:left="-567" w:right="-1418"/>
        <w:jc w:val="both"/>
        <w:rPr>
          <w:rFonts w:ascii="Arial" w:eastAsia="Calibri" w:hAnsi="Arial" w:cs="Arial"/>
          <w:bCs/>
        </w:rPr>
      </w:pPr>
      <w:r>
        <w:rPr>
          <w:rFonts w:ascii="Arial" w:eastAsia="Calibri" w:hAnsi="Arial" w:cs="Arial"/>
          <w:b/>
        </w:rPr>
        <w:t>1</w:t>
      </w:r>
      <w:r w:rsidR="00C95292" w:rsidRPr="00C95292">
        <w:rPr>
          <w:rFonts w:ascii="Arial" w:eastAsia="Calibri" w:hAnsi="Arial" w:cs="Arial"/>
          <w:b/>
        </w:rPr>
        <w:t xml:space="preserve">.- </w:t>
      </w:r>
      <w:r w:rsidR="009A6645">
        <w:rPr>
          <w:rFonts w:ascii="Arial" w:eastAsia="Calibri" w:hAnsi="Arial" w:cs="Arial"/>
        </w:rPr>
        <w:t>Que el</w:t>
      </w:r>
      <w:r w:rsidR="00C95292" w:rsidRPr="00C95292">
        <w:rPr>
          <w:rFonts w:ascii="Arial" w:eastAsia="Calibri" w:hAnsi="Arial" w:cs="Arial"/>
        </w:rPr>
        <w:t xml:space="preserve"> primer párrafo, de la Base V del artículo 41 de la </w:t>
      </w:r>
      <w:r w:rsidR="00C95292" w:rsidRPr="00C95292">
        <w:rPr>
          <w:rFonts w:ascii="Arial" w:eastAsia="Calibri" w:hAnsi="Arial" w:cs="Arial"/>
          <w:i/>
        </w:rPr>
        <w:t>CPEUM</w:t>
      </w:r>
      <w:r w:rsidR="00C95292" w:rsidRPr="00C95292">
        <w:rPr>
          <w:rFonts w:ascii="Arial" w:eastAsia="Calibri" w:hAnsi="Arial" w:cs="Arial"/>
        </w:rPr>
        <w:t>, señala que l</w:t>
      </w:r>
      <w:r w:rsidR="00C95292" w:rsidRPr="00C95292">
        <w:rPr>
          <w:rFonts w:ascii="Arial" w:eastAsia="Calibri" w:hAnsi="Arial" w:cs="Arial"/>
          <w:bCs/>
        </w:rPr>
        <w:t xml:space="preserve">a organización de las elecciones es una función estatal que se realiza a través del INE y de los </w:t>
      </w:r>
      <w:r w:rsidR="00180C00">
        <w:rPr>
          <w:rFonts w:ascii="Arial" w:eastAsia="Calibri" w:hAnsi="Arial" w:cs="Arial"/>
          <w:bCs/>
        </w:rPr>
        <w:t>O</w:t>
      </w:r>
      <w:r w:rsidR="00491E76">
        <w:rPr>
          <w:rFonts w:ascii="Arial" w:eastAsia="Calibri" w:hAnsi="Arial" w:cs="Arial"/>
          <w:bCs/>
        </w:rPr>
        <w:t xml:space="preserve">rganismos </w:t>
      </w:r>
      <w:r w:rsidR="00180C00">
        <w:rPr>
          <w:rFonts w:ascii="Arial" w:eastAsia="Calibri" w:hAnsi="Arial" w:cs="Arial"/>
          <w:bCs/>
        </w:rPr>
        <w:t>P</w:t>
      </w:r>
      <w:r w:rsidR="00491E76">
        <w:rPr>
          <w:rFonts w:ascii="Arial" w:eastAsia="Calibri" w:hAnsi="Arial" w:cs="Arial"/>
          <w:bCs/>
        </w:rPr>
        <w:t xml:space="preserve">úblicos </w:t>
      </w:r>
      <w:r w:rsidR="00180C00">
        <w:rPr>
          <w:rFonts w:ascii="Arial" w:eastAsia="Calibri" w:hAnsi="Arial" w:cs="Arial"/>
          <w:bCs/>
        </w:rPr>
        <w:t>L</w:t>
      </w:r>
      <w:r w:rsidR="00491E76">
        <w:rPr>
          <w:rFonts w:ascii="Arial" w:eastAsia="Calibri" w:hAnsi="Arial" w:cs="Arial"/>
          <w:bCs/>
        </w:rPr>
        <w:t>ocale</w:t>
      </w:r>
      <w:r w:rsidR="00180C00">
        <w:rPr>
          <w:rFonts w:ascii="Arial" w:eastAsia="Calibri" w:hAnsi="Arial" w:cs="Arial"/>
          <w:bCs/>
        </w:rPr>
        <w:t>s</w:t>
      </w:r>
      <w:r w:rsidR="00C95292" w:rsidRPr="00C95292">
        <w:rPr>
          <w:rFonts w:ascii="Arial" w:eastAsia="Calibri" w:hAnsi="Arial" w:cs="Arial"/>
          <w:bCs/>
        </w:rPr>
        <w:t>, en los términos que establece la citada Constitución.</w:t>
      </w:r>
    </w:p>
    <w:p w:rsidR="009A6645" w:rsidRDefault="009A6645" w:rsidP="002044AA">
      <w:pPr>
        <w:tabs>
          <w:tab w:val="left" w:pos="9498"/>
        </w:tabs>
        <w:spacing w:after="0" w:line="240" w:lineRule="auto"/>
        <w:ind w:left="-567" w:right="-1418"/>
        <w:jc w:val="both"/>
        <w:rPr>
          <w:rFonts w:ascii="Arial" w:eastAsia="Calibri" w:hAnsi="Arial" w:cs="Arial"/>
          <w:bCs/>
        </w:rPr>
      </w:pPr>
    </w:p>
    <w:p w:rsidR="009A6645" w:rsidRPr="00491E76" w:rsidRDefault="009A6645" w:rsidP="002044AA">
      <w:pPr>
        <w:tabs>
          <w:tab w:val="left" w:pos="9498"/>
        </w:tabs>
        <w:spacing w:after="0" w:line="240" w:lineRule="auto"/>
        <w:ind w:left="-567" w:right="-1418"/>
        <w:jc w:val="both"/>
        <w:rPr>
          <w:rFonts w:ascii="Arial" w:eastAsia="Times New Roman" w:hAnsi="Arial" w:cs="Arial"/>
          <w:bCs/>
          <w:lang w:eastAsia="es-ES"/>
        </w:rPr>
      </w:pPr>
      <w:r w:rsidRPr="009A6645">
        <w:rPr>
          <w:rFonts w:ascii="Arial" w:eastAsia="Times New Roman" w:hAnsi="Arial" w:cs="Arial"/>
          <w:lang w:eastAsia="es-ES"/>
        </w:rPr>
        <w:t>Asimismo, en los numerales 3, 10 y 11 del apartado C de la citada base, establece que en</w:t>
      </w:r>
      <w:r w:rsidRPr="009A6645">
        <w:rPr>
          <w:rFonts w:ascii="Arial" w:eastAsia="Times New Roman" w:hAnsi="Arial" w:cs="Arial"/>
          <w:bCs/>
          <w:lang w:eastAsia="es-ES"/>
        </w:rPr>
        <w:t xml:space="preserve"> las entidades federativas las elecciones locales estarán a cargo de</w:t>
      </w:r>
      <w:r w:rsidR="00491E76">
        <w:rPr>
          <w:rFonts w:ascii="Arial" w:eastAsia="Times New Roman" w:hAnsi="Arial" w:cs="Arial"/>
          <w:bCs/>
          <w:lang w:eastAsia="es-ES"/>
        </w:rPr>
        <w:t xml:space="preserve"> los</w:t>
      </w:r>
      <w:r w:rsidRPr="009A6645">
        <w:rPr>
          <w:rFonts w:ascii="Arial" w:eastAsia="Times New Roman" w:hAnsi="Arial" w:cs="Arial"/>
          <w:bCs/>
          <w:lang w:eastAsia="es-ES"/>
        </w:rPr>
        <w:t xml:space="preserve"> </w:t>
      </w:r>
      <w:r w:rsidR="00491E76">
        <w:rPr>
          <w:rFonts w:ascii="Arial" w:eastAsia="Calibri" w:hAnsi="Arial" w:cs="Arial"/>
          <w:bCs/>
        </w:rPr>
        <w:t>Organismos Públicos Locales</w:t>
      </w:r>
      <w:r w:rsidRPr="009A6645">
        <w:rPr>
          <w:rFonts w:ascii="Arial" w:eastAsia="Times New Roman" w:hAnsi="Arial" w:cs="Arial"/>
          <w:bCs/>
          <w:lang w:eastAsia="es-ES"/>
        </w:rPr>
        <w:t xml:space="preserve"> en los términos de la </w:t>
      </w:r>
      <w:r w:rsidRPr="00D1025B">
        <w:rPr>
          <w:rFonts w:ascii="Arial" w:eastAsia="Times New Roman" w:hAnsi="Arial" w:cs="Arial"/>
          <w:bCs/>
          <w:i/>
          <w:lang w:eastAsia="es-ES"/>
        </w:rPr>
        <w:t>CPEUM</w:t>
      </w:r>
      <w:r w:rsidRPr="009A6645">
        <w:rPr>
          <w:rFonts w:ascii="Arial" w:eastAsia="Times New Roman" w:hAnsi="Arial" w:cs="Arial"/>
          <w:bCs/>
          <w:lang w:eastAsia="es-ES"/>
        </w:rPr>
        <w:t xml:space="preserve"> y que ejercerán funciones respecto de la preparación de la jornada electoral; todas las no reservadas al </w:t>
      </w:r>
      <w:r w:rsidR="00D1025B">
        <w:rPr>
          <w:rFonts w:ascii="Arial" w:eastAsia="Times New Roman" w:hAnsi="Arial" w:cs="Arial"/>
          <w:bCs/>
          <w:lang w:eastAsia="es-ES"/>
        </w:rPr>
        <w:t>INE</w:t>
      </w:r>
      <w:r w:rsidRPr="009A6645">
        <w:rPr>
          <w:rFonts w:ascii="Arial" w:eastAsia="Times New Roman" w:hAnsi="Arial" w:cs="Arial"/>
          <w:bCs/>
          <w:lang w:eastAsia="es-ES"/>
        </w:rPr>
        <w:t>, y las que determine la ley.</w:t>
      </w:r>
    </w:p>
    <w:p w:rsidR="0013618E" w:rsidRPr="00C95292" w:rsidRDefault="0013618E" w:rsidP="002044AA">
      <w:pPr>
        <w:tabs>
          <w:tab w:val="left" w:pos="9498"/>
        </w:tabs>
        <w:spacing w:after="0" w:line="240" w:lineRule="auto"/>
        <w:ind w:left="-567" w:right="-1418"/>
        <w:jc w:val="both"/>
        <w:rPr>
          <w:rFonts w:ascii="Arial" w:eastAsia="Calibri" w:hAnsi="Arial" w:cs="Arial"/>
          <w:bCs/>
        </w:rPr>
      </w:pPr>
    </w:p>
    <w:p w:rsidR="00F837BC" w:rsidRPr="00F63C64" w:rsidRDefault="002C2B14" w:rsidP="002044AA">
      <w:pPr>
        <w:tabs>
          <w:tab w:val="left" w:pos="9498"/>
        </w:tabs>
        <w:autoSpaceDE w:val="0"/>
        <w:autoSpaceDN w:val="0"/>
        <w:adjustRightInd w:val="0"/>
        <w:spacing w:after="0" w:line="240" w:lineRule="auto"/>
        <w:ind w:left="-567" w:right="-1418"/>
        <w:jc w:val="both"/>
        <w:rPr>
          <w:rFonts w:ascii="Arial" w:eastAsia="SimSun" w:hAnsi="Arial" w:cs="Arial"/>
          <w:lang w:val="es-ES" w:eastAsia="zh-CN"/>
        </w:rPr>
      </w:pPr>
      <w:r w:rsidRPr="00F63C64">
        <w:rPr>
          <w:rFonts w:ascii="Arial" w:eastAsia="SimSun" w:hAnsi="Arial" w:cs="Arial"/>
          <w:b/>
          <w:lang w:val="es-ES" w:eastAsia="zh-CN"/>
        </w:rPr>
        <w:t>2</w:t>
      </w:r>
      <w:r w:rsidR="00F837BC" w:rsidRPr="00F63C64">
        <w:rPr>
          <w:rFonts w:ascii="Arial" w:eastAsia="SimSun" w:hAnsi="Arial" w:cs="Arial"/>
          <w:b/>
          <w:lang w:val="es-ES" w:eastAsia="zh-CN"/>
        </w:rPr>
        <w:t xml:space="preserve">.- </w:t>
      </w:r>
      <w:r w:rsidR="009A6645" w:rsidRPr="00F63C64">
        <w:rPr>
          <w:rFonts w:ascii="Arial" w:eastAsia="SimSun" w:hAnsi="Arial" w:cs="Arial"/>
          <w:lang w:val="es-ES" w:eastAsia="zh-CN"/>
        </w:rPr>
        <w:t>Que en</w:t>
      </w:r>
      <w:r w:rsidR="00F837BC" w:rsidRPr="00F63C64">
        <w:rPr>
          <w:rFonts w:ascii="Arial" w:eastAsia="SimSun" w:hAnsi="Arial" w:cs="Arial"/>
          <w:lang w:val="es-ES" w:eastAsia="zh-CN"/>
        </w:rPr>
        <w:t xml:space="preserve"> los numerales 1 y 2 del artículo 98 de la </w:t>
      </w:r>
      <w:r w:rsidR="00F837BC" w:rsidRPr="00F63C64">
        <w:rPr>
          <w:rFonts w:ascii="Arial" w:eastAsia="SimSun" w:hAnsi="Arial" w:cs="Arial"/>
          <w:i/>
          <w:lang w:val="es-ES" w:eastAsia="zh-CN"/>
        </w:rPr>
        <w:t>LGIPE,</w:t>
      </w:r>
      <w:r w:rsidR="00F837BC" w:rsidRPr="00F63C64">
        <w:rPr>
          <w:rFonts w:ascii="Arial" w:eastAsia="SimSun" w:hAnsi="Arial" w:cs="Arial"/>
          <w:lang w:val="es-ES" w:eastAsia="zh-CN"/>
        </w:rPr>
        <w:t xml:space="preserve"> se establece que los </w:t>
      </w:r>
      <w:r w:rsidR="00491E76" w:rsidRPr="00F63C64">
        <w:rPr>
          <w:rFonts w:ascii="Arial" w:eastAsia="Calibri" w:hAnsi="Arial" w:cs="Arial"/>
          <w:bCs/>
        </w:rPr>
        <w:t>Organismos Públicos Locales</w:t>
      </w:r>
      <w:r w:rsidR="00F837BC" w:rsidRPr="00F63C64">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63C64" w:rsidRDefault="00F837BC" w:rsidP="002044AA">
      <w:pPr>
        <w:tabs>
          <w:tab w:val="left" w:pos="9498"/>
        </w:tabs>
        <w:spacing w:after="0" w:line="240" w:lineRule="auto"/>
        <w:ind w:left="-567" w:right="-1418"/>
        <w:jc w:val="both"/>
        <w:rPr>
          <w:rFonts w:ascii="Arial" w:eastAsia="SimSun" w:hAnsi="Arial" w:cs="Arial"/>
          <w:bCs/>
          <w:lang w:val="es-ES" w:eastAsia="zh-CN"/>
        </w:rPr>
      </w:pPr>
    </w:p>
    <w:p w:rsidR="007D3DEA" w:rsidRPr="00F63C64" w:rsidRDefault="00F837BC" w:rsidP="002044AA">
      <w:pPr>
        <w:tabs>
          <w:tab w:val="left" w:pos="9498"/>
        </w:tabs>
        <w:spacing w:after="0" w:line="240" w:lineRule="auto"/>
        <w:ind w:left="-567" w:right="-1418"/>
        <w:jc w:val="both"/>
        <w:rPr>
          <w:rFonts w:ascii="Arial" w:eastAsia="SimSun" w:hAnsi="Arial" w:cs="Arial"/>
          <w:lang w:val="es-ES" w:eastAsia="zh-CN"/>
        </w:rPr>
      </w:pPr>
      <w:r w:rsidRPr="00F63C64">
        <w:rPr>
          <w:rFonts w:ascii="Arial" w:eastAsia="SimSun" w:hAnsi="Arial" w:cs="Arial"/>
          <w:bCs/>
          <w:lang w:val="es-ES" w:eastAsia="zh-CN"/>
        </w:rPr>
        <w:t>Los</w:t>
      </w:r>
      <w:r w:rsidRPr="00F63C64">
        <w:rPr>
          <w:rFonts w:ascii="Arial" w:eastAsia="SimSun" w:hAnsi="Arial" w:cs="Arial"/>
          <w:lang w:val="es-ES" w:eastAsia="zh-CN"/>
        </w:rPr>
        <w:t xml:space="preserve"> </w:t>
      </w:r>
      <w:r w:rsidR="00491E76" w:rsidRPr="00F63C64">
        <w:rPr>
          <w:rFonts w:ascii="Arial" w:eastAsia="Calibri" w:hAnsi="Arial" w:cs="Arial"/>
          <w:bCs/>
        </w:rPr>
        <w:t>Organismos Públicos Locales</w:t>
      </w:r>
      <w:r w:rsidR="00491E76" w:rsidRPr="00F63C64">
        <w:rPr>
          <w:rFonts w:ascii="Arial" w:eastAsia="SimSun" w:hAnsi="Arial" w:cs="Arial"/>
          <w:lang w:val="es-ES" w:eastAsia="zh-CN"/>
        </w:rPr>
        <w:t xml:space="preserve"> </w:t>
      </w:r>
      <w:r w:rsidRPr="00F63C64">
        <w:rPr>
          <w:rFonts w:ascii="Arial" w:eastAsia="SimSun" w:hAnsi="Arial" w:cs="Arial"/>
          <w:lang w:val="es-ES" w:eastAsia="zh-CN"/>
        </w:rPr>
        <w:t xml:space="preserve">son autoridad en la materia electoral, en los términos que establece la </w:t>
      </w:r>
      <w:r w:rsidR="00C26AAB" w:rsidRPr="00D1025B">
        <w:rPr>
          <w:rFonts w:ascii="Arial" w:eastAsia="SimSun" w:hAnsi="Arial" w:cs="Arial"/>
          <w:i/>
          <w:lang w:val="es-ES" w:eastAsia="zh-CN"/>
        </w:rPr>
        <w:t>CPEUM</w:t>
      </w:r>
      <w:r w:rsidRPr="00F63C64">
        <w:rPr>
          <w:rFonts w:ascii="Arial" w:eastAsia="SimSun" w:hAnsi="Arial" w:cs="Arial"/>
          <w:lang w:val="es-ES" w:eastAsia="zh-CN"/>
        </w:rPr>
        <w:t xml:space="preserve">, </w:t>
      </w:r>
      <w:r w:rsidR="00C26AAB" w:rsidRPr="00F63C64">
        <w:rPr>
          <w:rFonts w:ascii="Arial" w:eastAsia="SimSun" w:hAnsi="Arial" w:cs="Arial"/>
          <w:lang w:val="es-ES" w:eastAsia="zh-CN"/>
        </w:rPr>
        <w:t xml:space="preserve">la </w:t>
      </w:r>
      <w:r w:rsidR="00C26AAB" w:rsidRPr="00D1025B">
        <w:rPr>
          <w:rFonts w:ascii="Arial" w:eastAsia="SimSun" w:hAnsi="Arial" w:cs="Arial"/>
          <w:i/>
          <w:lang w:val="es-ES" w:eastAsia="zh-CN"/>
        </w:rPr>
        <w:t>LGIPE</w:t>
      </w:r>
      <w:r w:rsidRPr="00F63C64">
        <w:rPr>
          <w:rFonts w:ascii="Arial" w:eastAsia="SimSun" w:hAnsi="Arial" w:cs="Arial"/>
          <w:lang w:val="es-ES" w:eastAsia="zh-CN"/>
        </w:rPr>
        <w:t xml:space="preserve"> y las leyes locales correspondientes. </w:t>
      </w:r>
    </w:p>
    <w:p w:rsidR="007D3DEA" w:rsidRPr="00F63C64" w:rsidRDefault="007D3DEA" w:rsidP="002044AA">
      <w:pPr>
        <w:tabs>
          <w:tab w:val="left" w:pos="9498"/>
        </w:tabs>
        <w:spacing w:after="0" w:line="240" w:lineRule="auto"/>
        <w:ind w:left="-567" w:right="-1418"/>
        <w:jc w:val="both"/>
        <w:rPr>
          <w:rFonts w:ascii="Arial" w:eastAsia="SimSun" w:hAnsi="Arial" w:cs="Arial"/>
          <w:lang w:val="es-ES" w:eastAsia="zh-CN"/>
        </w:rPr>
      </w:pPr>
    </w:p>
    <w:p w:rsidR="007D3DEA" w:rsidRPr="00F63C64" w:rsidRDefault="00180C00" w:rsidP="002044AA">
      <w:pPr>
        <w:tabs>
          <w:tab w:val="left" w:pos="9498"/>
        </w:tabs>
        <w:spacing w:after="0" w:line="240" w:lineRule="auto"/>
        <w:ind w:left="-567" w:right="-1418"/>
        <w:jc w:val="both"/>
        <w:rPr>
          <w:rFonts w:ascii="Arial" w:eastAsia="SimSun" w:hAnsi="Arial" w:cs="Arial"/>
          <w:lang w:val="es-ES" w:eastAsia="zh-CN"/>
        </w:rPr>
      </w:pPr>
      <w:r w:rsidRPr="00F63C64">
        <w:rPr>
          <w:rFonts w:ascii="Arial" w:eastAsia="SimSun" w:hAnsi="Arial" w:cs="Arial"/>
          <w:lang w:val="es-ES" w:eastAsia="zh-CN"/>
        </w:rPr>
        <w:t xml:space="preserve">Lo anterior tiene relación con los </w:t>
      </w:r>
      <w:r w:rsidR="007D3DEA" w:rsidRPr="00F63C64">
        <w:rPr>
          <w:rFonts w:ascii="Arial" w:eastAsia="SimSun" w:hAnsi="Arial" w:cs="Arial"/>
          <w:lang w:val="es-ES" w:eastAsia="zh-CN"/>
        </w:rPr>
        <w:t>artículo</w:t>
      </w:r>
      <w:r w:rsidRPr="00F63C64">
        <w:rPr>
          <w:rFonts w:ascii="Arial" w:eastAsia="SimSun" w:hAnsi="Arial" w:cs="Arial"/>
          <w:lang w:val="es-ES" w:eastAsia="zh-CN"/>
        </w:rPr>
        <w:t>s</w:t>
      </w:r>
      <w:r w:rsidR="007D3DEA" w:rsidRPr="00F63C64">
        <w:rPr>
          <w:rFonts w:ascii="Arial" w:eastAsia="SimSun" w:hAnsi="Arial" w:cs="Arial"/>
          <w:lang w:val="es-ES" w:eastAsia="zh-CN"/>
        </w:rPr>
        <w:t xml:space="preserve"> 16, Apartado E</w:t>
      </w:r>
      <w:r w:rsidRPr="00F63C64">
        <w:rPr>
          <w:rFonts w:ascii="Arial" w:eastAsia="SimSun" w:hAnsi="Arial" w:cs="Arial"/>
          <w:lang w:val="es-ES" w:eastAsia="zh-CN"/>
        </w:rPr>
        <w:t>; y</w:t>
      </w:r>
      <w:r w:rsidR="007D3DEA" w:rsidRPr="00F63C64">
        <w:rPr>
          <w:rFonts w:ascii="Arial" w:eastAsia="SimSun" w:hAnsi="Arial" w:cs="Arial"/>
          <w:lang w:val="es-ES" w:eastAsia="zh-CN"/>
        </w:rPr>
        <w:t xml:space="preserve"> </w:t>
      </w:r>
      <w:r w:rsidRPr="00F63C64">
        <w:rPr>
          <w:rFonts w:ascii="Arial" w:eastAsia="Times New Roman" w:hAnsi="Arial" w:cs="Arial"/>
          <w:lang w:val="es-ES" w:eastAsia="es-ES"/>
        </w:rPr>
        <w:t xml:space="preserve">75 Bis, ambos </w:t>
      </w:r>
      <w:r w:rsidR="007D3DEA" w:rsidRPr="00F63C64">
        <w:rPr>
          <w:rFonts w:ascii="Arial" w:eastAsia="SimSun" w:hAnsi="Arial" w:cs="Arial"/>
          <w:lang w:val="es-ES" w:eastAsia="zh-CN"/>
        </w:rPr>
        <w:t xml:space="preserve">de la </w:t>
      </w:r>
      <w:r w:rsidR="007D3DEA" w:rsidRPr="00F63C64">
        <w:rPr>
          <w:rFonts w:ascii="Arial" w:eastAsia="SimSun" w:hAnsi="Arial" w:cs="Arial"/>
          <w:i/>
          <w:lang w:val="es-ES" w:eastAsia="zh-CN"/>
        </w:rPr>
        <w:t>CPEY</w:t>
      </w:r>
      <w:r w:rsidR="007D3DEA" w:rsidRPr="00F63C64">
        <w:rPr>
          <w:rFonts w:ascii="Arial" w:eastAsia="SimSun" w:hAnsi="Arial" w:cs="Arial"/>
          <w:lang w:val="es-ES" w:eastAsia="zh-CN"/>
        </w:rPr>
        <w:t xml:space="preserve"> </w:t>
      </w:r>
      <w:r w:rsidR="00C26AAB" w:rsidRPr="00F63C64">
        <w:rPr>
          <w:rFonts w:ascii="Arial" w:eastAsia="SimSun" w:hAnsi="Arial" w:cs="Arial"/>
          <w:lang w:val="es-ES" w:eastAsia="zh-CN"/>
        </w:rPr>
        <w:t xml:space="preserve">así como el artículo 104 de la </w:t>
      </w:r>
      <w:r w:rsidR="00C26AAB" w:rsidRPr="00F63C64">
        <w:rPr>
          <w:rFonts w:ascii="Arial" w:eastAsia="SimSun" w:hAnsi="Arial" w:cs="Arial"/>
          <w:i/>
          <w:lang w:val="es-ES" w:eastAsia="zh-CN"/>
        </w:rPr>
        <w:t>LIPEEY</w:t>
      </w:r>
      <w:r w:rsidR="00C26AAB" w:rsidRPr="00F63C64">
        <w:rPr>
          <w:rFonts w:ascii="Arial" w:eastAsia="SimSun" w:hAnsi="Arial" w:cs="Arial"/>
          <w:lang w:val="es-ES" w:eastAsia="zh-CN"/>
        </w:rPr>
        <w:t xml:space="preserve">; </w:t>
      </w:r>
      <w:r w:rsidRPr="00F63C64">
        <w:rPr>
          <w:rFonts w:ascii="Arial" w:eastAsia="SimSun" w:hAnsi="Arial" w:cs="Arial"/>
          <w:lang w:val="es-ES" w:eastAsia="zh-CN"/>
        </w:rPr>
        <w:t>que en términos generales indican</w:t>
      </w:r>
      <w:r w:rsidR="007D3DEA" w:rsidRPr="00F63C64">
        <w:rPr>
          <w:rFonts w:ascii="Arial" w:eastAsia="SimSun" w:hAnsi="Arial" w:cs="Arial"/>
          <w:lang w:val="es-ES" w:eastAsia="zh-CN"/>
        </w:rPr>
        <w:t xml:space="preserve"> que la organización de las elecciones </w:t>
      </w:r>
      <w:r w:rsidR="00662F61" w:rsidRPr="00F63C64">
        <w:rPr>
          <w:rFonts w:ascii="Arial" w:eastAsia="Times New Roman" w:hAnsi="Arial" w:cs="Arial"/>
          <w:lang w:val="es-ES" w:eastAsia="es-MX"/>
        </w:rPr>
        <w:t>y los mecanismos de participación ciudadana</w:t>
      </w:r>
      <w:r w:rsidR="00662F61" w:rsidRPr="00F63C64">
        <w:rPr>
          <w:rFonts w:ascii="Arial" w:eastAsia="SimSun" w:hAnsi="Arial" w:cs="Arial"/>
          <w:lang w:val="es-ES" w:eastAsia="zh-CN"/>
        </w:rPr>
        <w:t xml:space="preserve"> </w:t>
      </w:r>
      <w:r w:rsidR="007D3DEA" w:rsidRPr="00F63C64">
        <w:rPr>
          <w:rFonts w:ascii="Arial" w:eastAsia="SimSun" w:hAnsi="Arial" w:cs="Arial"/>
          <w:lang w:val="es-ES" w:eastAsia="zh-CN"/>
        </w:rPr>
        <w:t xml:space="preserve">es una función estatal que se realiza a través de un organismo público especializado, autónomo y profesional en su desempeño, denominado Instituto Electoral y de Participación Ciudadana de Yucatán, en los términos previstos en la </w:t>
      </w:r>
      <w:r w:rsidR="007D3DEA" w:rsidRPr="00F63C64">
        <w:rPr>
          <w:rFonts w:ascii="Arial" w:eastAsia="SimSun" w:hAnsi="Arial" w:cs="Arial"/>
          <w:i/>
          <w:lang w:val="es-ES" w:eastAsia="zh-CN"/>
        </w:rPr>
        <w:t>CPEUM</w:t>
      </w:r>
      <w:r w:rsidR="007D3DEA" w:rsidRPr="00F63C64">
        <w:rPr>
          <w:rFonts w:ascii="Arial" w:eastAsia="SimSun" w:hAnsi="Arial" w:cs="Arial"/>
          <w:lang w:val="es-ES" w:eastAsia="zh-CN"/>
        </w:rPr>
        <w:t xml:space="preserve"> y la propia Constitución Local. En el ejercicio de esa función, serán principios rectores la certeza, imparcialidad, independencia, legalidad, máxima publicidad, o</w:t>
      </w:r>
      <w:r w:rsidR="00662F61" w:rsidRPr="00F63C64">
        <w:rPr>
          <w:rFonts w:ascii="Arial" w:eastAsia="SimSun" w:hAnsi="Arial" w:cs="Arial"/>
          <w:lang w:val="es-ES" w:eastAsia="zh-CN"/>
        </w:rPr>
        <w:t xml:space="preserve">bjetividad y profesionalización; y que </w:t>
      </w:r>
      <w:r w:rsidR="00662F61" w:rsidRPr="00F63C64">
        <w:rPr>
          <w:rFonts w:ascii="Arial" w:eastAsia="Times New Roman" w:hAnsi="Arial" w:cs="Arial"/>
          <w:lang w:val="es-ES" w:eastAsia="es-MX"/>
        </w:rPr>
        <w:t>tendrá como domicilio la ciudad de Mérida.</w:t>
      </w:r>
    </w:p>
    <w:p w:rsidR="00625133" w:rsidRPr="00C26AAB" w:rsidRDefault="00625133" w:rsidP="002044AA">
      <w:pPr>
        <w:tabs>
          <w:tab w:val="left" w:pos="9498"/>
        </w:tabs>
        <w:spacing w:after="0" w:line="240" w:lineRule="auto"/>
        <w:ind w:left="-567" w:right="-1418"/>
        <w:jc w:val="both"/>
        <w:rPr>
          <w:rFonts w:ascii="Arial" w:eastAsia="SimSun" w:hAnsi="Arial" w:cs="Arial"/>
          <w:highlight w:val="yellow"/>
          <w:lang w:val="es-ES" w:eastAsia="zh-CN"/>
        </w:rPr>
      </w:pPr>
    </w:p>
    <w:p w:rsidR="006133EE" w:rsidRPr="006133EE" w:rsidRDefault="00625133" w:rsidP="002044AA">
      <w:pPr>
        <w:tabs>
          <w:tab w:val="left" w:pos="9498"/>
        </w:tabs>
        <w:spacing w:after="0" w:line="240" w:lineRule="auto"/>
        <w:ind w:left="-567" w:right="-1418"/>
        <w:jc w:val="both"/>
        <w:rPr>
          <w:rFonts w:ascii="Arial" w:eastAsia="Times New Roman" w:hAnsi="Arial" w:cs="Arial"/>
          <w:lang w:val="es-ES" w:eastAsia="es-ES"/>
        </w:rPr>
      </w:pPr>
      <w:r>
        <w:rPr>
          <w:rFonts w:ascii="Arial" w:eastAsia="Times New Roman" w:hAnsi="Arial" w:cs="Arial"/>
          <w:b/>
          <w:lang w:val="es-ES" w:eastAsia="es-ES"/>
        </w:rPr>
        <w:t>3</w:t>
      </w:r>
      <w:r w:rsidR="006133EE" w:rsidRPr="006133EE">
        <w:rPr>
          <w:rFonts w:ascii="Arial" w:eastAsia="Times New Roman" w:hAnsi="Arial" w:cs="Arial"/>
          <w:b/>
          <w:lang w:val="es-ES" w:eastAsia="es-ES"/>
        </w:rPr>
        <w:t xml:space="preserve">.- </w:t>
      </w:r>
      <w:r w:rsidR="009A6645">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2044AA">
      <w:pPr>
        <w:tabs>
          <w:tab w:val="left" w:pos="540"/>
          <w:tab w:val="left" w:pos="9498"/>
        </w:tabs>
        <w:autoSpaceDE w:val="0"/>
        <w:autoSpaceDN w:val="0"/>
        <w:spacing w:after="0" w:line="240" w:lineRule="auto"/>
        <w:ind w:left="-567" w:right="-1418"/>
        <w:jc w:val="both"/>
        <w:rPr>
          <w:rFonts w:ascii="Arial" w:eastAsia="Times New Roman" w:hAnsi="Arial" w:cs="Arial"/>
          <w:lang w:val="es-ES" w:eastAsia="es-ES"/>
        </w:rPr>
      </w:pPr>
    </w:p>
    <w:p w:rsidR="006133EE" w:rsidRDefault="00625133" w:rsidP="002044AA">
      <w:pPr>
        <w:tabs>
          <w:tab w:val="left" w:pos="9498"/>
        </w:tabs>
        <w:autoSpaceDE w:val="0"/>
        <w:autoSpaceDN w:val="0"/>
        <w:adjustRightInd w:val="0"/>
        <w:spacing w:after="0" w:line="240" w:lineRule="auto"/>
        <w:ind w:left="-567" w:right="-1418"/>
        <w:jc w:val="both"/>
        <w:rPr>
          <w:rFonts w:ascii="Arial" w:eastAsia="SimSun" w:hAnsi="Arial" w:cs="Arial"/>
          <w:lang w:val="es-ES" w:eastAsia="zh-CN"/>
        </w:rPr>
      </w:pPr>
      <w:r>
        <w:rPr>
          <w:rFonts w:ascii="Arial" w:eastAsia="SimSun" w:hAnsi="Arial" w:cs="Arial"/>
          <w:b/>
          <w:lang w:val="es-ES" w:eastAsia="zh-CN"/>
        </w:rPr>
        <w:t>4</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BC51F2" w:rsidRDefault="005312C4" w:rsidP="002044AA">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5312C4" w:rsidRPr="00BC51F2" w:rsidRDefault="005312C4" w:rsidP="002044AA">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5312C4" w:rsidRPr="00BC51F2" w:rsidRDefault="005312C4" w:rsidP="002044AA">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BC51F2" w:rsidRDefault="005312C4" w:rsidP="002044AA">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BC51F2" w:rsidRDefault="005312C4" w:rsidP="002044AA">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BC51F2" w:rsidRDefault="005312C4" w:rsidP="002044AA">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BC51F2" w:rsidRDefault="005312C4" w:rsidP="002044AA">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5312C4" w:rsidRPr="00BC51F2" w:rsidRDefault="005312C4" w:rsidP="002044AA">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5312C4" w:rsidRDefault="005312C4" w:rsidP="002044AA">
      <w:pPr>
        <w:tabs>
          <w:tab w:val="left" w:pos="9498"/>
        </w:tabs>
        <w:autoSpaceDE w:val="0"/>
        <w:autoSpaceDN w:val="0"/>
        <w:adjustRightInd w:val="0"/>
        <w:spacing w:after="0" w:line="240" w:lineRule="auto"/>
        <w:ind w:left="-284" w:right="-992"/>
        <w:jc w:val="both"/>
        <w:rPr>
          <w:rFonts w:ascii="Arial" w:eastAsia="SimSun" w:hAnsi="Arial" w:cs="Arial"/>
          <w:b/>
          <w:lang w:val="es-ES" w:eastAsia="zh-CN"/>
        </w:rPr>
      </w:pPr>
    </w:p>
    <w:p w:rsidR="00C95292" w:rsidRPr="00BC51F2" w:rsidRDefault="00625133" w:rsidP="002044AA">
      <w:pPr>
        <w:autoSpaceDE w:val="0"/>
        <w:autoSpaceDN w:val="0"/>
        <w:adjustRightInd w:val="0"/>
        <w:spacing w:after="0" w:line="240" w:lineRule="auto"/>
        <w:ind w:left="-567" w:right="-1418"/>
        <w:jc w:val="both"/>
        <w:rPr>
          <w:rFonts w:ascii="Arial" w:eastAsia="SimSun" w:hAnsi="Arial" w:cs="Arial"/>
          <w:i/>
          <w:sz w:val="20"/>
          <w:szCs w:val="20"/>
          <w:lang w:eastAsia="zh-CN"/>
        </w:rPr>
      </w:pPr>
      <w:r>
        <w:rPr>
          <w:rFonts w:ascii="Arial" w:eastAsia="SimSun" w:hAnsi="Arial" w:cs="Arial"/>
          <w:b/>
          <w:lang w:val="es-ES" w:eastAsia="zh-CN"/>
        </w:rPr>
        <w:t>5</w:t>
      </w:r>
      <w:r w:rsidR="007D3DEA" w:rsidRPr="007D3DEA">
        <w:rPr>
          <w:rFonts w:ascii="Arial" w:eastAsia="SimSun" w:hAnsi="Arial" w:cs="Arial"/>
          <w:b/>
          <w:lang w:val="es-ES" w:eastAsia="zh-CN"/>
        </w:rPr>
        <w:t>.-</w:t>
      </w:r>
      <w:r w:rsidR="007D3DEA" w:rsidRPr="007D3DEA">
        <w:rPr>
          <w:rFonts w:ascii="Arial" w:eastAsia="SimSun" w:hAnsi="Arial" w:cs="Arial"/>
          <w:lang w:val="es-ES" w:eastAsia="zh-CN"/>
        </w:rPr>
        <w:t xml:space="preserve"> Que el artículo 109 de la </w:t>
      </w:r>
      <w:r w:rsidR="007D3DEA" w:rsidRPr="007D3DEA">
        <w:rPr>
          <w:rFonts w:ascii="Arial" w:eastAsia="SimSun" w:hAnsi="Arial" w:cs="Arial"/>
          <w:i/>
          <w:lang w:val="es-ES" w:eastAsia="zh-CN"/>
        </w:rPr>
        <w:t>LIPEEY</w:t>
      </w:r>
      <w:r w:rsidR="007D3DEA" w:rsidRPr="007D3DEA">
        <w:rPr>
          <w:rFonts w:ascii="Arial" w:eastAsia="SimSun" w:hAnsi="Arial" w:cs="Arial"/>
          <w:lang w:val="es-ES" w:eastAsia="zh-CN"/>
        </w:rPr>
        <w:t xml:space="preserve"> señala los órganos centrales del Instituto, siendo el Consejo General y</w:t>
      </w:r>
      <w:r w:rsidR="007D3DEA" w:rsidRPr="007D3DEA">
        <w:rPr>
          <w:rFonts w:ascii="Arial" w:eastAsia="SimSun" w:hAnsi="Arial" w:cs="Arial"/>
          <w:bCs/>
          <w:lang w:val="es-ES" w:eastAsia="zh-CN"/>
        </w:rPr>
        <w:t xml:space="preserve"> </w:t>
      </w:r>
      <w:r w:rsidR="007D3DEA" w:rsidRPr="007D3DEA">
        <w:rPr>
          <w:rFonts w:ascii="Arial" w:eastAsia="SimSun" w:hAnsi="Arial" w:cs="Arial"/>
          <w:lang w:val="es-ES" w:eastAsia="zh-CN"/>
        </w:rPr>
        <w:t xml:space="preserve">la Junta General Ejecutiva;  y que de acuerdo al artículo 110 de dicha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I, </w:t>
      </w:r>
      <w:r w:rsidR="007D3DEA">
        <w:rPr>
          <w:rFonts w:ascii="Arial" w:eastAsia="SimSun" w:hAnsi="Arial" w:cs="Arial"/>
          <w:lang w:val="es-ES" w:eastAsia="zh-CN"/>
        </w:rPr>
        <w:t>II, IV, VI, VII, XIV</w:t>
      </w:r>
      <w:r w:rsidR="007D3DEA" w:rsidRPr="007D3DEA">
        <w:rPr>
          <w:rFonts w:ascii="Arial" w:eastAsia="SimSun" w:hAnsi="Arial" w:cs="Arial"/>
          <w:lang w:val="es-ES" w:eastAsia="zh-CN"/>
        </w:rPr>
        <w:t xml:space="preserve"> y LXI del </w:t>
      </w:r>
      <w:r w:rsidR="007D3DEA" w:rsidRPr="00D1025B">
        <w:rPr>
          <w:rFonts w:ascii="Arial" w:eastAsia="SimSun" w:hAnsi="Arial" w:cs="Arial"/>
          <w:lang w:val="es-ES" w:eastAsia="zh-CN"/>
        </w:rPr>
        <w:t xml:space="preserve">artículo 123 de la </w:t>
      </w:r>
      <w:r w:rsidR="007D3DEA" w:rsidRPr="00D1025B">
        <w:rPr>
          <w:rFonts w:ascii="Arial" w:eastAsia="SimSun" w:hAnsi="Arial" w:cs="Arial"/>
          <w:i/>
          <w:lang w:val="es-ES" w:eastAsia="zh-CN"/>
        </w:rPr>
        <w:t>LIPEEY</w:t>
      </w:r>
      <w:r w:rsidR="007D3DEA" w:rsidRPr="00D1025B">
        <w:rPr>
          <w:rFonts w:ascii="Arial" w:eastAsia="SimSun" w:hAnsi="Arial" w:cs="Arial"/>
          <w:lang w:val="es-ES" w:eastAsia="zh-CN"/>
        </w:rPr>
        <w:t>, señala que entre las atribuciones y obligaciones que tiene, están las siguientes:</w:t>
      </w:r>
      <w:r w:rsidR="00D1025B" w:rsidRPr="00D1025B">
        <w:rPr>
          <w:rFonts w:ascii="Arial" w:eastAsia="SimSun" w:hAnsi="Arial" w:cs="Arial"/>
          <w:lang w:val="es-ES" w:eastAsia="zh-CN"/>
        </w:rPr>
        <w:t xml:space="preserve"> </w:t>
      </w:r>
      <w:r w:rsidR="00C95292" w:rsidRPr="00D1025B">
        <w:rPr>
          <w:rFonts w:ascii="Arial" w:eastAsia="SimSun" w:hAnsi="Arial" w:cs="Arial"/>
          <w:i/>
          <w:lang w:eastAsia="zh-CN"/>
        </w:rPr>
        <w:t>Vigilar el cumplimiento de las disposiciones constitucionales y las demás leyes aplicables;</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 xml:space="preserve">Autorizar al consejero presidente, la celebración </w:t>
      </w:r>
      <w:r w:rsidR="00C95292" w:rsidRPr="00D1025B">
        <w:rPr>
          <w:rFonts w:ascii="Arial" w:eastAsia="SimSun" w:hAnsi="Arial" w:cs="Arial"/>
          <w:i/>
          <w:lang w:eastAsia="zh-CN"/>
        </w:rPr>
        <w:lastRenderedPageBreak/>
        <w:t>de convenios de coordinación y colaboración administrativos, con organismos públicos, sociales y privados, así como con los sujetos obligados, para la organización y desarrollo de los mecanismos de participación ciudadana;</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Asegurar el cumplimiento de lo acordado en los convenios que celebren el Instituto con el Gobierno del Estado, el Instituto Nacional Electoral o cualquier organismo público o privado;</w:t>
      </w:r>
      <w:r w:rsidR="00D1025B" w:rsidRPr="00D1025B">
        <w:rPr>
          <w:rFonts w:ascii="Arial" w:eastAsia="SimSun" w:hAnsi="Arial" w:cs="Arial"/>
          <w:i/>
          <w:lang w:eastAsia="zh-CN"/>
        </w:rPr>
        <w:t xml:space="preserve"> </w:t>
      </w:r>
      <w:r w:rsidR="00C95292" w:rsidRPr="00D1025B">
        <w:rPr>
          <w:rFonts w:ascii="Arial" w:eastAsia="SimSun" w:hAnsi="Arial" w:cs="Arial"/>
          <w:i/>
          <w:lang w:eastAsia="zh-CN"/>
        </w:rPr>
        <w:t>Dictar los reglamentos, lineamientos y acuerdos necesarios para hacer efectivas sus atribuciones y las disposiciones de esta Ley; Vigilar la debida integración, instalación y adecuado funcionamiento de los órganos del Instituto;</w:t>
      </w:r>
      <w:r w:rsidR="00D1025B" w:rsidRPr="00D1025B">
        <w:rPr>
          <w:rFonts w:ascii="Arial" w:eastAsia="SimSun" w:hAnsi="Arial" w:cs="Arial"/>
          <w:i/>
          <w:lang w:eastAsia="zh-CN"/>
        </w:rPr>
        <w:t xml:space="preserve"> y las</w:t>
      </w:r>
      <w:r w:rsidR="00C95292" w:rsidRPr="00D1025B">
        <w:rPr>
          <w:rFonts w:ascii="Arial" w:eastAsia="SimSun" w:hAnsi="Arial" w:cs="Arial"/>
          <w:i/>
          <w:lang w:eastAsia="zh-CN"/>
        </w:rPr>
        <w:t xml:space="preserve"> demás que le confieran la Constitución Política del Estado, esta ley y las demás aplicables.</w:t>
      </w:r>
    </w:p>
    <w:p w:rsidR="00C95292" w:rsidRPr="00C95292" w:rsidRDefault="00C95292" w:rsidP="002044AA">
      <w:pPr>
        <w:tabs>
          <w:tab w:val="left" w:pos="9498"/>
        </w:tabs>
        <w:spacing w:after="0" w:line="240" w:lineRule="auto"/>
        <w:ind w:left="-567" w:right="-1418"/>
        <w:jc w:val="both"/>
        <w:rPr>
          <w:rFonts w:ascii="Arial" w:eastAsia="SimSun" w:hAnsi="Arial" w:cs="Arial"/>
          <w:b/>
          <w:lang w:eastAsia="zh-CN"/>
        </w:rPr>
      </w:pPr>
    </w:p>
    <w:p w:rsidR="00491E76" w:rsidRPr="00D1025B" w:rsidRDefault="00491E76" w:rsidP="002044AA">
      <w:pPr>
        <w:widowControl w:val="0"/>
        <w:spacing w:after="0" w:line="240" w:lineRule="auto"/>
        <w:ind w:left="-567" w:right="-1418"/>
        <w:jc w:val="both"/>
        <w:rPr>
          <w:rFonts w:ascii="Arial" w:eastAsia="Times New Roman" w:hAnsi="Arial" w:cs="Arial"/>
          <w:i/>
          <w:lang w:val="es-ES_tradnl" w:eastAsia="es-ES"/>
        </w:rPr>
      </w:pPr>
      <w:r w:rsidRPr="00D1025B">
        <w:rPr>
          <w:rFonts w:ascii="Arial" w:eastAsia="Times New Roman" w:hAnsi="Arial" w:cs="Arial"/>
          <w:lang w:val="es-ES_tradnl" w:eastAsia="es-ES"/>
        </w:rPr>
        <w:t>Lo anterior en concordancia con lo dispuesto en las fracciones I, II y XVII del artículo 5 del RI, que señala que para el cumplimiento de sus atribuciones corresponde al Consejo:</w:t>
      </w:r>
      <w:r w:rsidR="00D1025B" w:rsidRPr="00D1025B">
        <w:rPr>
          <w:rFonts w:ascii="Arial" w:eastAsia="Times New Roman" w:hAnsi="Arial" w:cs="Arial"/>
          <w:lang w:val="es-ES_tradnl" w:eastAsia="es-ES"/>
        </w:rPr>
        <w:t xml:space="preserve"> </w:t>
      </w:r>
      <w:r w:rsidRPr="00D1025B">
        <w:rPr>
          <w:rFonts w:ascii="Arial" w:eastAsia="Times New Roman" w:hAnsi="Arial" w:cs="Arial"/>
          <w:i/>
          <w:lang w:val="es-ES_tradnl" w:eastAsia="es-ES"/>
        </w:rPr>
        <w:t xml:space="preserve">Aprobar las Políticas y Programas Generales del Instituto; Vigilar las actividades, integración, instalación y el adecuado funcionamiento de los órganos del Instituto en función de las políticas y programas aprobados; </w:t>
      </w:r>
      <w:r w:rsidR="00D1025B" w:rsidRPr="00D1025B">
        <w:rPr>
          <w:rFonts w:ascii="Arial" w:eastAsia="Times New Roman" w:hAnsi="Arial" w:cs="Arial"/>
          <w:i/>
          <w:lang w:val="es-ES_tradnl" w:eastAsia="es-ES"/>
        </w:rPr>
        <w:t>y las</w:t>
      </w:r>
      <w:r w:rsidRPr="00D1025B">
        <w:rPr>
          <w:rFonts w:ascii="Arial" w:eastAsia="Times New Roman" w:hAnsi="Arial" w:cs="Arial"/>
          <w:i/>
          <w:lang w:val="es-ES_tradnl" w:eastAsia="es-ES"/>
        </w:rPr>
        <w:t xml:space="preserve"> demás que le confieran la Ley Electoral y otras disposiciones aplicables.</w:t>
      </w:r>
    </w:p>
    <w:p w:rsidR="00491E76" w:rsidRDefault="00491E76" w:rsidP="002044AA">
      <w:pPr>
        <w:tabs>
          <w:tab w:val="left" w:pos="9498"/>
        </w:tabs>
        <w:spacing w:after="0" w:line="240" w:lineRule="auto"/>
        <w:ind w:left="-567" w:right="-1418"/>
        <w:jc w:val="both"/>
        <w:rPr>
          <w:rFonts w:ascii="Arial" w:eastAsia="SimSun" w:hAnsi="Arial" w:cs="Arial"/>
          <w:b/>
          <w:lang w:val="es-ES" w:eastAsia="zh-CN"/>
        </w:rPr>
      </w:pPr>
    </w:p>
    <w:p w:rsidR="00C95292" w:rsidRPr="00BC51F2" w:rsidRDefault="00625133" w:rsidP="002044AA">
      <w:pPr>
        <w:tabs>
          <w:tab w:val="left" w:pos="9498"/>
        </w:tabs>
        <w:spacing w:after="0" w:line="240" w:lineRule="auto"/>
        <w:ind w:left="-567" w:right="-1418"/>
        <w:jc w:val="both"/>
        <w:rPr>
          <w:rFonts w:ascii="Arial" w:eastAsia="SimSun" w:hAnsi="Arial" w:cs="Arial"/>
          <w:i/>
          <w:sz w:val="20"/>
          <w:szCs w:val="20"/>
          <w:lang w:eastAsia="zh-CN"/>
        </w:rPr>
      </w:pPr>
      <w:r>
        <w:rPr>
          <w:rFonts w:ascii="Arial" w:eastAsia="SimSun" w:hAnsi="Arial" w:cs="Arial"/>
          <w:b/>
          <w:lang w:val="es-ES" w:eastAsia="zh-CN"/>
        </w:rPr>
        <w:t>6</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que tiene el Consejero Presidente de acuerdo con las fracciones I, II, IV, V, VII, VIII y XII del artículo 124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 la</w:t>
      </w:r>
      <w:r w:rsidR="0081193B">
        <w:rPr>
          <w:rFonts w:ascii="Arial" w:eastAsia="SimSun" w:hAnsi="Arial" w:cs="Arial"/>
          <w:lang w:val="es-ES" w:eastAsia="zh-CN"/>
        </w:rPr>
        <w:t xml:space="preserve"> de</w:t>
      </w:r>
      <w:r w:rsidR="0081193B" w:rsidRPr="0081193B">
        <w:rPr>
          <w:rFonts w:ascii="Arial" w:eastAsia="SimSun" w:hAnsi="Arial" w:cs="Arial"/>
          <w:lang w:val="es-ES" w:eastAsia="zh-CN"/>
        </w:rPr>
        <w:t xml:space="preserve"> </w:t>
      </w:r>
      <w:r w:rsidR="0081193B" w:rsidRPr="0081193B">
        <w:rPr>
          <w:rFonts w:ascii="Arial" w:eastAsia="SimSun" w:hAnsi="Arial" w:cs="Arial"/>
          <w:lang w:eastAsia="zh-CN"/>
        </w:rPr>
        <w:t>representar</w:t>
      </w:r>
      <w:r w:rsidR="00C95292" w:rsidRPr="0081193B">
        <w:rPr>
          <w:rFonts w:ascii="Arial" w:eastAsia="SimSun" w:hAnsi="Arial" w:cs="Arial"/>
          <w:lang w:eastAsia="zh-CN"/>
        </w:rPr>
        <w:t xml:space="preserve"> legalmente al Consejo General y al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los convenios a que se refiere la fracción IV del artículo anterior;</w:t>
      </w:r>
      <w:r w:rsidR="0081193B" w:rsidRPr="0081193B">
        <w:rPr>
          <w:rFonts w:ascii="Arial" w:eastAsia="SimSun" w:hAnsi="Arial" w:cs="Arial"/>
          <w:lang w:eastAsia="zh-CN"/>
        </w:rPr>
        <w:t xml:space="preserve"> g</w:t>
      </w:r>
      <w:r w:rsidR="00C95292" w:rsidRPr="0081193B">
        <w:rPr>
          <w:rFonts w:ascii="Arial" w:eastAsia="SimSun" w:hAnsi="Arial" w:cs="Arial"/>
          <w:lang w:eastAsia="zh-CN"/>
        </w:rPr>
        <w:t xml:space="preserve">arantizar que exista unidad, cohesión y armonía, en el desarrollo de las actividades del Instituto; </w:t>
      </w:r>
      <w:r w:rsidR="0081193B" w:rsidRPr="0081193B">
        <w:rPr>
          <w:rFonts w:ascii="Arial" w:eastAsia="SimSun" w:hAnsi="Arial" w:cs="Arial"/>
          <w:lang w:eastAsia="zh-CN"/>
        </w:rPr>
        <w:t>v</w:t>
      </w:r>
      <w:r w:rsidR="00C95292" w:rsidRPr="0081193B">
        <w:rPr>
          <w:rFonts w:ascii="Arial" w:eastAsia="SimSun" w:hAnsi="Arial" w:cs="Arial"/>
          <w:lang w:eastAsia="zh-CN"/>
        </w:rPr>
        <w:t xml:space="preserve">igilar el cumplimiento de los acuerdos del Consejo General del Instituto; </w:t>
      </w:r>
      <w:r w:rsidR="0081193B" w:rsidRPr="0081193B">
        <w:rPr>
          <w:rFonts w:ascii="Arial" w:eastAsia="SimSun" w:hAnsi="Arial" w:cs="Arial"/>
          <w:lang w:eastAsia="zh-CN"/>
        </w:rPr>
        <w:t>d</w:t>
      </w:r>
      <w:r w:rsidR="00C95292" w:rsidRPr="0081193B">
        <w:rPr>
          <w:rFonts w:ascii="Arial" w:eastAsia="SimSun" w:hAnsi="Arial" w:cs="Arial"/>
          <w:lang w:eastAsia="zh-CN"/>
        </w:rPr>
        <w:t xml:space="preserve">irigir los trabajos del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junto con el Secretario Ejecutivo, los convenios, acuerdos, dictámenes y demás resoluciones que apruebe el Consejo General del Instituto o la Junta General Ejecutiva;</w:t>
      </w:r>
      <w:r w:rsidR="0081193B" w:rsidRPr="0081193B">
        <w:rPr>
          <w:rFonts w:ascii="Arial" w:eastAsia="SimSun" w:hAnsi="Arial" w:cs="Arial"/>
          <w:lang w:eastAsia="zh-CN"/>
        </w:rPr>
        <w:t xml:space="preserve"> y las</w:t>
      </w:r>
      <w:r w:rsidR="00C95292" w:rsidRPr="0081193B">
        <w:rPr>
          <w:rFonts w:ascii="Arial" w:eastAsia="SimSun" w:hAnsi="Arial" w:cs="Arial"/>
          <w:lang w:eastAsia="zh-CN"/>
        </w:rPr>
        <w:t xml:space="preserve"> demás que le confiera esta Ley y los ordenamientos que emita el Consejo General del Instituto.</w:t>
      </w:r>
    </w:p>
    <w:p w:rsidR="00031B3D" w:rsidRDefault="00031B3D" w:rsidP="002044AA">
      <w:pPr>
        <w:tabs>
          <w:tab w:val="left" w:pos="9498"/>
        </w:tabs>
        <w:spacing w:after="0" w:line="240" w:lineRule="auto"/>
        <w:ind w:left="-567" w:right="-1418"/>
        <w:jc w:val="both"/>
        <w:rPr>
          <w:rFonts w:ascii="Arial" w:eastAsia="SimSun" w:hAnsi="Arial" w:cs="Arial"/>
          <w:lang w:eastAsia="zh-CN"/>
        </w:rPr>
      </w:pPr>
    </w:p>
    <w:p w:rsidR="00C95292" w:rsidRDefault="00625133" w:rsidP="002044AA">
      <w:pPr>
        <w:tabs>
          <w:tab w:val="left" w:pos="8930"/>
        </w:tabs>
        <w:spacing w:after="0" w:line="240" w:lineRule="auto"/>
        <w:ind w:left="-567" w:right="-1418"/>
        <w:jc w:val="both"/>
        <w:rPr>
          <w:rFonts w:ascii="Arial" w:eastAsia="SimSun" w:hAnsi="Arial" w:cs="Arial"/>
          <w:lang w:eastAsia="zh-CN"/>
        </w:rPr>
      </w:pPr>
      <w:r>
        <w:rPr>
          <w:rFonts w:ascii="Arial" w:eastAsia="SimSun" w:hAnsi="Arial" w:cs="Arial"/>
          <w:lang w:eastAsia="zh-CN"/>
        </w:rPr>
        <w:t>Lo anterior en concordancia con las</w:t>
      </w:r>
      <w:r w:rsidR="00E85C4A">
        <w:rPr>
          <w:rFonts w:ascii="Arial" w:eastAsia="SimSun" w:hAnsi="Arial" w:cs="Arial"/>
          <w:lang w:eastAsia="zh-CN"/>
        </w:rPr>
        <w:t xml:space="preserve"> fracciones VI, </w:t>
      </w:r>
      <w:r w:rsidR="00031B3D">
        <w:rPr>
          <w:rFonts w:ascii="Arial" w:eastAsia="SimSun" w:hAnsi="Arial" w:cs="Arial"/>
          <w:lang w:eastAsia="zh-CN"/>
        </w:rPr>
        <w:t>XII</w:t>
      </w:r>
      <w:r w:rsidR="00E85C4A">
        <w:rPr>
          <w:rFonts w:ascii="Arial" w:eastAsia="SimSun" w:hAnsi="Arial" w:cs="Arial"/>
          <w:lang w:eastAsia="zh-CN"/>
        </w:rPr>
        <w:t xml:space="preserve"> y XIV</w:t>
      </w:r>
      <w:r w:rsidR="00031B3D">
        <w:rPr>
          <w:rFonts w:ascii="Arial" w:eastAsia="SimSun" w:hAnsi="Arial" w:cs="Arial"/>
          <w:lang w:eastAsia="zh-CN"/>
        </w:rPr>
        <w:t xml:space="preserve"> del artículo 6 del </w:t>
      </w:r>
      <w:r w:rsidR="00031B3D" w:rsidRPr="00031B3D">
        <w:rPr>
          <w:rFonts w:ascii="Arial" w:eastAsia="SimSun" w:hAnsi="Arial" w:cs="Arial"/>
          <w:i/>
          <w:lang w:eastAsia="zh-CN"/>
        </w:rPr>
        <w:t>RI</w:t>
      </w:r>
      <w:r w:rsidR="00031B3D">
        <w:rPr>
          <w:rFonts w:ascii="Arial" w:eastAsia="SimSun" w:hAnsi="Arial" w:cs="Arial"/>
          <w:lang w:eastAsia="zh-CN"/>
        </w:rPr>
        <w:t xml:space="preserve"> que señala que la Presidencia del Consejo General, tiene las atribuciones de s</w:t>
      </w:r>
      <w:r w:rsidR="00031B3D" w:rsidRPr="00031B3D">
        <w:rPr>
          <w:rFonts w:ascii="Arial" w:eastAsia="SimSun" w:hAnsi="Arial" w:cs="Arial"/>
          <w:lang w:eastAsia="zh-CN"/>
        </w:rPr>
        <w:t>uscribir los convenios que el Instituto celebre con el Instituto Nacional Electoral, y otros</w:t>
      </w:r>
      <w:r w:rsidR="00031B3D">
        <w:rPr>
          <w:rFonts w:ascii="Arial" w:eastAsia="SimSun" w:hAnsi="Arial" w:cs="Arial"/>
          <w:lang w:eastAsia="zh-CN"/>
        </w:rPr>
        <w:t xml:space="preserve"> </w:t>
      </w:r>
      <w:r w:rsidR="00031B3D" w:rsidRPr="00031B3D">
        <w:rPr>
          <w:rFonts w:ascii="Arial" w:eastAsia="SimSun" w:hAnsi="Arial" w:cs="Arial"/>
          <w:lang w:eastAsia="zh-CN"/>
        </w:rPr>
        <w:t>organismos públicos locales electorales, previa aprobación del Consejo, en los casos</w:t>
      </w:r>
      <w:r w:rsidR="002C2B14">
        <w:rPr>
          <w:rFonts w:ascii="Arial" w:eastAsia="SimSun" w:hAnsi="Arial" w:cs="Arial"/>
          <w:lang w:eastAsia="zh-CN"/>
        </w:rPr>
        <w:t xml:space="preserve"> que así se requiera, así como f</w:t>
      </w:r>
      <w:r w:rsidR="002C2B14" w:rsidRPr="002C2B14">
        <w:rPr>
          <w:rFonts w:ascii="Arial" w:eastAsia="SimSun" w:hAnsi="Arial" w:cs="Arial"/>
          <w:lang w:eastAsia="zh-CN"/>
        </w:rPr>
        <w:t>irmar junto con el Secretario Ejecutivo, los convenios que tengan como finalidad la prom</w:t>
      </w:r>
      <w:r w:rsidR="0081193B">
        <w:rPr>
          <w:rFonts w:ascii="Arial" w:eastAsia="SimSun" w:hAnsi="Arial" w:cs="Arial"/>
          <w:lang w:eastAsia="zh-CN"/>
        </w:rPr>
        <w:t>oción de la cultura democrática;</w:t>
      </w:r>
      <w:r w:rsidR="002C2B14" w:rsidRPr="002C2B14">
        <w:rPr>
          <w:rFonts w:ascii="Arial" w:eastAsia="SimSun" w:hAnsi="Arial" w:cs="Arial"/>
          <w:lang w:eastAsia="zh-CN"/>
        </w:rPr>
        <w:t xml:space="preserve"> y los demás que por su naturaleza así lo requieran</w:t>
      </w:r>
      <w:r w:rsidR="00E85C4A">
        <w:rPr>
          <w:rFonts w:ascii="Arial" w:eastAsia="SimSun" w:hAnsi="Arial" w:cs="Arial"/>
          <w:lang w:eastAsia="zh-CN"/>
        </w:rPr>
        <w:t>; así como las</w:t>
      </w:r>
      <w:r w:rsidR="00E85C4A">
        <w:rPr>
          <w:rFonts w:ascii="CIDFont+F3" w:hAnsi="CIDFont+F3" w:cs="CIDFont+F3"/>
        </w:rPr>
        <w:t xml:space="preserve"> demás que le confiera la Ley Electoral y otras disposiciones aplicables.</w:t>
      </w:r>
    </w:p>
    <w:p w:rsidR="00031B3D" w:rsidRPr="00031B3D" w:rsidRDefault="00031B3D" w:rsidP="002044AA">
      <w:pPr>
        <w:tabs>
          <w:tab w:val="left" w:pos="9498"/>
        </w:tabs>
        <w:spacing w:after="0" w:line="240" w:lineRule="auto"/>
        <w:ind w:left="-567" w:right="-1418"/>
        <w:jc w:val="both"/>
        <w:rPr>
          <w:rFonts w:ascii="Arial" w:eastAsia="SimSun" w:hAnsi="Arial" w:cs="Arial"/>
          <w:lang w:eastAsia="zh-CN"/>
        </w:rPr>
      </w:pPr>
    </w:p>
    <w:p w:rsidR="00625133" w:rsidRDefault="00625133" w:rsidP="002044AA">
      <w:pPr>
        <w:tabs>
          <w:tab w:val="left" w:pos="9498"/>
        </w:tabs>
        <w:spacing w:after="0" w:line="240" w:lineRule="auto"/>
        <w:ind w:left="-567" w:right="-1418"/>
        <w:jc w:val="both"/>
        <w:rPr>
          <w:rFonts w:ascii="Arial" w:eastAsia="SimSun" w:hAnsi="Arial" w:cs="Arial"/>
          <w:i/>
          <w:sz w:val="20"/>
          <w:szCs w:val="20"/>
          <w:lang w:eastAsia="zh-CN"/>
        </w:rPr>
      </w:pPr>
      <w:r>
        <w:rPr>
          <w:rFonts w:ascii="Arial" w:eastAsia="SimSun" w:hAnsi="Arial" w:cs="Arial"/>
          <w:b/>
          <w:lang w:val="es-ES" w:eastAsia="zh-CN"/>
        </w:rPr>
        <w:t>7.-</w:t>
      </w:r>
      <w:r w:rsidR="00C95292" w:rsidRPr="00C95292">
        <w:rPr>
          <w:rFonts w:ascii="Arial" w:eastAsia="SimSun" w:hAnsi="Arial" w:cs="Arial"/>
          <w:lang w:val="es-ES" w:eastAsia="zh-CN"/>
        </w:rPr>
        <w:t xml:space="preserve"> Que entre las facultades y obligaciones del Secretario Ejecutivo de acuerdo con las fracciones V y XX del artículo 125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w:t>
      </w:r>
      <w:r w:rsidR="0081193B">
        <w:rPr>
          <w:rFonts w:ascii="Arial" w:eastAsia="SimSun" w:hAnsi="Arial" w:cs="Arial"/>
          <w:lang w:val="es-ES" w:eastAsia="zh-CN"/>
        </w:rPr>
        <w:t xml:space="preserve"> la de </w:t>
      </w:r>
      <w:r w:rsidR="0081193B" w:rsidRPr="0081193B">
        <w:rPr>
          <w:rFonts w:ascii="Arial" w:eastAsia="SimSun" w:hAnsi="Arial" w:cs="Arial"/>
          <w:lang w:eastAsia="zh-CN"/>
        </w:rPr>
        <w:t>auxiliar</w:t>
      </w:r>
      <w:r w:rsidR="00C95292" w:rsidRPr="0081193B">
        <w:rPr>
          <w:rFonts w:ascii="Arial" w:eastAsia="SimSun" w:hAnsi="Arial" w:cs="Arial"/>
          <w:lang w:eastAsia="zh-CN"/>
        </w:rPr>
        <w:t xml:space="preserve"> al consejero presidente en los asuntos que se le encomienden; </w:t>
      </w:r>
      <w:r w:rsidR="00E85C4A">
        <w:rPr>
          <w:rFonts w:ascii="Arial" w:eastAsia="SimSun" w:hAnsi="Arial" w:cs="Arial"/>
          <w:lang w:eastAsia="zh-CN"/>
        </w:rPr>
        <w:t>así como</w:t>
      </w:r>
      <w:r w:rsidR="0081193B" w:rsidRPr="0081193B">
        <w:rPr>
          <w:rFonts w:ascii="Arial" w:eastAsia="SimSun" w:hAnsi="Arial" w:cs="Arial"/>
          <w:lang w:eastAsia="zh-CN"/>
        </w:rPr>
        <w:t xml:space="preserve"> las</w:t>
      </w:r>
      <w:r w:rsidR="00C95292" w:rsidRPr="0081193B">
        <w:rPr>
          <w:rFonts w:ascii="Arial" w:eastAsia="SimSun" w:hAnsi="Arial" w:cs="Arial"/>
          <w:lang w:eastAsia="zh-CN"/>
        </w:rPr>
        <w:t xml:space="preserve"> demás que le confiera esta Ley, las leyes del Estado de Yucatán y la normatividad que genere el propio Consejo General del Instituto.</w:t>
      </w:r>
    </w:p>
    <w:p w:rsidR="00625133" w:rsidRDefault="00625133" w:rsidP="002044AA">
      <w:pPr>
        <w:tabs>
          <w:tab w:val="left" w:pos="9498"/>
        </w:tabs>
        <w:spacing w:after="0" w:line="240" w:lineRule="auto"/>
        <w:ind w:left="-567" w:right="-1418"/>
        <w:jc w:val="both"/>
        <w:rPr>
          <w:rFonts w:ascii="Arial" w:eastAsia="SimSun" w:hAnsi="Arial" w:cs="Arial"/>
          <w:lang w:val="es-ES" w:eastAsia="zh-CN"/>
        </w:rPr>
      </w:pPr>
    </w:p>
    <w:p w:rsidR="00031B3D" w:rsidRDefault="00625133" w:rsidP="002044AA">
      <w:pPr>
        <w:tabs>
          <w:tab w:val="left" w:pos="9498"/>
        </w:tabs>
        <w:spacing w:after="0" w:line="240" w:lineRule="auto"/>
        <w:ind w:left="-567" w:right="-1418"/>
        <w:jc w:val="both"/>
        <w:rPr>
          <w:rFonts w:ascii="Arial" w:eastAsia="SimSun" w:hAnsi="Arial" w:cs="Arial"/>
          <w:lang w:eastAsia="zh-CN"/>
        </w:rPr>
      </w:pPr>
      <w:r>
        <w:rPr>
          <w:rFonts w:ascii="Arial" w:eastAsia="SimSun" w:hAnsi="Arial" w:cs="Arial"/>
          <w:lang w:val="es-ES" w:eastAsia="zh-CN"/>
        </w:rPr>
        <w:t>Mismo que encuentra relación con l</w:t>
      </w:r>
      <w:r w:rsidR="00031B3D">
        <w:rPr>
          <w:rFonts w:ascii="Arial" w:eastAsia="SimSun" w:hAnsi="Arial" w:cs="Arial"/>
          <w:lang w:val="es-ES" w:eastAsia="zh-CN"/>
        </w:rPr>
        <w:t>as fracciones XIV y XXVI</w:t>
      </w:r>
      <w:r w:rsidR="002C2B14">
        <w:rPr>
          <w:rFonts w:ascii="Arial" w:eastAsia="SimSun" w:hAnsi="Arial" w:cs="Arial"/>
          <w:lang w:val="es-ES" w:eastAsia="zh-CN"/>
        </w:rPr>
        <w:t>I</w:t>
      </w:r>
      <w:r w:rsidR="00031B3D">
        <w:rPr>
          <w:rFonts w:ascii="Arial" w:eastAsia="SimSun" w:hAnsi="Arial" w:cs="Arial"/>
          <w:lang w:val="es-ES" w:eastAsia="zh-CN"/>
        </w:rPr>
        <w:t xml:space="preserve"> del artículo 14 del </w:t>
      </w:r>
      <w:r w:rsidR="00031B3D" w:rsidRPr="00031B3D">
        <w:rPr>
          <w:rFonts w:ascii="Arial" w:eastAsia="SimSun" w:hAnsi="Arial" w:cs="Arial"/>
          <w:i/>
          <w:lang w:val="es-ES" w:eastAsia="zh-CN"/>
        </w:rPr>
        <w:t>RI</w:t>
      </w:r>
      <w:r w:rsidR="00031B3D">
        <w:rPr>
          <w:rFonts w:ascii="Arial" w:eastAsia="SimSun" w:hAnsi="Arial" w:cs="Arial"/>
          <w:lang w:val="es-ES" w:eastAsia="zh-CN"/>
        </w:rPr>
        <w:t xml:space="preserve"> </w:t>
      </w:r>
      <w:r w:rsidR="0081193B">
        <w:rPr>
          <w:rFonts w:ascii="Arial" w:eastAsia="SimSun" w:hAnsi="Arial" w:cs="Arial"/>
          <w:lang w:val="es-ES" w:eastAsia="zh-CN"/>
        </w:rPr>
        <w:t xml:space="preserve">que señalan que </w:t>
      </w:r>
      <w:r w:rsidR="00031B3D">
        <w:rPr>
          <w:rFonts w:ascii="Arial" w:eastAsia="SimSun" w:hAnsi="Arial" w:cs="Arial"/>
          <w:lang w:val="es-ES" w:eastAsia="zh-CN"/>
        </w:rPr>
        <w:t xml:space="preserve">entre las atribuciones que corresponden al Secretario Ejecutivo, </w:t>
      </w:r>
      <w:r w:rsidR="00F02A63">
        <w:rPr>
          <w:rFonts w:ascii="Arial" w:eastAsia="SimSun" w:hAnsi="Arial" w:cs="Arial"/>
          <w:lang w:val="es-ES" w:eastAsia="zh-CN"/>
        </w:rPr>
        <w:t>están las de suscribir</w:t>
      </w:r>
      <w:r w:rsidR="00031B3D" w:rsidRPr="00031B3D">
        <w:rPr>
          <w:rFonts w:ascii="Arial" w:eastAsia="SimSun" w:hAnsi="Arial" w:cs="Arial"/>
          <w:lang w:eastAsia="zh-CN"/>
        </w:rPr>
        <w:t xml:space="preserve"> conjuntamente con el Consejero Presidente, los convenios que se celebren;</w:t>
      </w:r>
      <w:r w:rsidR="00F02A63">
        <w:rPr>
          <w:rFonts w:ascii="Arial" w:eastAsia="SimSun" w:hAnsi="Arial" w:cs="Arial"/>
          <w:lang w:eastAsia="zh-CN"/>
        </w:rPr>
        <w:t xml:space="preserve"> </w:t>
      </w:r>
      <w:r w:rsidR="0063304D">
        <w:rPr>
          <w:rFonts w:ascii="Arial" w:eastAsia="SimSun" w:hAnsi="Arial" w:cs="Arial"/>
          <w:lang w:eastAsia="zh-CN"/>
        </w:rPr>
        <w:t xml:space="preserve">así como </w:t>
      </w:r>
      <w:r w:rsidR="00F02A63">
        <w:rPr>
          <w:rFonts w:ascii="Arial" w:eastAsia="SimSun" w:hAnsi="Arial" w:cs="Arial"/>
          <w:lang w:eastAsia="zh-CN"/>
        </w:rPr>
        <w:t>las</w:t>
      </w:r>
      <w:r w:rsidR="00031B3D" w:rsidRPr="00031B3D">
        <w:rPr>
          <w:rFonts w:ascii="Arial" w:eastAsia="SimSun" w:hAnsi="Arial" w:cs="Arial"/>
          <w:lang w:eastAsia="zh-CN"/>
        </w:rPr>
        <w:t xml:space="preserve"> demás que le confiera la Ley Electoral y la normatividad aplicable.</w:t>
      </w:r>
    </w:p>
    <w:p w:rsidR="00BD4BB3" w:rsidRDefault="00BD4BB3" w:rsidP="002044AA">
      <w:pPr>
        <w:tabs>
          <w:tab w:val="left" w:pos="9498"/>
        </w:tabs>
        <w:spacing w:after="0" w:line="240" w:lineRule="auto"/>
        <w:ind w:left="-567" w:right="-1418"/>
        <w:jc w:val="both"/>
        <w:rPr>
          <w:rFonts w:ascii="Arial" w:eastAsia="SimSun" w:hAnsi="Arial" w:cs="Arial"/>
          <w:lang w:eastAsia="zh-CN"/>
        </w:rPr>
      </w:pPr>
    </w:p>
    <w:p w:rsidR="00BD4BB3" w:rsidRDefault="00BD4BB3" w:rsidP="002044AA">
      <w:pPr>
        <w:tabs>
          <w:tab w:val="left" w:pos="9498"/>
        </w:tabs>
        <w:spacing w:after="0" w:line="240" w:lineRule="auto"/>
        <w:ind w:left="-567" w:right="-1418"/>
        <w:jc w:val="center"/>
        <w:rPr>
          <w:rFonts w:ascii="Arial" w:eastAsia="SimSun" w:hAnsi="Arial" w:cs="Arial"/>
          <w:b/>
          <w:sz w:val="24"/>
          <w:szCs w:val="24"/>
          <w:lang w:eastAsia="zh-CN"/>
        </w:rPr>
      </w:pPr>
      <w:r w:rsidRPr="00BD4BB3">
        <w:rPr>
          <w:rFonts w:ascii="Arial" w:eastAsia="SimSun" w:hAnsi="Arial" w:cs="Arial"/>
          <w:b/>
          <w:sz w:val="24"/>
          <w:szCs w:val="24"/>
          <w:lang w:eastAsia="zh-CN"/>
        </w:rPr>
        <w:t>C</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S</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I</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E</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R</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A</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p>
    <w:p w:rsidR="002044AA" w:rsidRPr="00BD4BB3" w:rsidRDefault="002044AA" w:rsidP="002044AA">
      <w:pPr>
        <w:tabs>
          <w:tab w:val="left" w:pos="9498"/>
        </w:tabs>
        <w:spacing w:after="0" w:line="240" w:lineRule="auto"/>
        <w:ind w:left="-567" w:right="-1418"/>
        <w:jc w:val="center"/>
        <w:rPr>
          <w:rFonts w:ascii="Arial" w:eastAsia="SimSun" w:hAnsi="Arial" w:cs="Arial"/>
          <w:b/>
          <w:i/>
          <w:sz w:val="24"/>
          <w:szCs w:val="24"/>
          <w:lang w:eastAsia="zh-CN"/>
        </w:rPr>
      </w:pPr>
    </w:p>
    <w:p w:rsidR="00730094" w:rsidRPr="00D876D4" w:rsidRDefault="002F758E" w:rsidP="002044AA">
      <w:pPr>
        <w:tabs>
          <w:tab w:val="left" w:pos="9498"/>
        </w:tabs>
        <w:spacing w:after="0" w:line="240" w:lineRule="auto"/>
        <w:ind w:left="-567" w:right="-1418"/>
        <w:jc w:val="both"/>
        <w:rPr>
          <w:rFonts w:ascii="Arial" w:eastAsia="SimSun" w:hAnsi="Arial" w:cs="Arial"/>
          <w:lang w:val="es-ES_tradnl" w:eastAsia="zh-CN"/>
        </w:rPr>
      </w:pPr>
      <w:r w:rsidRPr="00D876D4">
        <w:rPr>
          <w:rFonts w:ascii="Arial" w:eastAsia="SimSun" w:hAnsi="Arial" w:cs="Arial"/>
          <w:b/>
          <w:lang w:eastAsia="zh-CN"/>
        </w:rPr>
        <w:t>1</w:t>
      </w:r>
      <w:r w:rsidR="00B97537" w:rsidRPr="00D876D4">
        <w:rPr>
          <w:rFonts w:ascii="Arial" w:eastAsia="SimSun" w:hAnsi="Arial" w:cs="Arial"/>
          <w:b/>
          <w:lang w:eastAsia="zh-CN"/>
        </w:rPr>
        <w:t>.-</w:t>
      </w:r>
      <w:r w:rsidR="00B97537" w:rsidRPr="00D876D4">
        <w:rPr>
          <w:rFonts w:ascii="Arial" w:eastAsia="SimSun" w:hAnsi="Arial" w:cs="Arial"/>
          <w:lang w:eastAsia="zh-CN"/>
        </w:rPr>
        <w:t xml:space="preserve"> </w:t>
      </w:r>
      <w:r w:rsidR="00730094" w:rsidRPr="00D876D4">
        <w:rPr>
          <w:rFonts w:ascii="Arial" w:eastAsia="SimSun" w:hAnsi="Arial" w:cs="Arial"/>
          <w:lang w:val="es-ES_tradnl" w:eastAsia="zh-CN"/>
        </w:rPr>
        <w:t xml:space="preserve">Que se prevé que se firme un Convenio General de Colaboración con </w:t>
      </w:r>
      <w:r w:rsidR="00730094" w:rsidRPr="00D876D4">
        <w:rPr>
          <w:rFonts w:ascii="Arial" w:eastAsia="SimSun" w:hAnsi="Arial" w:cs="Arial"/>
          <w:lang w:eastAsia="zh-CN"/>
        </w:rPr>
        <w:t>el Instituto Estatal de Transparencia, Acceso a la información y Protección de Datos Personales</w:t>
      </w:r>
      <w:r w:rsidR="00211D9D" w:rsidRPr="00D876D4">
        <w:rPr>
          <w:rFonts w:ascii="Arial" w:eastAsia="SimSun" w:hAnsi="Arial" w:cs="Arial"/>
          <w:lang w:eastAsia="zh-CN"/>
        </w:rPr>
        <w:t xml:space="preserve"> (INAIP)</w:t>
      </w:r>
      <w:r w:rsidR="00730094" w:rsidRPr="00D876D4">
        <w:rPr>
          <w:rFonts w:ascii="Arial" w:eastAsia="SimSun" w:hAnsi="Arial" w:cs="Arial"/>
          <w:lang w:eastAsia="zh-CN"/>
        </w:rPr>
        <w:t>,</w:t>
      </w:r>
      <w:r w:rsidR="00211D9D" w:rsidRPr="00D876D4">
        <w:rPr>
          <w:rFonts w:ascii="Arial" w:eastAsia="SimSun" w:hAnsi="Arial" w:cs="Arial"/>
          <w:lang w:eastAsia="zh-CN"/>
        </w:rPr>
        <w:t xml:space="preserve"> la</w:t>
      </w:r>
      <w:r w:rsidR="00211D9D" w:rsidRPr="00D876D4">
        <w:rPr>
          <w:rFonts w:ascii="Arial" w:eastAsia="Calibri" w:hAnsi="Arial" w:cs="Arial"/>
          <w:lang w:val="es-ES_tradnl"/>
        </w:rPr>
        <w:t xml:space="preserve"> Comisión de Derechos Humanos del Estado de Yucatán (</w:t>
      </w:r>
      <w:r w:rsidR="00211D9D" w:rsidRPr="00D876D4">
        <w:rPr>
          <w:rFonts w:ascii="Arial" w:hAnsi="Arial" w:cs="Arial"/>
        </w:rPr>
        <w:t xml:space="preserve">CODHEY), </w:t>
      </w:r>
      <w:r w:rsidR="00211D9D" w:rsidRPr="00D876D4">
        <w:rPr>
          <w:rFonts w:ascii="Arial" w:eastAsia="Calibri" w:hAnsi="Arial" w:cs="Arial"/>
          <w:bCs/>
          <w:lang w:val="es-ES_tradnl"/>
        </w:rPr>
        <w:t>el Tribunal Electoral del Estado de Yucatán</w:t>
      </w:r>
      <w:r w:rsidR="00211D9D" w:rsidRPr="00D876D4">
        <w:rPr>
          <w:rFonts w:ascii="Arial" w:hAnsi="Arial" w:cs="Arial"/>
        </w:rPr>
        <w:t xml:space="preserve"> (TEEY)</w:t>
      </w:r>
      <w:r w:rsidR="00211D9D" w:rsidRPr="00D876D4">
        <w:rPr>
          <w:rFonts w:ascii="Arial" w:eastAsia="Calibri" w:hAnsi="Arial" w:cs="Arial"/>
          <w:bCs/>
          <w:lang w:val="es-ES_tradnl"/>
        </w:rPr>
        <w:t>,</w:t>
      </w:r>
      <w:r w:rsidR="00211D9D" w:rsidRPr="00D876D4">
        <w:rPr>
          <w:rFonts w:ascii="Arial" w:eastAsia="Calibri" w:hAnsi="Arial" w:cs="Arial"/>
          <w:lang w:val="es-ES_tradnl"/>
        </w:rPr>
        <w:t xml:space="preserve"> el </w:t>
      </w:r>
      <w:r w:rsidR="008603DD" w:rsidRPr="00D876D4">
        <w:rPr>
          <w:rFonts w:ascii="Arial" w:eastAsia="Calibri" w:hAnsi="Arial" w:cs="Arial"/>
          <w:bCs/>
          <w:lang w:val="es-ES_tradnl"/>
        </w:rPr>
        <w:t xml:space="preserve">Tribunal </w:t>
      </w:r>
      <w:r w:rsidR="00211D9D" w:rsidRPr="00D876D4">
        <w:rPr>
          <w:rFonts w:ascii="Arial" w:eastAsia="Calibri" w:hAnsi="Arial" w:cs="Arial"/>
          <w:bCs/>
          <w:lang w:val="es-ES_tradnl"/>
        </w:rPr>
        <w:t>de Justicia Administrativa del Estado de Yucatán</w:t>
      </w:r>
      <w:r w:rsidR="00211D9D" w:rsidRPr="00D876D4">
        <w:rPr>
          <w:rFonts w:ascii="Arial" w:hAnsi="Arial" w:cs="Arial"/>
        </w:rPr>
        <w:t xml:space="preserve"> (TJAY)</w:t>
      </w:r>
      <w:r w:rsidR="00211D9D" w:rsidRPr="00D876D4">
        <w:rPr>
          <w:rFonts w:ascii="Arial" w:eastAsia="Calibri" w:hAnsi="Arial" w:cs="Arial"/>
          <w:lang w:val="es-ES_tradnl"/>
        </w:rPr>
        <w:t>, y la</w:t>
      </w:r>
      <w:r w:rsidR="00211D9D" w:rsidRPr="00D876D4">
        <w:rPr>
          <w:rFonts w:ascii="Arial" w:eastAsia="Calibri" w:hAnsi="Arial" w:cs="Arial"/>
          <w:bCs/>
          <w:lang w:val="es-ES_tradnl"/>
        </w:rPr>
        <w:t xml:space="preserve"> Universidad Autónoma de Yucatán</w:t>
      </w:r>
      <w:r w:rsidR="00211D9D" w:rsidRPr="00D876D4">
        <w:rPr>
          <w:rFonts w:ascii="Arial" w:hAnsi="Arial" w:cs="Arial"/>
        </w:rPr>
        <w:t xml:space="preserve"> (UADY),</w:t>
      </w:r>
      <w:r w:rsidR="00730094" w:rsidRPr="00D876D4">
        <w:rPr>
          <w:rFonts w:ascii="Arial" w:eastAsia="SimSun" w:hAnsi="Arial" w:cs="Arial"/>
          <w:lang w:eastAsia="zh-CN"/>
        </w:rPr>
        <w:t xml:space="preserve"> cuyo</w:t>
      </w:r>
      <w:r w:rsidR="00730094" w:rsidRPr="00D876D4">
        <w:rPr>
          <w:rFonts w:ascii="Arial" w:eastAsia="SimSun" w:hAnsi="Arial" w:cs="Arial"/>
          <w:lang w:val="es-ES_tradnl" w:eastAsia="zh-CN"/>
        </w:rPr>
        <w:t xml:space="preserve"> objeto </w:t>
      </w:r>
      <w:r w:rsidR="00211D9D" w:rsidRPr="00D876D4">
        <w:rPr>
          <w:rFonts w:ascii="Arial" w:eastAsia="SimSun" w:hAnsi="Arial" w:cs="Arial"/>
          <w:lang w:val="es-ES_tradnl" w:eastAsia="zh-CN"/>
        </w:rPr>
        <w:t>será</w:t>
      </w:r>
      <w:r w:rsidR="00730094" w:rsidRPr="00D876D4">
        <w:rPr>
          <w:rFonts w:ascii="Arial" w:eastAsia="SimSun" w:hAnsi="Arial" w:cs="Arial"/>
          <w:lang w:val="es-ES_tradnl" w:eastAsia="zh-CN"/>
        </w:rPr>
        <w:t xml:space="preserve"> establecer las bases generales de apoyo y colaboración, así como las líneas estratégicas transversales que deberán desarrollar los organismos autónomos antes mencionados en aquellos proyectos y programas que determinen </w:t>
      </w:r>
      <w:r w:rsidR="00730094" w:rsidRPr="00D876D4">
        <w:rPr>
          <w:rFonts w:ascii="Arial" w:eastAsia="SimSun" w:hAnsi="Arial" w:cs="Arial"/>
          <w:lang w:val="es-ES_tradnl" w:eastAsia="zh-CN"/>
        </w:rPr>
        <w:lastRenderedPageBreak/>
        <w:t>llevar a cabo de manera conjunta, relacionados con la investigación académica, capacitación, formación, difusión y promoción de la cultura y los valores democráticos, la legalidad, los derechos humanos, la rendición de cuentas, la educación cívica, los derechos político electorales, la participación ciudadana, la transparencia, el acceso a la información, la protección de datos personales y demás temas afines, en beneficio de la sociedad.</w:t>
      </w:r>
    </w:p>
    <w:p w:rsidR="008603DD" w:rsidRPr="00D876D4" w:rsidRDefault="008603DD" w:rsidP="002044AA">
      <w:pPr>
        <w:tabs>
          <w:tab w:val="left" w:pos="9498"/>
        </w:tabs>
        <w:spacing w:after="0" w:line="240" w:lineRule="auto"/>
        <w:ind w:left="-567" w:right="-1418"/>
        <w:jc w:val="both"/>
        <w:rPr>
          <w:rFonts w:ascii="Arial" w:eastAsia="SimSun" w:hAnsi="Arial" w:cs="Arial"/>
          <w:lang w:val="es-ES_tradnl" w:eastAsia="zh-CN"/>
        </w:rPr>
      </w:pPr>
    </w:p>
    <w:p w:rsidR="00211D9D" w:rsidRPr="00D876D4" w:rsidRDefault="00211D9D" w:rsidP="002044AA">
      <w:pPr>
        <w:tabs>
          <w:tab w:val="left" w:pos="9498"/>
        </w:tabs>
        <w:spacing w:after="0" w:line="240" w:lineRule="auto"/>
        <w:ind w:left="-567" w:right="-1418"/>
        <w:jc w:val="both"/>
        <w:rPr>
          <w:rFonts w:ascii="Arial" w:eastAsia="SimSun" w:hAnsi="Arial" w:cs="Arial"/>
          <w:lang w:val="es-ES_tradnl" w:eastAsia="zh-CN"/>
        </w:rPr>
      </w:pPr>
      <w:r w:rsidRPr="00D876D4">
        <w:rPr>
          <w:rFonts w:ascii="Arial" w:eastAsia="SimSun" w:hAnsi="Arial" w:cs="Arial"/>
          <w:bCs/>
          <w:lang w:val="es-ES_tradnl" w:eastAsia="zh-CN"/>
        </w:rPr>
        <w:t xml:space="preserve">Estableciéndose como compromisos, </w:t>
      </w:r>
      <w:r w:rsidRPr="00D876D4">
        <w:rPr>
          <w:rFonts w:ascii="Arial" w:eastAsia="SimSun" w:hAnsi="Arial" w:cs="Arial"/>
          <w:lang w:val="es-ES_tradnl" w:eastAsia="zh-CN"/>
        </w:rPr>
        <w:t>en la medida de sus posibilidades, a realizar de manera coordinada, entre otras acciones, las siguientes actividades:</w:t>
      </w:r>
    </w:p>
    <w:p w:rsidR="00730094" w:rsidRPr="00D876D4" w:rsidRDefault="00730094" w:rsidP="002044AA">
      <w:pPr>
        <w:numPr>
          <w:ilvl w:val="0"/>
          <w:numId w:val="37"/>
        </w:numPr>
        <w:tabs>
          <w:tab w:val="left" w:pos="9498"/>
        </w:tabs>
        <w:spacing w:after="0" w:line="240" w:lineRule="auto"/>
        <w:ind w:left="0" w:right="-1418"/>
        <w:jc w:val="both"/>
        <w:rPr>
          <w:rFonts w:ascii="Arial" w:eastAsia="SimSun" w:hAnsi="Arial" w:cs="Arial"/>
          <w:i/>
          <w:lang w:val="es-ES_tradnl" w:eastAsia="zh-CN"/>
        </w:rPr>
      </w:pPr>
      <w:r w:rsidRPr="00D876D4">
        <w:rPr>
          <w:rFonts w:ascii="Arial" w:eastAsia="SimSun" w:hAnsi="Arial" w:cs="Arial"/>
          <w:i/>
          <w:lang w:val="es-ES_tradnl" w:eastAsia="zh-CN"/>
        </w:rPr>
        <w:t xml:space="preserve">Difundir los objetivos y principios de cada una de las instancias involucradas, entre los diversos grupos sociales, englobadas en un marco de la cultura de la legalidad; </w:t>
      </w:r>
    </w:p>
    <w:p w:rsidR="00730094" w:rsidRPr="00D876D4" w:rsidRDefault="00730094" w:rsidP="002044AA">
      <w:pPr>
        <w:numPr>
          <w:ilvl w:val="0"/>
          <w:numId w:val="37"/>
        </w:numPr>
        <w:tabs>
          <w:tab w:val="left" w:pos="9498"/>
        </w:tabs>
        <w:spacing w:after="0" w:line="240" w:lineRule="auto"/>
        <w:ind w:left="0" w:right="-1418"/>
        <w:jc w:val="both"/>
        <w:rPr>
          <w:rFonts w:ascii="Arial" w:eastAsia="SimSun" w:hAnsi="Arial" w:cs="Arial"/>
          <w:i/>
          <w:lang w:val="es-ES_tradnl" w:eastAsia="zh-CN"/>
        </w:rPr>
      </w:pPr>
      <w:r w:rsidRPr="00D876D4">
        <w:rPr>
          <w:rFonts w:ascii="Arial" w:eastAsia="SimSun" w:hAnsi="Arial" w:cs="Arial"/>
          <w:i/>
          <w:lang w:val="es-ES_tradnl" w:eastAsia="zh-CN"/>
        </w:rPr>
        <w:t xml:space="preserve">Planear, organizar y ejecutar eventos relacionados con la investigación académica, capacitación, formación, difusión y promoción de la cultura y los valores democráticos, la legalidad, los derechos humanos, la rendición de cuentas, la educación cívica, los derechos político-electorales, la participación ciudadana, la transparencia, el acceso a la información, la protección de datos personales y demás temas afines; </w:t>
      </w:r>
    </w:p>
    <w:p w:rsidR="00730094" w:rsidRPr="00D876D4" w:rsidRDefault="00730094" w:rsidP="002044AA">
      <w:pPr>
        <w:numPr>
          <w:ilvl w:val="0"/>
          <w:numId w:val="37"/>
        </w:numPr>
        <w:tabs>
          <w:tab w:val="left" w:pos="9498"/>
        </w:tabs>
        <w:spacing w:after="0" w:line="240" w:lineRule="auto"/>
        <w:ind w:left="0" w:right="-1418"/>
        <w:jc w:val="both"/>
        <w:rPr>
          <w:rFonts w:ascii="Arial" w:eastAsia="SimSun" w:hAnsi="Arial" w:cs="Arial"/>
          <w:i/>
          <w:lang w:val="es-ES_tradnl" w:eastAsia="zh-CN"/>
        </w:rPr>
      </w:pPr>
      <w:r w:rsidRPr="00D876D4">
        <w:rPr>
          <w:rFonts w:ascii="Arial" w:eastAsia="SimSun" w:hAnsi="Arial" w:cs="Arial"/>
          <w:i/>
          <w:lang w:val="es-ES_tradnl" w:eastAsia="zh-CN"/>
        </w:rPr>
        <w:t>Promocionar las actividades de “LAS PARTES” en los medios de difusión institucionales;</w:t>
      </w:r>
    </w:p>
    <w:p w:rsidR="00730094" w:rsidRPr="00D876D4" w:rsidRDefault="00730094" w:rsidP="002044AA">
      <w:pPr>
        <w:numPr>
          <w:ilvl w:val="0"/>
          <w:numId w:val="37"/>
        </w:numPr>
        <w:tabs>
          <w:tab w:val="left" w:pos="9498"/>
        </w:tabs>
        <w:spacing w:after="0" w:line="240" w:lineRule="auto"/>
        <w:ind w:left="0" w:right="-1418"/>
        <w:jc w:val="both"/>
        <w:rPr>
          <w:rFonts w:ascii="Arial" w:eastAsia="SimSun" w:hAnsi="Arial" w:cs="Arial"/>
          <w:i/>
          <w:lang w:val="es-ES_tradnl" w:eastAsia="zh-CN"/>
        </w:rPr>
      </w:pPr>
      <w:r w:rsidRPr="00D876D4">
        <w:rPr>
          <w:rFonts w:ascii="Arial" w:eastAsia="SimSun" w:hAnsi="Arial" w:cs="Arial"/>
          <w:i/>
          <w:lang w:val="es-ES_tradnl" w:eastAsia="zh-CN"/>
        </w:rPr>
        <w:t>Apoyar y promover la realización de investigaciones y estudios académicos en temas de interés mutuo;</w:t>
      </w:r>
    </w:p>
    <w:p w:rsidR="00730094" w:rsidRPr="00D876D4" w:rsidRDefault="00730094" w:rsidP="002044AA">
      <w:pPr>
        <w:numPr>
          <w:ilvl w:val="0"/>
          <w:numId w:val="37"/>
        </w:numPr>
        <w:tabs>
          <w:tab w:val="left" w:pos="9498"/>
        </w:tabs>
        <w:spacing w:after="0" w:line="240" w:lineRule="auto"/>
        <w:ind w:left="0" w:right="-1418"/>
        <w:jc w:val="both"/>
        <w:rPr>
          <w:rFonts w:ascii="Arial" w:eastAsia="SimSun" w:hAnsi="Arial" w:cs="Arial"/>
          <w:i/>
          <w:lang w:val="es-ES_tradnl" w:eastAsia="zh-CN"/>
        </w:rPr>
      </w:pPr>
      <w:r w:rsidRPr="00D876D4">
        <w:rPr>
          <w:rFonts w:ascii="Arial" w:eastAsia="SimSun" w:hAnsi="Arial" w:cs="Arial"/>
          <w:i/>
          <w:lang w:val="es-ES_tradnl" w:eastAsia="zh-CN"/>
        </w:rPr>
        <w:t>Establecer links de enlace directos en cada una de las páginas Web oficiales de “LAS PARTES”, que permitan publicitar las actividades de cada una de ellas, así como sus banners promocionales y/o las diversas alternativas electrónicas y tecnológicas a su alcance;</w:t>
      </w:r>
    </w:p>
    <w:p w:rsidR="00730094" w:rsidRPr="00D876D4" w:rsidRDefault="00730094" w:rsidP="002044AA">
      <w:pPr>
        <w:numPr>
          <w:ilvl w:val="0"/>
          <w:numId w:val="37"/>
        </w:numPr>
        <w:tabs>
          <w:tab w:val="left" w:pos="9498"/>
        </w:tabs>
        <w:spacing w:after="0" w:line="240" w:lineRule="auto"/>
        <w:ind w:left="0" w:right="-1418"/>
        <w:jc w:val="both"/>
        <w:rPr>
          <w:rFonts w:ascii="Arial" w:eastAsia="SimSun" w:hAnsi="Arial" w:cs="Arial"/>
          <w:i/>
          <w:lang w:val="es-ES_tradnl" w:eastAsia="zh-CN"/>
        </w:rPr>
      </w:pPr>
      <w:r w:rsidRPr="00D876D4">
        <w:rPr>
          <w:rFonts w:ascii="Arial" w:eastAsia="SimSun" w:hAnsi="Arial" w:cs="Arial"/>
          <w:i/>
          <w:lang w:val="es-ES_tradnl" w:eastAsia="zh-CN"/>
        </w:rPr>
        <w:t>Producir de manera conjunta material editorial y de difusión en medios impresos y audiovisuales y sumar recursos y talentos de acuerdo a la disponibilidad presupuestal.</w:t>
      </w:r>
    </w:p>
    <w:p w:rsidR="00730094" w:rsidRPr="00D876D4" w:rsidRDefault="00730094" w:rsidP="002044AA">
      <w:pPr>
        <w:numPr>
          <w:ilvl w:val="0"/>
          <w:numId w:val="37"/>
        </w:numPr>
        <w:tabs>
          <w:tab w:val="left" w:pos="9498"/>
        </w:tabs>
        <w:spacing w:after="0" w:line="240" w:lineRule="auto"/>
        <w:ind w:left="0" w:right="-1418"/>
        <w:jc w:val="both"/>
        <w:rPr>
          <w:rFonts w:ascii="Arial" w:eastAsia="SimSun" w:hAnsi="Arial" w:cs="Arial"/>
          <w:i/>
          <w:lang w:val="es-ES_tradnl" w:eastAsia="zh-CN"/>
        </w:rPr>
      </w:pPr>
      <w:r w:rsidRPr="00D876D4">
        <w:rPr>
          <w:rFonts w:ascii="Arial" w:eastAsia="SimSun" w:hAnsi="Arial" w:cs="Arial"/>
          <w:i/>
          <w:lang w:val="es-ES_tradnl" w:eastAsia="zh-CN"/>
        </w:rPr>
        <w:t>Llevar a cabo otras actividades relacionadas con el objetivo general del presente Convenio.</w:t>
      </w:r>
    </w:p>
    <w:p w:rsidR="00730094" w:rsidRPr="00D876D4" w:rsidRDefault="00730094" w:rsidP="002044AA">
      <w:pPr>
        <w:numPr>
          <w:ilvl w:val="0"/>
          <w:numId w:val="37"/>
        </w:numPr>
        <w:tabs>
          <w:tab w:val="left" w:pos="9498"/>
        </w:tabs>
        <w:spacing w:after="0" w:line="240" w:lineRule="auto"/>
        <w:ind w:left="0" w:right="-1418"/>
        <w:jc w:val="both"/>
        <w:rPr>
          <w:rFonts w:ascii="Arial" w:eastAsia="SimSun" w:hAnsi="Arial" w:cs="Arial"/>
          <w:i/>
          <w:lang w:val="es-ES_tradnl" w:eastAsia="zh-CN"/>
        </w:rPr>
      </w:pPr>
      <w:r w:rsidRPr="00D876D4">
        <w:rPr>
          <w:rFonts w:ascii="Arial" w:eastAsia="SimSun" w:hAnsi="Arial" w:cs="Arial"/>
          <w:i/>
          <w:lang w:val="es-ES_tradnl" w:eastAsia="zh-CN"/>
        </w:rPr>
        <w:t>Compartir la legislación o legislaciones que rigen sus esferas de competencia, así como el material necesario para cumplir con el objeto de este convenio.</w:t>
      </w:r>
    </w:p>
    <w:p w:rsidR="00730094" w:rsidRPr="00D876D4" w:rsidRDefault="00730094" w:rsidP="002044AA">
      <w:pPr>
        <w:numPr>
          <w:ilvl w:val="0"/>
          <w:numId w:val="37"/>
        </w:numPr>
        <w:tabs>
          <w:tab w:val="left" w:pos="9498"/>
        </w:tabs>
        <w:spacing w:after="0" w:line="240" w:lineRule="auto"/>
        <w:ind w:left="0" w:right="-1418"/>
        <w:jc w:val="both"/>
        <w:rPr>
          <w:rFonts w:ascii="Arial" w:eastAsia="SimSun" w:hAnsi="Arial" w:cs="Arial"/>
          <w:i/>
          <w:lang w:val="es-ES_tradnl" w:eastAsia="zh-CN"/>
        </w:rPr>
      </w:pPr>
      <w:r w:rsidRPr="00D876D4">
        <w:rPr>
          <w:rFonts w:ascii="Arial" w:eastAsia="SimSun" w:hAnsi="Arial" w:cs="Arial"/>
          <w:i/>
          <w:lang w:val="es-ES_tradnl" w:eastAsia="zh-CN"/>
        </w:rPr>
        <w:t>Proporcionar sus respectivos logos institucionales con el propósito de identificación.</w:t>
      </w:r>
    </w:p>
    <w:p w:rsidR="004B1E8C" w:rsidRDefault="004B1E8C" w:rsidP="002044AA">
      <w:pPr>
        <w:tabs>
          <w:tab w:val="left" w:pos="9498"/>
        </w:tabs>
        <w:autoSpaceDE w:val="0"/>
        <w:autoSpaceDN w:val="0"/>
        <w:adjustRightInd w:val="0"/>
        <w:spacing w:after="0" w:line="240" w:lineRule="auto"/>
        <w:ind w:left="-426" w:right="-992" w:firstLine="709"/>
        <w:jc w:val="both"/>
        <w:rPr>
          <w:rFonts w:ascii="Arial" w:eastAsia="Times New Roman" w:hAnsi="Arial" w:cs="Arial"/>
          <w:lang w:val="es-ES" w:eastAsia="es-ES"/>
        </w:rPr>
      </w:pPr>
    </w:p>
    <w:p w:rsidR="00743FF1" w:rsidRDefault="00743FF1" w:rsidP="002044AA">
      <w:pPr>
        <w:tabs>
          <w:tab w:val="left" w:pos="9498"/>
        </w:tabs>
        <w:autoSpaceDE w:val="0"/>
        <w:autoSpaceDN w:val="0"/>
        <w:adjustRightInd w:val="0"/>
        <w:spacing w:after="0" w:line="240" w:lineRule="auto"/>
        <w:ind w:left="-426" w:right="-992"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2044AA" w:rsidRPr="00167960" w:rsidRDefault="002044AA" w:rsidP="002044AA">
      <w:pPr>
        <w:tabs>
          <w:tab w:val="left" w:pos="9498"/>
        </w:tabs>
        <w:autoSpaceDE w:val="0"/>
        <w:autoSpaceDN w:val="0"/>
        <w:adjustRightInd w:val="0"/>
        <w:spacing w:after="0" w:line="240" w:lineRule="auto"/>
        <w:ind w:left="-426" w:right="-992" w:firstLine="709"/>
        <w:jc w:val="both"/>
        <w:rPr>
          <w:rFonts w:ascii="Arial" w:eastAsia="Times New Roman" w:hAnsi="Arial" w:cs="Arial"/>
          <w:lang w:val="es-ES" w:eastAsia="es-ES"/>
        </w:rPr>
      </w:pPr>
    </w:p>
    <w:p w:rsidR="00743FF1" w:rsidRDefault="00743FF1" w:rsidP="002044AA">
      <w:pPr>
        <w:spacing w:after="0" w:line="240" w:lineRule="auto"/>
        <w:ind w:left="-360" w:right="-992"/>
        <w:jc w:val="center"/>
        <w:rPr>
          <w:rFonts w:ascii="Arial" w:eastAsia="Times New Roman" w:hAnsi="Arial" w:cs="Arial"/>
          <w:b/>
          <w:bCs/>
          <w:sz w:val="24"/>
          <w:szCs w:val="24"/>
          <w:lang w:val="es-ES" w:eastAsia="es-ES"/>
        </w:rPr>
      </w:pPr>
      <w:r w:rsidRPr="00D1025B">
        <w:rPr>
          <w:rFonts w:ascii="Arial" w:eastAsia="Times New Roman" w:hAnsi="Arial" w:cs="Arial"/>
          <w:b/>
          <w:bCs/>
          <w:sz w:val="24"/>
          <w:szCs w:val="24"/>
          <w:lang w:val="es-ES" w:eastAsia="es-ES"/>
        </w:rPr>
        <w:t>A C U E R D O</w:t>
      </w:r>
    </w:p>
    <w:p w:rsidR="002044AA" w:rsidRPr="00D1025B" w:rsidRDefault="002044AA" w:rsidP="002044AA">
      <w:pPr>
        <w:spacing w:after="0" w:line="240" w:lineRule="auto"/>
        <w:ind w:left="-360" w:right="-992"/>
        <w:jc w:val="center"/>
        <w:rPr>
          <w:rFonts w:ascii="Arial" w:eastAsia="Times New Roman" w:hAnsi="Arial" w:cs="Arial"/>
          <w:b/>
          <w:bCs/>
          <w:sz w:val="24"/>
          <w:szCs w:val="24"/>
          <w:lang w:val="es-ES" w:eastAsia="es-ES"/>
        </w:rPr>
      </w:pPr>
    </w:p>
    <w:p w:rsidR="00082A6E" w:rsidRDefault="00A023BC" w:rsidP="002044AA">
      <w:pPr>
        <w:tabs>
          <w:tab w:val="left" w:pos="9498"/>
        </w:tabs>
        <w:spacing w:after="0" w:line="240" w:lineRule="auto"/>
        <w:ind w:left="-567" w:right="-1418"/>
        <w:jc w:val="both"/>
        <w:rPr>
          <w:rFonts w:ascii="Arial" w:hAnsi="Arial" w:cs="Arial"/>
        </w:rPr>
      </w:pPr>
      <w:r w:rsidRPr="00D876D4">
        <w:rPr>
          <w:rFonts w:ascii="Arial" w:eastAsia="Times New Roman" w:hAnsi="Arial" w:cs="Arial"/>
          <w:b/>
          <w:lang w:val="es-ES" w:eastAsia="es-ES"/>
        </w:rPr>
        <w:t>PRIMERO.</w:t>
      </w:r>
      <w:r w:rsidR="00A60FB1" w:rsidRPr="00D876D4">
        <w:rPr>
          <w:rFonts w:ascii="Arial" w:eastAsia="Times New Roman" w:hAnsi="Arial" w:cs="Arial"/>
          <w:lang w:val="es-ES" w:eastAsia="es-ES"/>
        </w:rPr>
        <w:t xml:space="preserve"> Se autoriza que la Consejera Presidente, Maestra María de Lourdes Rosas Moya, y el Secretario Ejecutivo, Maestro Hidalgo Armando Victoria Maldonado</w:t>
      </w:r>
      <w:r w:rsidR="00AC3C4F" w:rsidRPr="00D876D4">
        <w:rPr>
          <w:rFonts w:ascii="Arial" w:eastAsia="Times New Roman" w:hAnsi="Arial" w:cs="Arial"/>
          <w:lang w:val="es-ES" w:eastAsia="es-ES"/>
        </w:rPr>
        <w:t xml:space="preserve"> </w:t>
      </w:r>
      <w:r w:rsidR="00A60FB1" w:rsidRPr="00D876D4">
        <w:rPr>
          <w:rFonts w:ascii="Arial" w:eastAsia="Times New Roman" w:hAnsi="Arial" w:cs="Arial"/>
          <w:lang w:val="es-ES" w:eastAsia="es-ES"/>
        </w:rPr>
        <w:t xml:space="preserve">de este Instituto, suscriban </w:t>
      </w:r>
      <w:r w:rsidR="00AC3C4F" w:rsidRPr="00D876D4">
        <w:rPr>
          <w:rFonts w:ascii="Arial" w:eastAsia="Times New Roman" w:hAnsi="Arial" w:cs="Arial"/>
          <w:lang w:val="es-ES" w:eastAsia="es-ES"/>
        </w:rPr>
        <w:t>un</w:t>
      </w:r>
      <w:r w:rsidR="008603DD" w:rsidRPr="00D876D4">
        <w:rPr>
          <w:rFonts w:ascii="Arial" w:eastAsia="SimSun" w:hAnsi="Arial" w:cs="Arial"/>
          <w:lang w:val="es-ES_tradnl" w:eastAsia="zh-CN"/>
        </w:rPr>
        <w:t xml:space="preserve"> Convenio de Colaboración con </w:t>
      </w:r>
      <w:r w:rsidR="008603DD" w:rsidRPr="00D876D4">
        <w:rPr>
          <w:rFonts w:ascii="Arial" w:eastAsia="SimSun" w:hAnsi="Arial" w:cs="Arial"/>
          <w:lang w:eastAsia="zh-CN"/>
        </w:rPr>
        <w:t>el Instituto Estatal de Transparencia, Acceso a la información y Protección de Datos Personales (INAIP), la</w:t>
      </w:r>
      <w:r w:rsidR="008603DD" w:rsidRPr="00D876D4">
        <w:rPr>
          <w:rFonts w:ascii="Arial" w:eastAsia="Calibri" w:hAnsi="Arial" w:cs="Arial"/>
          <w:lang w:val="es-ES_tradnl"/>
        </w:rPr>
        <w:t xml:space="preserve"> Comisión de Derechos Humanos del Estado de Yucatán (</w:t>
      </w:r>
      <w:r w:rsidR="008603DD" w:rsidRPr="00D876D4">
        <w:rPr>
          <w:rFonts w:ascii="Arial" w:hAnsi="Arial" w:cs="Arial"/>
        </w:rPr>
        <w:t xml:space="preserve">CODHEY), </w:t>
      </w:r>
      <w:r w:rsidR="008603DD" w:rsidRPr="00D876D4">
        <w:rPr>
          <w:rFonts w:ascii="Arial" w:eastAsia="Calibri" w:hAnsi="Arial" w:cs="Arial"/>
          <w:bCs/>
          <w:lang w:val="es-ES_tradnl"/>
        </w:rPr>
        <w:t>el Tribunal Electoral del Estado de Yucatán</w:t>
      </w:r>
      <w:r w:rsidR="008603DD" w:rsidRPr="00D876D4">
        <w:rPr>
          <w:rFonts w:ascii="Arial" w:hAnsi="Arial" w:cs="Arial"/>
        </w:rPr>
        <w:t xml:space="preserve"> (TEEY)</w:t>
      </w:r>
      <w:r w:rsidR="008603DD" w:rsidRPr="00D876D4">
        <w:rPr>
          <w:rFonts w:ascii="Arial" w:eastAsia="Calibri" w:hAnsi="Arial" w:cs="Arial"/>
          <w:bCs/>
          <w:lang w:val="es-ES_tradnl"/>
        </w:rPr>
        <w:t>,</w:t>
      </w:r>
      <w:r w:rsidR="008603DD" w:rsidRPr="00D876D4">
        <w:rPr>
          <w:rFonts w:ascii="Arial" w:eastAsia="Calibri" w:hAnsi="Arial" w:cs="Arial"/>
          <w:lang w:val="es-ES_tradnl"/>
        </w:rPr>
        <w:t xml:space="preserve"> el </w:t>
      </w:r>
      <w:r w:rsidR="008603DD" w:rsidRPr="00D876D4">
        <w:rPr>
          <w:rFonts w:ascii="Arial" w:eastAsia="Calibri" w:hAnsi="Arial" w:cs="Arial"/>
          <w:bCs/>
          <w:lang w:val="es-ES_tradnl"/>
        </w:rPr>
        <w:t>Tribunal de Justicia Administrativa del Estado de Yucatán</w:t>
      </w:r>
      <w:r w:rsidR="008603DD" w:rsidRPr="00D876D4">
        <w:rPr>
          <w:rFonts w:ascii="Arial" w:hAnsi="Arial" w:cs="Arial"/>
        </w:rPr>
        <w:t xml:space="preserve"> (TJAY)</w:t>
      </w:r>
      <w:r w:rsidR="008603DD" w:rsidRPr="00D876D4">
        <w:rPr>
          <w:rFonts w:ascii="Arial" w:eastAsia="Calibri" w:hAnsi="Arial" w:cs="Arial"/>
          <w:lang w:val="es-ES_tradnl"/>
        </w:rPr>
        <w:t>, y la</w:t>
      </w:r>
      <w:r w:rsidR="008603DD" w:rsidRPr="00D876D4">
        <w:rPr>
          <w:rFonts w:ascii="Arial" w:eastAsia="Calibri" w:hAnsi="Arial" w:cs="Arial"/>
          <w:bCs/>
          <w:lang w:val="es-ES_tradnl"/>
        </w:rPr>
        <w:t xml:space="preserve"> Universidad Autónoma de Yucatán</w:t>
      </w:r>
      <w:r w:rsidR="008603DD" w:rsidRPr="00D876D4">
        <w:rPr>
          <w:rFonts w:ascii="Arial" w:hAnsi="Arial" w:cs="Arial"/>
        </w:rPr>
        <w:t xml:space="preserve"> (UADY)</w:t>
      </w:r>
      <w:r w:rsidR="00D876D4" w:rsidRPr="00D876D4">
        <w:rPr>
          <w:rFonts w:ascii="Arial" w:hAnsi="Arial" w:cs="Arial"/>
        </w:rPr>
        <w:t>.</w:t>
      </w:r>
      <w:r w:rsidR="00082A6E">
        <w:rPr>
          <w:rFonts w:ascii="Arial" w:hAnsi="Arial" w:cs="Arial"/>
        </w:rPr>
        <w:t xml:space="preserve"> </w:t>
      </w:r>
      <w:r w:rsidR="000A1CA7">
        <w:rPr>
          <w:rFonts w:ascii="Arial" w:hAnsi="Arial" w:cs="Arial"/>
        </w:rPr>
        <w:t xml:space="preserve">una vez que la mayoría de las Consejeras y los Consejeros Electorales con derecho a </w:t>
      </w:r>
      <w:bookmarkStart w:id="0" w:name="_GoBack"/>
      <w:bookmarkEnd w:id="0"/>
      <w:r w:rsidR="000A1CA7">
        <w:rPr>
          <w:rFonts w:ascii="Arial" w:hAnsi="Arial" w:cs="Arial"/>
        </w:rPr>
        <w:t>voto se hayan manifestado a favor de su contenido.</w:t>
      </w:r>
    </w:p>
    <w:p w:rsidR="00082A6E" w:rsidRDefault="00082A6E" w:rsidP="002044AA">
      <w:pPr>
        <w:tabs>
          <w:tab w:val="left" w:pos="9498"/>
        </w:tabs>
        <w:spacing w:after="0" w:line="240" w:lineRule="auto"/>
        <w:ind w:left="-426" w:right="-992"/>
        <w:jc w:val="both"/>
        <w:rPr>
          <w:rFonts w:ascii="Arial" w:eastAsia="Times New Roman" w:hAnsi="Arial" w:cs="Arial"/>
          <w:lang w:val="es-ES" w:eastAsia="es-ES"/>
        </w:rPr>
      </w:pPr>
    </w:p>
    <w:p w:rsidR="006D7039" w:rsidRPr="00F63C64" w:rsidRDefault="006D7039" w:rsidP="002044AA">
      <w:pPr>
        <w:tabs>
          <w:tab w:val="left" w:pos="9498"/>
        </w:tabs>
        <w:spacing w:after="0" w:line="240" w:lineRule="auto"/>
        <w:ind w:left="-567" w:right="-1418"/>
        <w:jc w:val="both"/>
        <w:rPr>
          <w:rFonts w:ascii="Arial" w:hAnsi="Arial" w:cs="Arial"/>
          <w:bCs/>
          <w:lang w:val="es-ES_tradnl"/>
        </w:rPr>
      </w:pPr>
      <w:r w:rsidRPr="00F63C64">
        <w:rPr>
          <w:rFonts w:ascii="Arial" w:eastAsia="Times New Roman" w:hAnsi="Arial" w:cs="Arial"/>
          <w:b/>
          <w:lang w:val="es-ES" w:eastAsia="es-ES"/>
        </w:rPr>
        <w:t>SEGUNDO.</w:t>
      </w:r>
      <w:r w:rsidR="00F511C6">
        <w:rPr>
          <w:rFonts w:ascii="Arial" w:eastAsia="Times New Roman" w:hAnsi="Arial" w:cs="Arial"/>
          <w:lang w:val="es-ES" w:eastAsia="es-ES"/>
        </w:rPr>
        <w:t xml:space="preserve"> </w:t>
      </w:r>
      <w:r w:rsidR="00F511C6" w:rsidRPr="00F63C64">
        <w:rPr>
          <w:rFonts w:ascii="Arial" w:eastAsia="Times New Roman" w:hAnsi="Arial" w:cs="Arial"/>
          <w:lang w:val="es-ES" w:eastAsia="es-ES"/>
        </w:rPr>
        <w:t xml:space="preserve">Una vez firmado </w:t>
      </w:r>
      <w:r w:rsidR="00F511C6">
        <w:rPr>
          <w:rFonts w:ascii="Arial" w:eastAsia="Times New Roman" w:hAnsi="Arial" w:cs="Arial"/>
          <w:lang w:val="es-ES" w:eastAsia="es-ES"/>
        </w:rPr>
        <w:t>el</w:t>
      </w:r>
      <w:r w:rsidR="00F511C6" w:rsidRPr="00F63C64">
        <w:rPr>
          <w:rFonts w:ascii="Arial" w:eastAsia="Times New Roman" w:hAnsi="Arial" w:cs="Arial"/>
          <w:lang w:val="es-ES" w:eastAsia="es-ES"/>
        </w:rPr>
        <w:t xml:space="preserve"> Convenio</w:t>
      </w:r>
      <w:r w:rsidR="008603DD">
        <w:rPr>
          <w:rFonts w:ascii="Arial" w:eastAsia="Times New Roman" w:hAnsi="Arial" w:cs="Arial"/>
          <w:lang w:val="es-ES" w:eastAsia="es-ES"/>
        </w:rPr>
        <w:t xml:space="preserve"> de Colaboración </w:t>
      </w:r>
      <w:r w:rsidR="00F511C6" w:rsidRPr="00F63C64">
        <w:rPr>
          <w:rFonts w:ascii="Arial" w:eastAsia="Times New Roman" w:hAnsi="Arial" w:cs="Arial"/>
          <w:lang w:val="es-ES" w:eastAsia="es-ES"/>
        </w:rPr>
        <w:t xml:space="preserve">a que se refiere </w:t>
      </w:r>
      <w:r w:rsidR="00F511C6">
        <w:rPr>
          <w:rFonts w:ascii="Arial" w:eastAsia="Times New Roman" w:hAnsi="Arial" w:cs="Arial"/>
          <w:lang w:val="es-ES" w:eastAsia="es-ES"/>
        </w:rPr>
        <w:t xml:space="preserve">el punto de Acuerdo Primero </w:t>
      </w:r>
      <w:r w:rsidR="00F511C6" w:rsidRPr="00F63C64">
        <w:rPr>
          <w:rFonts w:ascii="Arial" w:eastAsia="Times New Roman" w:hAnsi="Arial" w:cs="Arial"/>
          <w:lang w:val="es-ES" w:eastAsia="es-ES"/>
        </w:rPr>
        <w:t>de este documento, remítase una copia a l</w:t>
      </w:r>
      <w:r w:rsidR="00F511C6">
        <w:rPr>
          <w:rFonts w:ascii="Arial" w:eastAsia="Times New Roman" w:hAnsi="Arial" w:cs="Arial"/>
          <w:lang w:val="es-ES" w:eastAsia="es-ES"/>
        </w:rPr>
        <w:t>as y l</w:t>
      </w:r>
      <w:r w:rsidR="00F511C6" w:rsidRPr="00F63C64">
        <w:rPr>
          <w:rFonts w:ascii="Arial" w:eastAsia="Times New Roman" w:hAnsi="Arial" w:cs="Arial"/>
          <w:lang w:val="es-ES" w:eastAsia="es-ES"/>
        </w:rPr>
        <w:t>os integrantes del Consejo General del Instituto Electoral y de Participación Ciudadana de Yucatán.</w:t>
      </w:r>
    </w:p>
    <w:p w:rsidR="004F2C95" w:rsidRPr="00F63C64" w:rsidRDefault="004F2C95" w:rsidP="002044AA">
      <w:pPr>
        <w:autoSpaceDE w:val="0"/>
        <w:autoSpaceDN w:val="0"/>
        <w:adjustRightInd w:val="0"/>
        <w:spacing w:after="0" w:line="240" w:lineRule="auto"/>
        <w:ind w:left="-567" w:right="-1418"/>
        <w:jc w:val="both"/>
        <w:rPr>
          <w:rFonts w:ascii="Arial" w:eastAsia="Times New Roman" w:hAnsi="Arial" w:cs="Arial"/>
          <w:b/>
          <w:lang w:val="es-ES" w:eastAsia="es-ES"/>
        </w:rPr>
      </w:pPr>
    </w:p>
    <w:p w:rsidR="006D7039" w:rsidRPr="00F63C64" w:rsidRDefault="006D7039" w:rsidP="002044AA">
      <w:pPr>
        <w:tabs>
          <w:tab w:val="left" w:pos="9498"/>
        </w:tabs>
        <w:spacing w:after="0" w:line="240" w:lineRule="auto"/>
        <w:ind w:left="-567" w:right="-1418"/>
        <w:jc w:val="both"/>
        <w:rPr>
          <w:rFonts w:ascii="Arial" w:hAnsi="Arial" w:cs="Arial"/>
        </w:rPr>
      </w:pPr>
      <w:r w:rsidRPr="00F63C64">
        <w:rPr>
          <w:rFonts w:ascii="Arial" w:eastAsia="Times New Roman" w:hAnsi="Arial" w:cs="Arial"/>
          <w:b/>
          <w:lang w:val="es-ES" w:eastAsia="es-ES"/>
        </w:rPr>
        <w:t>TERCERO.</w:t>
      </w:r>
      <w:r w:rsidRPr="00F63C64">
        <w:rPr>
          <w:rFonts w:ascii="Arial" w:eastAsia="Times New Roman" w:hAnsi="Arial" w:cs="Arial"/>
          <w:lang w:val="es-ES" w:eastAsia="es-ES"/>
        </w:rPr>
        <w:t xml:space="preserve"> </w:t>
      </w:r>
      <w:r w:rsidR="00F511C6" w:rsidRPr="00EE3966">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F511C6" w:rsidRPr="00EE3966">
        <w:rPr>
          <w:rFonts w:ascii="Arial" w:eastAsia="Times New Roman" w:hAnsi="Arial" w:cs="Arial"/>
          <w:bCs/>
          <w:i/>
          <w:lang w:val="es-ES" w:eastAsia="es-ES"/>
        </w:rPr>
        <w:t>Reglamento de Sesiones de los Consejos del Instituto Electoral y de Participación Ciudadana de Yucatán</w:t>
      </w:r>
      <w:r w:rsidR="00F511C6" w:rsidRPr="00EE3966">
        <w:rPr>
          <w:rFonts w:ascii="Arial" w:eastAsia="Times New Roman" w:hAnsi="Arial" w:cs="Arial"/>
          <w:bCs/>
          <w:lang w:val="es-ES" w:eastAsia="es-ES"/>
        </w:rPr>
        <w:t>.</w:t>
      </w:r>
    </w:p>
    <w:p w:rsidR="00A83309" w:rsidRPr="00F63C64" w:rsidRDefault="00A83309" w:rsidP="002044AA">
      <w:pPr>
        <w:tabs>
          <w:tab w:val="left" w:pos="9498"/>
        </w:tabs>
        <w:spacing w:after="0" w:line="240" w:lineRule="auto"/>
        <w:ind w:left="-567" w:right="-1418"/>
        <w:jc w:val="both"/>
        <w:rPr>
          <w:rFonts w:ascii="Arial" w:eastAsia="Times New Roman" w:hAnsi="Arial" w:cs="Arial"/>
          <w:b/>
          <w:lang w:val="es-ES" w:eastAsia="es-ES"/>
        </w:rPr>
      </w:pPr>
    </w:p>
    <w:p w:rsidR="0030011A" w:rsidRPr="00F63C64" w:rsidRDefault="006D7039" w:rsidP="002044AA">
      <w:pPr>
        <w:autoSpaceDE w:val="0"/>
        <w:autoSpaceDN w:val="0"/>
        <w:adjustRightInd w:val="0"/>
        <w:spacing w:after="0" w:line="240" w:lineRule="auto"/>
        <w:ind w:left="-567" w:right="-1418"/>
        <w:jc w:val="both"/>
        <w:rPr>
          <w:rFonts w:ascii="Arial" w:eastAsia="Times New Roman" w:hAnsi="Arial" w:cs="Arial"/>
          <w:lang w:val="es-ES" w:eastAsia="es-ES"/>
        </w:rPr>
      </w:pPr>
      <w:r w:rsidRPr="00F63C64">
        <w:rPr>
          <w:rFonts w:ascii="Arial" w:eastAsia="Times New Roman" w:hAnsi="Arial" w:cs="Arial"/>
          <w:b/>
          <w:lang w:val="es-ES" w:eastAsia="es-ES"/>
        </w:rPr>
        <w:lastRenderedPageBreak/>
        <w:t>CUARTO</w:t>
      </w:r>
      <w:r w:rsidR="0030011A" w:rsidRPr="00F63C64">
        <w:rPr>
          <w:rFonts w:ascii="Arial" w:eastAsia="Times New Roman" w:hAnsi="Arial" w:cs="Arial"/>
          <w:b/>
          <w:lang w:val="es-ES" w:eastAsia="es-ES"/>
        </w:rPr>
        <w:t>.</w:t>
      </w:r>
      <w:r w:rsidR="0030011A" w:rsidRPr="00F63C64">
        <w:rPr>
          <w:rFonts w:ascii="Arial" w:eastAsia="Times New Roman" w:hAnsi="Arial" w:cs="Arial"/>
          <w:lang w:val="es-ES" w:eastAsia="es-ES"/>
        </w:rPr>
        <w:t xml:space="preserve"> </w:t>
      </w:r>
      <w:r w:rsidR="00F511C6" w:rsidRPr="00EE3966">
        <w:rPr>
          <w:rFonts w:ascii="Arial" w:eastAsia="Times New Roman" w:hAnsi="Arial" w:cs="Arial"/>
          <w:lang w:val="es-ES" w:eastAsia="es-ES"/>
        </w:rPr>
        <w:t xml:space="preserve">Remítase copia del presente Acuerdo a </w:t>
      </w:r>
      <w:r w:rsidR="00F511C6">
        <w:rPr>
          <w:rFonts w:ascii="Arial" w:eastAsia="Times New Roman" w:hAnsi="Arial" w:cs="Arial"/>
          <w:lang w:val="es-ES" w:eastAsia="es-ES"/>
        </w:rPr>
        <w:t xml:space="preserve">las y </w:t>
      </w:r>
      <w:r w:rsidR="00F511C6" w:rsidRPr="00EE3966">
        <w:rPr>
          <w:rFonts w:ascii="Arial" w:eastAsia="Times New Roman" w:hAnsi="Arial" w:cs="Arial"/>
          <w:lang w:val="es-ES" w:eastAsia="es-ES"/>
        </w:rPr>
        <w:t>los integrantes de la Junta General Ejecutiva, para su debido conocimiento y cumplimiento en el ámbito de sus respectivas atribuciones.</w:t>
      </w:r>
    </w:p>
    <w:p w:rsidR="00B0534C" w:rsidRPr="00F63C64" w:rsidRDefault="00B0534C" w:rsidP="002044AA">
      <w:pPr>
        <w:tabs>
          <w:tab w:val="left" w:pos="9498"/>
        </w:tabs>
        <w:spacing w:after="0" w:line="240" w:lineRule="auto"/>
        <w:ind w:left="-567" w:right="-1418"/>
        <w:jc w:val="both"/>
        <w:rPr>
          <w:rFonts w:ascii="Arial" w:eastAsia="Times New Roman" w:hAnsi="Arial" w:cs="Arial"/>
          <w:b/>
          <w:highlight w:val="yellow"/>
          <w:lang w:val="es-ES" w:eastAsia="es-ES"/>
        </w:rPr>
      </w:pPr>
    </w:p>
    <w:p w:rsidR="00E027FF" w:rsidRPr="00EE3966" w:rsidRDefault="0026539C" w:rsidP="002044AA">
      <w:pPr>
        <w:tabs>
          <w:tab w:val="left" w:pos="9498"/>
        </w:tabs>
        <w:spacing w:after="0" w:line="240" w:lineRule="auto"/>
        <w:ind w:left="-567" w:right="-1418"/>
        <w:jc w:val="both"/>
        <w:rPr>
          <w:rFonts w:ascii="Arial" w:eastAsia="Times New Roman" w:hAnsi="Arial" w:cs="Arial"/>
          <w:lang w:val="es-ES_tradnl" w:eastAsia="es-ES_tradnl"/>
        </w:rPr>
      </w:pPr>
      <w:r>
        <w:rPr>
          <w:rFonts w:ascii="Arial" w:eastAsia="Times New Roman" w:hAnsi="Arial" w:cs="Arial"/>
          <w:b/>
          <w:lang w:val="es-ES" w:eastAsia="es-ES"/>
        </w:rPr>
        <w:t>QUINTO</w:t>
      </w:r>
      <w:r w:rsidR="0030011A" w:rsidRPr="00EE3966">
        <w:rPr>
          <w:rFonts w:ascii="Arial" w:eastAsia="Times New Roman" w:hAnsi="Arial" w:cs="Arial"/>
          <w:b/>
          <w:lang w:val="es-ES" w:eastAsia="es-ES"/>
        </w:rPr>
        <w:t>.</w:t>
      </w:r>
      <w:r w:rsidR="0030011A" w:rsidRPr="00EE3966">
        <w:rPr>
          <w:rFonts w:ascii="Arial" w:eastAsia="Times New Roman" w:hAnsi="Arial" w:cs="Arial"/>
          <w:lang w:val="es-ES" w:eastAsia="es-ES"/>
        </w:rPr>
        <w:t xml:space="preserve"> </w:t>
      </w:r>
      <w:r w:rsidR="00F511C6" w:rsidRPr="00EE3966">
        <w:rPr>
          <w:rFonts w:ascii="Arial" w:eastAsia="Times New Roman" w:hAnsi="Arial" w:cs="Arial"/>
          <w:lang w:val="es-ES" w:eastAsia="es-ES"/>
        </w:rPr>
        <w:t xml:space="preserve">Publíquese el presente Acuerdo en los Estrados del Instituto y en el portal institucional de internet </w:t>
      </w:r>
      <w:r w:rsidR="00F511C6" w:rsidRPr="00EE3966">
        <w:rPr>
          <w:rFonts w:ascii="Arial" w:eastAsia="Times New Roman" w:hAnsi="Arial" w:cs="Arial"/>
          <w:i/>
          <w:lang w:val="es-ES" w:eastAsia="es-ES"/>
        </w:rPr>
        <w:t>www.iepac.mx</w:t>
      </w:r>
      <w:r w:rsidR="00F511C6" w:rsidRPr="00EE3966">
        <w:rPr>
          <w:rFonts w:ascii="Arial" w:eastAsia="Times New Roman" w:hAnsi="Arial" w:cs="Arial"/>
          <w:lang w:val="es-ES" w:eastAsia="es-ES"/>
        </w:rPr>
        <w:t>, para su difusión.</w:t>
      </w:r>
    </w:p>
    <w:p w:rsidR="0030011A" w:rsidRPr="00EE3966" w:rsidRDefault="0030011A" w:rsidP="002044AA">
      <w:pPr>
        <w:autoSpaceDE w:val="0"/>
        <w:autoSpaceDN w:val="0"/>
        <w:adjustRightInd w:val="0"/>
        <w:spacing w:after="0" w:line="240" w:lineRule="auto"/>
        <w:ind w:left="-567" w:right="-1418"/>
        <w:jc w:val="both"/>
        <w:rPr>
          <w:rFonts w:ascii="Arial" w:eastAsia="Times New Roman" w:hAnsi="Arial" w:cs="Arial"/>
          <w:b/>
          <w:lang w:val="es-ES" w:eastAsia="es-ES"/>
        </w:rPr>
      </w:pPr>
    </w:p>
    <w:p w:rsidR="00BB1E52" w:rsidRDefault="00743FF1" w:rsidP="002044AA">
      <w:pPr>
        <w:spacing w:after="0" w:line="240" w:lineRule="auto"/>
        <w:ind w:left="-567" w:right="-1418" w:firstLine="1134"/>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w:t>
      </w:r>
      <w:r w:rsidR="00F511C6">
        <w:rPr>
          <w:rFonts w:ascii="Arial" w:eastAsia="Times New Roman" w:hAnsi="Arial" w:cs="Arial"/>
          <w:bCs/>
          <w:lang w:val="es-ES" w:eastAsia="es-ES"/>
        </w:rPr>
        <w:t xml:space="preserve"> </w:t>
      </w:r>
      <w:r w:rsidR="002044AA">
        <w:rPr>
          <w:rFonts w:ascii="Arial" w:eastAsia="Times New Roman" w:hAnsi="Arial" w:cs="Arial"/>
          <w:bCs/>
          <w:lang w:val="es-ES" w:eastAsia="es-ES"/>
        </w:rPr>
        <w:t>aprobado</w:t>
      </w:r>
      <w:r w:rsidR="00F511C6">
        <w:rPr>
          <w:rFonts w:ascii="Arial" w:eastAsia="Times New Roman" w:hAnsi="Arial" w:cs="Arial"/>
          <w:bCs/>
          <w:lang w:val="es-ES" w:eastAsia="es-ES"/>
        </w:rPr>
        <w:t xml:space="preserve"> </w:t>
      </w:r>
      <w:r w:rsidR="00C95292">
        <w:rPr>
          <w:rFonts w:ascii="Arial" w:eastAsia="Times New Roman" w:hAnsi="Arial" w:cs="Arial"/>
          <w:bCs/>
          <w:lang w:val="es-ES" w:eastAsia="es-ES"/>
        </w:rPr>
        <w:t>en Sesión</w:t>
      </w:r>
      <w:r w:rsidR="00510E68">
        <w:rPr>
          <w:rFonts w:ascii="Arial" w:eastAsia="Times New Roman" w:hAnsi="Arial" w:cs="Arial"/>
          <w:bCs/>
          <w:lang w:val="es-ES" w:eastAsia="es-ES"/>
        </w:rPr>
        <w:t xml:space="preserve"> </w:t>
      </w:r>
      <w:r w:rsidR="005758E0">
        <w:rPr>
          <w:rFonts w:ascii="Arial" w:eastAsia="Times New Roman" w:hAnsi="Arial" w:cs="Arial"/>
          <w:bCs/>
          <w:lang w:val="es-ES" w:eastAsia="es-ES"/>
        </w:rPr>
        <w:t>O</w:t>
      </w:r>
      <w:r w:rsidR="00E0283A">
        <w:rPr>
          <w:rFonts w:ascii="Arial" w:eastAsia="Times New Roman" w:hAnsi="Arial" w:cs="Arial"/>
          <w:bCs/>
          <w:lang w:val="es-ES" w:eastAsia="es-ES"/>
        </w:rPr>
        <w:t>rdinaria</w:t>
      </w:r>
      <w:r w:rsidR="00BB1E52">
        <w:rPr>
          <w:rFonts w:ascii="Arial" w:eastAsia="Times New Roman" w:hAnsi="Arial" w:cs="Arial"/>
          <w:bCs/>
          <w:lang w:val="es-ES" w:eastAsia="es-ES"/>
        </w:rPr>
        <w:t xml:space="preserve">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5758E0">
        <w:rPr>
          <w:rFonts w:ascii="Arial" w:eastAsia="Times New Roman" w:hAnsi="Arial" w:cs="Arial"/>
          <w:bCs/>
          <w:lang w:val="es-ES" w:eastAsia="es-ES"/>
        </w:rPr>
        <w:t xml:space="preserve">trece </w:t>
      </w:r>
      <w:r w:rsidR="002C2B14">
        <w:rPr>
          <w:rFonts w:ascii="Arial" w:eastAsia="Times New Roman" w:hAnsi="Arial" w:cs="Arial"/>
          <w:bCs/>
          <w:lang w:val="es-ES" w:eastAsia="es-ES"/>
        </w:rPr>
        <w:t xml:space="preserve">de </w:t>
      </w:r>
      <w:r w:rsidR="005758E0">
        <w:rPr>
          <w:rFonts w:ascii="Arial" w:eastAsia="Times New Roman" w:hAnsi="Arial" w:cs="Arial"/>
          <w:bCs/>
          <w:lang w:val="es-ES" w:eastAsia="es-ES"/>
        </w:rPr>
        <w:t>noviembre</w:t>
      </w:r>
      <w:r w:rsidR="00C95292">
        <w:rPr>
          <w:rFonts w:ascii="Arial" w:eastAsia="Times New Roman" w:hAnsi="Arial" w:cs="Arial"/>
          <w:bCs/>
          <w:lang w:val="es-ES" w:eastAsia="es-ES"/>
        </w:rPr>
        <w:t xml:space="preserve"> </w:t>
      </w:r>
      <w:r w:rsidRPr="00743FF1">
        <w:rPr>
          <w:rFonts w:ascii="Arial" w:eastAsia="Times New Roman" w:hAnsi="Arial" w:cs="Arial"/>
          <w:bCs/>
          <w:lang w:val="es-ES" w:eastAsia="es-ES"/>
        </w:rPr>
        <w:t>de dos mil dieci</w:t>
      </w:r>
      <w:r w:rsidR="00B0534C">
        <w:rPr>
          <w:rFonts w:ascii="Arial" w:eastAsia="Times New Roman" w:hAnsi="Arial" w:cs="Arial"/>
          <w:bCs/>
          <w:lang w:val="es-ES" w:eastAsia="es-ES"/>
        </w:rPr>
        <w:t>nueve</w:t>
      </w:r>
      <w:r w:rsidRPr="00743FF1">
        <w:rPr>
          <w:rFonts w:ascii="Arial" w:eastAsia="Times New Roman" w:hAnsi="Arial" w:cs="Arial"/>
          <w:bCs/>
          <w:lang w:val="es-ES" w:eastAsia="es-ES"/>
        </w:rPr>
        <w:t xml:space="preserve">, por </w:t>
      </w:r>
      <w:r w:rsidR="002044AA">
        <w:rPr>
          <w:rFonts w:ascii="Arial" w:eastAsia="Times New Roman" w:hAnsi="Arial" w:cs="Arial"/>
          <w:bCs/>
          <w:lang w:val="es-ES" w:eastAsia="es-ES"/>
        </w:rPr>
        <w:t xml:space="preserve">unanimidad </w:t>
      </w:r>
      <w:r w:rsidRPr="00743FF1">
        <w:rPr>
          <w:rFonts w:ascii="Arial" w:eastAsia="Times New Roman" w:hAnsi="Arial" w:cs="Arial"/>
          <w:bCs/>
          <w:lang w:val="es-ES" w:eastAsia="es-ES"/>
        </w:rPr>
        <w:t>de votos de los C.C. Consejeros y las Consejeras Electorales</w:t>
      </w:r>
      <w:r w:rsidR="002044AA">
        <w:rPr>
          <w:rFonts w:ascii="Arial" w:eastAsia="Times New Roman" w:hAnsi="Arial" w:cs="Arial"/>
          <w:bCs/>
          <w:lang w:val="es-ES" w:eastAsia="es-ES"/>
        </w:rPr>
        <w:t xml:space="preserve"> presentes</w:t>
      </w:r>
      <w:r w:rsidRPr="00743FF1">
        <w:rPr>
          <w:rFonts w:ascii="Arial" w:eastAsia="Times New Roman" w:hAnsi="Arial" w:cs="Arial"/>
          <w:bCs/>
          <w:lang w:val="es-ES" w:eastAsia="es-ES"/>
        </w:rPr>
        <w:t xml:space="preserve">, Licenciado José Antonio Gabriel Martínez Magaña, Maestro Antonio Ignacio Matute González, Doctor Jorge Miguel Valladares Sánchez, </w:t>
      </w:r>
      <w:r w:rsidR="00F511C6">
        <w:rPr>
          <w:rFonts w:ascii="Arial" w:eastAsia="Times New Roman" w:hAnsi="Arial" w:cs="Arial"/>
          <w:bCs/>
          <w:lang w:val="es-ES" w:eastAsia="es-ES"/>
        </w:rPr>
        <w:t xml:space="preserve">Maestra </w:t>
      </w:r>
      <w:r w:rsidR="0034204D">
        <w:rPr>
          <w:rFonts w:ascii="Arial" w:eastAsia="Times New Roman" w:hAnsi="Arial" w:cs="Arial"/>
          <w:bCs/>
          <w:lang w:val="es-ES" w:eastAsia="es-ES"/>
        </w:rPr>
        <w:t>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2044AA" w:rsidRDefault="002044AA" w:rsidP="002044AA">
      <w:pPr>
        <w:spacing w:after="0" w:line="240" w:lineRule="auto"/>
        <w:ind w:left="-567" w:right="-1418" w:firstLine="1134"/>
        <w:jc w:val="both"/>
        <w:rPr>
          <w:rFonts w:ascii="Arial" w:eastAsia="Times New Roman" w:hAnsi="Arial" w:cs="Arial"/>
          <w:bCs/>
          <w:lang w:val="es-ES" w:eastAsia="es-ES"/>
        </w:rPr>
      </w:pPr>
    </w:p>
    <w:p w:rsidR="002044AA" w:rsidRDefault="002044AA" w:rsidP="002044AA">
      <w:pPr>
        <w:spacing w:after="0" w:line="240" w:lineRule="auto"/>
        <w:ind w:left="-567" w:right="-1418" w:firstLine="1134"/>
        <w:jc w:val="both"/>
        <w:rPr>
          <w:rFonts w:ascii="Arial" w:eastAsia="Times New Roman" w:hAnsi="Arial" w:cs="Arial"/>
          <w:bCs/>
          <w:lang w:val="es-ES" w:eastAsia="es-ES"/>
        </w:rPr>
      </w:pPr>
    </w:p>
    <w:p w:rsidR="002044AA" w:rsidRDefault="002044AA" w:rsidP="002044AA">
      <w:pPr>
        <w:spacing w:after="0" w:line="240" w:lineRule="auto"/>
        <w:ind w:left="-567" w:right="-1418" w:firstLine="1134"/>
        <w:jc w:val="both"/>
        <w:rPr>
          <w:rFonts w:ascii="Arial" w:eastAsia="Times New Roman" w:hAnsi="Arial" w:cs="Arial"/>
          <w:bCs/>
          <w:lang w:val="es-ES" w:eastAsia="es-ES"/>
        </w:rPr>
      </w:pPr>
    </w:p>
    <w:tbl>
      <w:tblPr>
        <w:tblW w:w="10657" w:type="dxa"/>
        <w:tblCellSpacing w:w="0" w:type="dxa"/>
        <w:tblInd w:w="-1183" w:type="dxa"/>
        <w:tblCellMar>
          <w:left w:w="0" w:type="dxa"/>
          <w:right w:w="0" w:type="dxa"/>
        </w:tblCellMar>
        <w:tblLook w:val="0000" w:firstRow="0" w:lastRow="0" w:firstColumn="0" w:lastColumn="0" w:noHBand="0" w:noVBand="0"/>
      </w:tblPr>
      <w:tblGrid>
        <w:gridCol w:w="5387"/>
        <w:gridCol w:w="5270"/>
      </w:tblGrid>
      <w:tr w:rsidR="00743FF1" w:rsidRPr="00743FF1" w:rsidTr="002044AA">
        <w:trPr>
          <w:trHeight w:val="349"/>
          <w:tblCellSpacing w:w="0" w:type="dxa"/>
        </w:trPr>
        <w:tc>
          <w:tcPr>
            <w:tcW w:w="5387" w:type="dxa"/>
          </w:tcPr>
          <w:p w:rsidR="00743FF1" w:rsidRPr="00743FF1" w:rsidRDefault="00743FF1" w:rsidP="002044AA">
            <w:pPr>
              <w:spacing w:after="0" w:line="240" w:lineRule="auto"/>
              <w:ind w:left="-360" w:right="-232"/>
              <w:jc w:val="center"/>
              <w:rPr>
                <w:rFonts w:ascii="Arial" w:eastAsia="Times New Roman" w:hAnsi="Arial" w:cs="Arial"/>
                <w:b/>
                <w:bCs/>
                <w:sz w:val="18"/>
                <w:szCs w:val="18"/>
                <w:lang w:val="es-ES" w:eastAsia="es-ES"/>
              </w:rPr>
            </w:pPr>
          </w:p>
          <w:p w:rsidR="007A7B8D" w:rsidRDefault="007A7B8D" w:rsidP="002044AA">
            <w:pPr>
              <w:spacing w:after="0" w:line="240" w:lineRule="auto"/>
              <w:jc w:val="center"/>
              <w:rPr>
                <w:rFonts w:ascii="Arial" w:eastAsia="Times New Roman" w:hAnsi="Arial" w:cs="Arial"/>
                <w:b/>
                <w:bCs/>
                <w:sz w:val="18"/>
                <w:szCs w:val="18"/>
                <w:lang w:val="es-ES" w:eastAsia="es-ES"/>
              </w:rPr>
            </w:pPr>
          </w:p>
          <w:p w:rsidR="00743FF1" w:rsidRPr="00743FF1" w:rsidRDefault="00743FF1" w:rsidP="002044AA">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2044AA">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2044AA">
            <w:pPr>
              <w:spacing w:after="0" w:line="240" w:lineRule="auto"/>
              <w:ind w:left="-360" w:right="-232"/>
              <w:jc w:val="center"/>
              <w:rPr>
                <w:rFonts w:ascii="Arial" w:eastAsia="Times New Roman" w:hAnsi="Arial" w:cs="Arial"/>
                <w:b/>
                <w:bCs/>
                <w:sz w:val="18"/>
                <w:szCs w:val="18"/>
                <w:lang w:val="es-ES" w:eastAsia="es-ES"/>
              </w:rPr>
            </w:pPr>
          </w:p>
          <w:p w:rsidR="007A7B8D" w:rsidRDefault="007A7B8D" w:rsidP="002044AA">
            <w:pPr>
              <w:spacing w:after="0" w:line="240" w:lineRule="auto"/>
              <w:ind w:left="-360" w:right="169"/>
              <w:jc w:val="center"/>
              <w:rPr>
                <w:rFonts w:ascii="Arial" w:eastAsia="Times New Roman" w:hAnsi="Arial" w:cs="Arial"/>
                <w:b/>
                <w:bCs/>
                <w:sz w:val="18"/>
                <w:szCs w:val="18"/>
                <w:lang w:val="es-ES" w:eastAsia="es-ES"/>
              </w:rPr>
            </w:pPr>
          </w:p>
          <w:p w:rsidR="00743FF1" w:rsidRPr="00743FF1" w:rsidRDefault="00743FF1" w:rsidP="002044AA">
            <w:pPr>
              <w:spacing w:after="0" w:line="240"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2044AA">
      <w:pPr>
        <w:spacing w:after="0" w:line="240" w:lineRule="auto"/>
      </w:pPr>
    </w:p>
    <w:sectPr w:rsidR="00A531F3" w:rsidSect="002044AA">
      <w:headerReference w:type="even" r:id="rId8"/>
      <w:headerReference w:type="default" r:id="rId9"/>
      <w:footerReference w:type="even" r:id="rId10"/>
      <w:footerReference w:type="default" r:id="rId11"/>
      <w:headerReference w:type="first" r:id="rId12"/>
      <w:footerReference w:type="first" r:id="rId13"/>
      <w:pgSz w:w="12240" w:h="15840"/>
      <w:pgMar w:top="1276" w:right="2884" w:bottom="1135"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6D" w:rsidRDefault="0049746D" w:rsidP="00973DE3">
      <w:pPr>
        <w:spacing w:after="0" w:line="240" w:lineRule="auto"/>
      </w:pPr>
      <w:r>
        <w:separator/>
      </w:r>
    </w:p>
  </w:endnote>
  <w:endnote w:type="continuationSeparator" w:id="0">
    <w:p w:rsidR="0049746D" w:rsidRDefault="0049746D"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D4" w:rsidRDefault="00D876D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102352"/>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0A1CA7" w:rsidRPr="000A1CA7">
          <w:rPr>
            <w:noProof/>
            <w:lang w:val="es-ES"/>
          </w:rPr>
          <w:t>5</w:t>
        </w:r>
        <w:r>
          <w:fldChar w:fldCharType="end"/>
        </w:r>
      </w:p>
    </w:sdtContent>
  </w:sdt>
  <w:p w:rsidR="00B62505" w:rsidRDefault="00B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D4" w:rsidRDefault="00D876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6D" w:rsidRDefault="0049746D" w:rsidP="00973DE3">
      <w:pPr>
        <w:spacing w:after="0" w:line="240" w:lineRule="auto"/>
      </w:pPr>
      <w:r>
        <w:separator/>
      </w:r>
    </w:p>
  </w:footnote>
  <w:footnote w:type="continuationSeparator" w:id="0">
    <w:p w:rsidR="0049746D" w:rsidRDefault="0049746D"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D4" w:rsidRDefault="00D876D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D4" w:rsidRDefault="00D876D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D4" w:rsidRDefault="00D876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8414A7"/>
    <w:multiLevelType w:val="hybridMultilevel"/>
    <w:tmpl w:val="756C46DE"/>
    <w:lvl w:ilvl="0" w:tplc="58C281FE">
      <w:start w:val="1"/>
      <w:numFmt w:val="upp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4BE6A33"/>
    <w:multiLevelType w:val="hybridMultilevel"/>
    <w:tmpl w:val="0D6C3BD0"/>
    <w:lvl w:ilvl="0" w:tplc="080A0015">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7"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0"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1"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8" w15:restartNumberingAfterBreak="0">
    <w:nsid w:val="3BEF762C"/>
    <w:multiLevelType w:val="hybridMultilevel"/>
    <w:tmpl w:val="7292AF18"/>
    <w:lvl w:ilvl="0" w:tplc="3D680B4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4A24CC"/>
    <w:multiLevelType w:val="hybridMultilevel"/>
    <w:tmpl w:val="CD3899BC"/>
    <w:lvl w:ilvl="0" w:tplc="3D680B4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1"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4A281553"/>
    <w:multiLevelType w:val="hybridMultilevel"/>
    <w:tmpl w:val="98DCA78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4"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15:restartNumberingAfterBreak="0">
    <w:nsid w:val="57EF28DC"/>
    <w:multiLevelType w:val="hybridMultilevel"/>
    <w:tmpl w:val="60E48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EB79D9"/>
    <w:multiLevelType w:val="hybridMultilevel"/>
    <w:tmpl w:val="6494EACC"/>
    <w:lvl w:ilvl="0" w:tplc="B008B7A2">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0"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2"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91730A0"/>
    <w:multiLevelType w:val="hybridMultilevel"/>
    <w:tmpl w:val="6AACB5CC"/>
    <w:lvl w:ilvl="0" w:tplc="58C281FE">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5"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1"/>
  </w:num>
  <w:num w:numId="2">
    <w:abstractNumId w:val="3"/>
  </w:num>
  <w:num w:numId="3">
    <w:abstractNumId w:val="15"/>
  </w:num>
  <w:num w:numId="4">
    <w:abstractNumId w:val="27"/>
  </w:num>
  <w:num w:numId="5">
    <w:abstractNumId w:val="20"/>
  </w:num>
  <w:num w:numId="6">
    <w:abstractNumId w:val="32"/>
  </w:num>
  <w:num w:numId="7">
    <w:abstractNumId w:val="0"/>
  </w:num>
  <w:num w:numId="8">
    <w:abstractNumId w:val="7"/>
  </w:num>
  <w:num w:numId="9">
    <w:abstractNumId w:val="2"/>
  </w:num>
  <w:num w:numId="10">
    <w:abstractNumId w:val="36"/>
  </w:num>
  <w:num w:numId="11">
    <w:abstractNumId w:val="8"/>
  </w:num>
  <w:num w:numId="12">
    <w:abstractNumId w:val="13"/>
  </w:num>
  <w:num w:numId="13">
    <w:abstractNumId w:val="4"/>
  </w:num>
  <w:num w:numId="14">
    <w:abstractNumId w:val="25"/>
  </w:num>
  <w:num w:numId="15">
    <w:abstractNumId w:val="24"/>
  </w:num>
  <w:num w:numId="16">
    <w:abstractNumId w:val="22"/>
  </w:num>
  <w:num w:numId="17">
    <w:abstractNumId w:val="21"/>
  </w:num>
  <w:num w:numId="18">
    <w:abstractNumId w:val="16"/>
  </w:num>
  <w:num w:numId="19">
    <w:abstractNumId w:val="35"/>
  </w:num>
  <w:num w:numId="20">
    <w:abstractNumId w:val="31"/>
  </w:num>
  <w:num w:numId="21">
    <w:abstractNumId w:val="9"/>
  </w:num>
  <w:num w:numId="22">
    <w:abstractNumId w:val="28"/>
  </w:num>
  <w:num w:numId="23">
    <w:abstractNumId w:val="10"/>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
  </w:num>
  <w:num w:numId="31">
    <w:abstractNumId w:val="6"/>
  </w:num>
  <w:num w:numId="32">
    <w:abstractNumId w:val="34"/>
  </w:num>
  <w:num w:numId="33">
    <w:abstractNumId w:val="17"/>
  </w:num>
  <w:num w:numId="34">
    <w:abstractNumId w:val="29"/>
  </w:num>
  <w:num w:numId="35">
    <w:abstractNumId w:val="18"/>
  </w:num>
  <w:num w:numId="36">
    <w:abstractNumId w:val="1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7BF9"/>
    <w:rsid w:val="0001552A"/>
    <w:rsid w:val="00016FFF"/>
    <w:rsid w:val="00031B3D"/>
    <w:rsid w:val="000447FA"/>
    <w:rsid w:val="0004699C"/>
    <w:rsid w:val="00055B31"/>
    <w:rsid w:val="00056362"/>
    <w:rsid w:val="00074BE1"/>
    <w:rsid w:val="00074E4A"/>
    <w:rsid w:val="00082A6E"/>
    <w:rsid w:val="000912F6"/>
    <w:rsid w:val="000A1CA7"/>
    <w:rsid w:val="000A75E7"/>
    <w:rsid w:val="000D074C"/>
    <w:rsid w:val="000D276E"/>
    <w:rsid w:val="000D3042"/>
    <w:rsid w:val="000D5579"/>
    <w:rsid w:val="000E714E"/>
    <w:rsid w:val="000F1AC0"/>
    <w:rsid w:val="00107B20"/>
    <w:rsid w:val="0012514C"/>
    <w:rsid w:val="001277BC"/>
    <w:rsid w:val="00132A67"/>
    <w:rsid w:val="001341F3"/>
    <w:rsid w:val="0013618E"/>
    <w:rsid w:val="00142472"/>
    <w:rsid w:val="00154893"/>
    <w:rsid w:val="00167960"/>
    <w:rsid w:val="00177057"/>
    <w:rsid w:val="0018062D"/>
    <w:rsid w:val="00180C00"/>
    <w:rsid w:val="001826EF"/>
    <w:rsid w:val="00192C48"/>
    <w:rsid w:val="00197139"/>
    <w:rsid w:val="001A283D"/>
    <w:rsid w:val="001A599B"/>
    <w:rsid w:val="001B137B"/>
    <w:rsid w:val="001B29AF"/>
    <w:rsid w:val="001C155A"/>
    <w:rsid w:val="001C471F"/>
    <w:rsid w:val="001D4A90"/>
    <w:rsid w:val="001E2795"/>
    <w:rsid w:val="001E4A9E"/>
    <w:rsid w:val="001E4D53"/>
    <w:rsid w:val="001F1654"/>
    <w:rsid w:val="001F1770"/>
    <w:rsid w:val="001F745C"/>
    <w:rsid w:val="00203A38"/>
    <w:rsid w:val="002044AA"/>
    <w:rsid w:val="00205E5B"/>
    <w:rsid w:val="00210AD1"/>
    <w:rsid w:val="00211D9D"/>
    <w:rsid w:val="00211EA8"/>
    <w:rsid w:val="00214178"/>
    <w:rsid w:val="0022022D"/>
    <w:rsid w:val="002232C8"/>
    <w:rsid w:val="00237E81"/>
    <w:rsid w:val="00241446"/>
    <w:rsid w:val="00243E53"/>
    <w:rsid w:val="00260656"/>
    <w:rsid w:val="00262071"/>
    <w:rsid w:val="0026539C"/>
    <w:rsid w:val="00265510"/>
    <w:rsid w:val="0027477C"/>
    <w:rsid w:val="0027755A"/>
    <w:rsid w:val="00280870"/>
    <w:rsid w:val="00285704"/>
    <w:rsid w:val="00287C26"/>
    <w:rsid w:val="00292ACF"/>
    <w:rsid w:val="00294CAB"/>
    <w:rsid w:val="002A20E8"/>
    <w:rsid w:val="002A285B"/>
    <w:rsid w:val="002C2B14"/>
    <w:rsid w:val="002C5C59"/>
    <w:rsid w:val="002D0501"/>
    <w:rsid w:val="002D2C01"/>
    <w:rsid w:val="002D34CF"/>
    <w:rsid w:val="002E137E"/>
    <w:rsid w:val="002E5634"/>
    <w:rsid w:val="002E56AA"/>
    <w:rsid w:val="002E6376"/>
    <w:rsid w:val="002E6D64"/>
    <w:rsid w:val="002F758E"/>
    <w:rsid w:val="0030011A"/>
    <w:rsid w:val="003006FF"/>
    <w:rsid w:val="00310479"/>
    <w:rsid w:val="00312033"/>
    <w:rsid w:val="00313172"/>
    <w:rsid w:val="003166B9"/>
    <w:rsid w:val="00317A1D"/>
    <w:rsid w:val="00317E60"/>
    <w:rsid w:val="0032089E"/>
    <w:rsid w:val="00331113"/>
    <w:rsid w:val="00333E5B"/>
    <w:rsid w:val="0034204D"/>
    <w:rsid w:val="003436A7"/>
    <w:rsid w:val="00346FDF"/>
    <w:rsid w:val="003507D6"/>
    <w:rsid w:val="00353A55"/>
    <w:rsid w:val="003627C2"/>
    <w:rsid w:val="00364B3B"/>
    <w:rsid w:val="003736B0"/>
    <w:rsid w:val="00376779"/>
    <w:rsid w:val="00382D5D"/>
    <w:rsid w:val="00384097"/>
    <w:rsid w:val="003861DC"/>
    <w:rsid w:val="00393266"/>
    <w:rsid w:val="0039351A"/>
    <w:rsid w:val="003B5113"/>
    <w:rsid w:val="003B6FFD"/>
    <w:rsid w:val="003D178A"/>
    <w:rsid w:val="003D7F8B"/>
    <w:rsid w:val="003F05CE"/>
    <w:rsid w:val="003F51A9"/>
    <w:rsid w:val="004031E3"/>
    <w:rsid w:val="00404D91"/>
    <w:rsid w:val="004072D8"/>
    <w:rsid w:val="004101D2"/>
    <w:rsid w:val="004233B2"/>
    <w:rsid w:val="00424D40"/>
    <w:rsid w:val="004311C9"/>
    <w:rsid w:val="0043442B"/>
    <w:rsid w:val="00455D95"/>
    <w:rsid w:val="0046488F"/>
    <w:rsid w:val="0046716C"/>
    <w:rsid w:val="0047764A"/>
    <w:rsid w:val="00491E76"/>
    <w:rsid w:val="004923F0"/>
    <w:rsid w:val="0049746D"/>
    <w:rsid w:val="004A622F"/>
    <w:rsid w:val="004B1E8C"/>
    <w:rsid w:val="004B239D"/>
    <w:rsid w:val="004B2D55"/>
    <w:rsid w:val="004B3131"/>
    <w:rsid w:val="004C4FB7"/>
    <w:rsid w:val="004D1B1B"/>
    <w:rsid w:val="004D26B5"/>
    <w:rsid w:val="004D2F28"/>
    <w:rsid w:val="004D42E1"/>
    <w:rsid w:val="004D4BE3"/>
    <w:rsid w:val="004F2C95"/>
    <w:rsid w:val="00504C03"/>
    <w:rsid w:val="005069B1"/>
    <w:rsid w:val="00510E68"/>
    <w:rsid w:val="00512B89"/>
    <w:rsid w:val="00515468"/>
    <w:rsid w:val="0051794E"/>
    <w:rsid w:val="005274B8"/>
    <w:rsid w:val="005312C4"/>
    <w:rsid w:val="00531C79"/>
    <w:rsid w:val="00533870"/>
    <w:rsid w:val="00534CF1"/>
    <w:rsid w:val="005476D8"/>
    <w:rsid w:val="00550771"/>
    <w:rsid w:val="005544A5"/>
    <w:rsid w:val="00562BDA"/>
    <w:rsid w:val="00565601"/>
    <w:rsid w:val="0056611F"/>
    <w:rsid w:val="00570545"/>
    <w:rsid w:val="005758E0"/>
    <w:rsid w:val="00582F20"/>
    <w:rsid w:val="005840DE"/>
    <w:rsid w:val="00585FDF"/>
    <w:rsid w:val="005B4B3A"/>
    <w:rsid w:val="005C5EFD"/>
    <w:rsid w:val="005C7DA4"/>
    <w:rsid w:val="005D1CA4"/>
    <w:rsid w:val="005E0342"/>
    <w:rsid w:val="005E54FF"/>
    <w:rsid w:val="005F6DEC"/>
    <w:rsid w:val="0060047C"/>
    <w:rsid w:val="00610E15"/>
    <w:rsid w:val="00613122"/>
    <w:rsid w:val="006133EE"/>
    <w:rsid w:val="00621DA0"/>
    <w:rsid w:val="00625133"/>
    <w:rsid w:val="00631B12"/>
    <w:rsid w:val="0063204B"/>
    <w:rsid w:val="0063304D"/>
    <w:rsid w:val="00635964"/>
    <w:rsid w:val="00640B4D"/>
    <w:rsid w:val="00640D36"/>
    <w:rsid w:val="00641579"/>
    <w:rsid w:val="00641617"/>
    <w:rsid w:val="00652D84"/>
    <w:rsid w:val="006558BC"/>
    <w:rsid w:val="00657515"/>
    <w:rsid w:val="00662F61"/>
    <w:rsid w:val="006711B4"/>
    <w:rsid w:val="006834E6"/>
    <w:rsid w:val="00684DDB"/>
    <w:rsid w:val="00692B2A"/>
    <w:rsid w:val="00695F91"/>
    <w:rsid w:val="00697CAF"/>
    <w:rsid w:val="006A2C43"/>
    <w:rsid w:val="006C7062"/>
    <w:rsid w:val="006D3B88"/>
    <w:rsid w:val="006D5E7F"/>
    <w:rsid w:val="006D6F04"/>
    <w:rsid w:val="006D7039"/>
    <w:rsid w:val="006F42F9"/>
    <w:rsid w:val="006F6002"/>
    <w:rsid w:val="007023B0"/>
    <w:rsid w:val="007044D0"/>
    <w:rsid w:val="00706131"/>
    <w:rsid w:val="0071010E"/>
    <w:rsid w:val="00714B63"/>
    <w:rsid w:val="00725CC4"/>
    <w:rsid w:val="00730094"/>
    <w:rsid w:val="00730321"/>
    <w:rsid w:val="00741300"/>
    <w:rsid w:val="00743FF1"/>
    <w:rsid w:val="007473E3"/>
    <w:rsid w:val="00754019"/>
    <w:rsid w:val="0078346A"/>
    <w:rsid w:val="00784B34"/>
    <w:rsid w:val="00794088"/>
    <w:rsid w:val="007944DE"/>
    <w:rsid w:val="007A0464"/>
    <w:rsid w:val="007A7B8D"/>
    <w:rsid w:val="007B4E8B"/>
    <w:rsid w:val="007B74EA"/>
    <w:rsid w:val="007C24D3"/>
    <w:rsid w:val="007C7212"/>
    <w:rsid w:val="007D2F68"/>
    <w:rsid w:val="007D3DEA"/>
    <w:rsid w:val="007D6679"/>
    <w:rsid w:val="007E0AB7"/>
    <w:rsid w:val="007E17A2"/>
    <w:rsid w:val="007E364C"/>
    <w:rsid w:val="007E5D8C"/>
    <w:rsid w:val="007F385B"/>
    <w:rsid w:val="007F53A2"/>
    <w:rsid w:val="00806E1B"/>
    <w:rsid w:val="0081041F"/>
    <w:rsid w:val="00811362"/>
    <w:rsid w:val="0081193B"/>
    <w:rsid w:val="0081276C"/>
    <w:rsid w:val="00816DB6"/>
    <w:rsid w:val="00820231"/>
    <w:rsid w:val="008210DF"/>
    <w:rsid w:val="00821C84"/>
    <w:rsid w:val="0082482F"/>
    <w:rsid w:val="008334D4"/>
    <w:rsid w:val="0083673E"/>
    <w:rsid w:val="00853560"/>
    <w:rsid w:val="00854822"/>
    <w:rsid w:val="008603DD"/>
    <w:rsid w:val="0087034A"/>
    <w:rsid w:val="00871CFE"/>
    <w:rsid w:val="00872970"/>
    <w:rsid w:val="0087672B"/>
    <w:rsid w:val="0087758E"/>
    <w:rsid w:val="008852F0"/>
    <w:rsid w:val="00892029"/>
    <w:rsid w:val="008A2031"/>
    <w:rsid w:val="008B03FD"/>
    <w:rsid w:val="008C2A89"/>
    <w:rsid w:val="008C4978"/>
    <w:rsid w:val="008D5399"/>
    <w:rsid w:val="008D6CE3"/>
    <w:rsid w:val="008E28CB"/>
    <w:rsid w:val="008F67E8"/>
    <w:rsid w:val="008F6A27"/>
    <w:rsid w:val="00904520"/>
    <w:rsid w:val="00906E2B"/>
    <w:rsid w:val="009072D3"/>
    <w:rsid w:val="009109F3"/>
    <w:rsid w:val="00920339"/>
    <w:rsid w:val="00921809"/>
    <w:rsid w:val="00923B38"/>
    <w:rsid w:val="00942433"/>
    <w:rsid w:val="00944022"/>
    <w:rsid w:val="0094471A"/>
    <w:rsid w:val="0095040B"/>
    <w:rsid w:val="009548A5"/>
    <w:rsid w:val="009573A6"/>
    <w:rsid w:val="00960D85"/>
    <w:rsid w:val="00973DE3"/>
    <w:rsid w:val="00984A30"/>
    <w:rsid w:val="00992F9B"/>
    <w:rsid w:val="009931D2"/>
    <w:rsid w:val="009956A0"/>
    <w:rsid w:val="00996C8E"/>
    <w:rsid w:val="009A224D"/>
    <w:rsid w:val="009A306E"/>
    <w:rsid w:val="009A4423"/>
    <w:rsid w:val="009A6645"/>
    <w:rsid w:val="009B4508"/>
    <w:rsid w:val="009B64F4"/>
    <w:rsid w:val="009C5FE3"/>
    <w:rsid w:val="00A023BC"/>
    <w:rsid w:val="00A045C0"/>
    <w:rsid w:val="00A07253"/>
    <w:rsid w:val="00A10F99"/>
    <w:rsid w:val="00A1356F"/>
    <w:rsid w:val="00A21D00"/>
    <w:rsid w:val="00A228BE"/>
    <w:rsid w:val="00A25CCF"/>
    <w:rsid w:val="00A325AE"/>
    <w:rsid w:val="00A42D6C"/>
    <w:rsid w:val="00A4578B"/>
    <w:rsid w:val="00A478F7"/>
    <w:rsid w:val="00A47CB1"/>
    <w:rsid w:val="00A531F3"/>
    <w:rsid w:val="00A5613C"/>
    <w:rsid w:val="00A60FB1"/>
    <w:rsid w:val="00A63E48"/>
    <w:rsid w:val="00A67CE9"/>
    <w:rsid w:val="00A77DB9"/>
    <w:rsid w:val="00A83054"/>
    <w:rsid w:val="00A83309"/>
    <w:rsid w:val="00A90C64"/>
    <w:rsid w:val="00A9308B"/>
    <w:rsid w:val="00A93366"/>
    <w:rsid w:val="00A93E33"/>
    <w:rsid w:val="00AA1AFA"/>
    <w:rsid w:val="00AA6B24"/>
    <w:rsid w:val="00AB0509"/>
    <w:rsid w:val="00AB10E9"/>
    <w:rsid w:val="00AB2D79"/>
    <w:rsid w:val="00AB47AC"/>
    <w:rsid w:val="00AB6365"/>
    <w:rsid w:val="00AB7497"/>
    <w:rsid w:val="00AC1A1C"/>
    <w:rsid w:val="00AC1CA4"/>
    <w:rsid w:val="00AC3C4F"/>
    <w:rsid w:val="00AE3450"/>
    <w:rsid w:val="00AE3EB0"/>
    <w:rsid w:val="00AF1464"/>
    <w:rsid w:val="00AF3360"/>
    <w:rsid w:val="00AF6088"/>
    <w:rsid w:val="00B02F9B"/>
    <w:rsid w:val="00B0534C"/>
    <w:rsid w:val="00B0633B"/>
    <w:rsid w:val="00B16D1F"/>
    <w:rsid w:val="00B21F47"/>
    <w:rsid w:val="00B23910"/>
    <w:rsid w:val="00B25009"/>
    <w:rsid w:val="00B27D29"/>
    <w:rsid w:val="00B33351"/>
    <w:rsid w:val="00B354E4"/>
    <w:rsid w:val="00B37F25"/>
    <w:rsid w:val="00B4290A"/>
    <w:rsid w:val="00B44598"/>
    <w:rsid w:val="00B46F3A"/>
    <w:rsid w:val="00B518ED"/>
    <w:rsid w:val="00B52B99"/>
    <w:rsid w:val="00B56F59"/>
    <w:rsid w:val="00B60CAF"/>
    <w:rsid w:val="00B62505"/>
    <w:rsid w:val="00B705D4"/>
    <w:rsid w:val="00B7676D"/>
    <w:rsid w:val="00B80F3D"/>
    <w:rsid w:val="00B812D6"/>
    <w:rsid w:val="00B827FA"/>
    <w:rsid w:val="00B86D62"/>
    <w:rsid w:val="00B92896"/>
    <w:rsid w:val="00B97537"/>
    <w:rsid w:val="00B977F2"/>
    <w:rsid w:val="00BA1AB3"/>
    <w:rsid w:val="00BA2537"/>
    <w:rsid w:val="00BB1E52"/>
    <w:rsid w:val="00BC2FE5"/>
    <w:rsid w:val="00BC51F2"/>
    <w:rsid w:val="00BC7A54"/>
    <w:rsid w:val="00BD05F2"/>
    <w:rsid w:val="00BD3235"/>
    <w:rsid w:val="00BD4BB3"/>
    <w:rsid w:val="00BD7931"/>
    <w:rsid w:val="00BF2843"/>
    <w:rsid w:val="00BF37F9"/>
    <w:rsid w:val="00BF706D"/>
    <w:rsid w:val="00C00D2F"/>
    <w:rsid w:val="00C0370F"/>
    <w:rsid w:val="00C05928"/>
    <w:rsid w:val="00C11122"/>
    <w:rsid w:val="00C13D1F"/>
    <w:rsid w:val="00C2097E"/>
    <w:rsid w:val="00C246C6"/>
    <w:rsid w:val="00C26AAB"/>
    <w:rsid w:val="00C32613"/>
    <w:rsid w:val="00C35ACE"/>
    <w:rsid w:val="00C36C2B"/>
    <w:rsid w:val="00C37084"/>
    <w:rsid w:val="00C56ADA"/>
    <w:rsid w:val="00C6118A"/>
    <w:rsid w:val="00C71208"/>
    <w:rsid w:val="00C71AE4"/>
    <w:rsid w:val="00C71FA9"/>
    <w:rsid w:val="00C8518F"/>
    <w:rsid w:val="00C90789"/>
    <w:rsid w:val="00C93775"/>
    <w:rsid w:val="00C95292"/>
    <w:rsid w:val="00CA0479"/>
    <w:rsid w:val="00CA418C"/>
    <w:rsid w:val="00CC23F9"/>
    <w:rsid w:val="00CD1990"/>
    <w:rsid w:val="00CD2A65"/>
    <w:rsid w:val="00CE58AE"/>
    <w:rsid w:val="00CF1CCF"/>
    <w:rsid w:val="00CF5093"/>
    <w:rsid w:val="00D02A01"/>
    <w:rsid w:val="00D1025B"/>
    <w:rsid w:val="00D20271"/>
    <w:rsid w:val="00D26358"/>
    <w:rsid w:val="00D2674D"/>
    <w:rsid w:val="00D36E55"/>
    <w:rsid w:val="00D37D71"/>
    <w:rsid w:val="00D46A14"/>
    <w:rsid w:val="00D5375D"/>
    <w:rsid w:val="00D619E1"/>
    <w:rsid w:val="00D65179"/>
    <w:rsid w:val="00D67622"/>
    <w:rsid w:val="00D7443D"/>
    <w:rsid w:val="00D876D4"/>
    <w:rsid w:val="00D97FFD"/>
    <w:rsid w:val="00DB31AA"/>
    <w:rsid w:val="00DD2C34"/>
    <w:rsid w:val="00DD70EF"/>
    <w:rsid w:val="00DE497A"/>
    <w:rsid w:val="00DF050A"/>
    <w:rsid w:val="00DF30CA"/>
    <w:rsid w:val="00E027FF"/>
    <w:rsid w:val="00E0283A"/>
    <w:rsid w:val="00E0410D"/>
    <w:rsid w:val="00E1555C"/>
    <w:rsid w:val="00E310B6"/>
    <w:rsid w:val="00E43A77"/>
    <w:rsid w:val="00E43AC2"/>
    <w:rsid w:val="00E57144"/>
    <w:rsid w:val="00E613FF"/>
    <w:rsid w:val="00E66580"/>
    <w:rsid w:val="00E7086C"/>
    <w:rsid w:val="00E81255"/>
    <w:rsid w:val="00E8368E"/>
    <w:rsid w:val="00E85C4A"/>
    <w:rsid w:val="00E91A2B"/>
    <w:rsid w:val="00EA1337"/>
    <w:rsid w:val="00EA2FE1"/>
    <w:rsid w:val="00EC17B6"/>
    <w:rsid w:val="00ED54B7"/>
    <w:rsid w:val="00EE0024"/>
    <w:rsid w:val="00EE3966"/>
    <w:rsid w:val="00EF02D5"/>
    <w:rsid w:val="00EF0A11"/>
    <w:rsid w:val="00EF40B5"/>
    <w:rsid w:val="00EF6E6F"/>
    <w:rsid w:val="00F0117E"/>
    <w:rsid w:val="00F02A63"/>
    <w:rsid w:val="00F10D49"/>
    <w:rsid w:val="00F12D01"/>
    <w:rsid w:val="00F1608B"/>
    <w:rsid w:val="00F17121"/>
    <w:rsid w:val="00F20E7F"/>
    <w:rsid w:val="00F30D4E"/>
    <w:rsid w:val="00F42A1C"/>
    <w:rsid w:val="00F4630E"/>
    <w:rsid w:val="00F511C6"/>
    <w:rsid w:val="00F60DF6"/>
    <w:rsid w:val="00F6392A"/>
    <w:rsid w:val="00F63C64"/>
    <w:rsid w:val="00F670F7"/>
    <w:rsid w:val="00F775D6"/>
    <w:rsid w:val="00F837BC"/>
    <w:rsid w:val="00F8506A"/>
    <w:rsid w:val="00F85BFB"/>
    <w:rsid w:val="00F908F2"/>
    <w:rsid w:val="00F92476"/>
    <w:rsid w:val="00F93BE9"/>
    <w:rsid w:val="00F97236"/>
    <w:rsid w:val="00FA6DF1"/>
    <w:rsid w:val="00FB4BF3"/>
    <w:rsid w:val="00FB6F43"/>
    <w:rsid w:val="00FC233E"/>
    <w:rsid w:val="00FC2B9D"/>
    <w:rsid w:val="00FC3640"/>
    <w:rsid w:val="00FC3D4F"/>
    <w:rsid w:val="00FC4F79"/>
    <w:rsid w:val="00FC722D"/>
    <w:rsid w:val="00FD4DFD"/>
    <w:rsid w:val="00FD5B65"/>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78FE3"/>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02024">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658">
      <w:bodyDiv w:val="1"/>
      <w:marLeft w:val="0"/>
      <w:marRight w:val="0"/>
      <w:marTop w:val="0"/>
      <w:marBottom w:val="0"/>
      <w:divBdr>
        <w:top w:val="none" w:sz="0" w:space="0" w:color="auto"/>
        <w:left w:val="none" w:sz="0" w:space="0" w:color="auto"/>
        <w:bottom w:val="none" w:sz="0" w:space="0" w:color="auto"/>
        <w:right w:val="none" w:sz="0" w:space="0" w:color="auto"/>
      </w:divBdr>
    </w:div>
    <w:div w:id="2004354512">
      <w:bodyDiv w:val="1"/>
      <w:marLeft w:val="0"/>
      <w:marRight w:val="0"/>
      <w:marTop w:val="0"/>
      <w:marBottom w:val="0"/>
      <w:divBdr>
        <w:top w:val="none" w:sz="0" w:space="0" w:color="auto"/>
        <w:left w:val="none" w:sz="0" w:space="0" w:color="auto"/>
        <w:bottom w:val="none" w:sz="0" w:space="0" w:color="auto"/>
        <w:right w:val="none" w:sz="0" w:space="0" w:color="auto"/>
      </w:divBdr>
    </w:div>
    <w:div w:id="2034918902">
      <w:bodyDiv w:val="1"/>
      <w:marLeft w:val="0"/>
      <w:marRight w:val="0"/>
      <w:marTop w:val="0"/>
      <w:marBottom w:val="0"/>
      <w:divBdr>
        <w:top w:val="none" w:sz="0" w:space="0" w:color="auto"/>
        <w:left w:val="none" w:sz="0" w:space="0" w:color="auto"/>
        <w:bottom w:val="none" w:sz="0" w:space="0" w:color="auto"/>
        <w:right w:val="none" w:sz="0" w:space="0" w:color="auto"/>
      </w:divBdr>
    </w:div>
    <w:div w:id="20980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22B6-7E50-48F1-8787-0E2BC531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2348</Words>
  <Characters>12915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2019-11-15T19:01:00Z</cp:lastPrinted>
  <dcterms:created xsi:type="dcterms:W3CDTF">2019-11-14T18:25:00Z</dcterms:created>
  <dcterms:modified xsi:type="dcterms:W3CDTF">2019-11-15T19:04:00Z</dcterms:modified>
</cp:coreProperties>
</file>